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AB112F" w:rsidRPr="008D2541" w:rsidRDefault="00AB112F" w:rsidP="007D2F0C">
      <w:pPr>
        <w:jc w:val="center"/>
        <w:rPr>
          <w:rFonts w:ascii="Arial Narrow" w:hAnsi="Arial Narrow"/>
        </w:rPr>
      </w:pPr>
    </w:p>
    <w:p w14:paraId="09A54F74" w14:textId="7ACCCCE3" w:rsidR="00E24862" w:rsidRPr="008D1BD5" w:rsidRDefault="00E24862" w:rsidP="00465545">
      <w:pPr>
        <w:pStyle w:val="Ttulo1"/>
        <w:jc w:val="center"/>
        <w:rPr>
          <w:rStyle w:val="nfasisintenso"/>
          <w:rFonts w:ascii="Arial Narrow" w:hAnsi="Arial Narrow" w:cs="Arial"/>
          <w:i w:val="0"/>
          <w:iCs w:val="0"/>
          <w:color w:val="auto"/>
          <w:sz w:val="22"/>
          <w:szCs w:val="22"/>
        </w:rPr>
      </w:pPr>
      <w:bookmarkStart w:id="0" w:name="_Toc52875999"/>
      <w:bookmarkStart w:id="1" w:name="_Toc52893986"/>
      <w:bookmarkStart w:id="2" w:name="_Toc52990345"/>
      <w:bookmarkStart w:id="3" w:name="_Toc53038696"/>
    </w:p>
    <w:p w14:paraId="72FEF42F" w14:textId="77777777" w:rsidR="00465545" w:rsidRPr="008D1BD5" w:rsidRDefault="00465545" w:rsidP="00465545">
      <w:pPr>
        <w:pStyle w:val="Ttulo1"/>
        <w:jc w:val="center"/>
        <w:rPr>
          <w:rStyle w:val="nfasisintenso"/>
          <w:rFonts w:ascii="Arial Narrow" w:hAnsi="Arial Narrow" w:cs="Arial"/>
          <w:i w:val="0"/>
          <w:iCs w:val="0"/>
          <w:color w:val="auto"/>
          <w:sz w:val="22"/>
          <w:szCs w:val="22"/>
        </w:rPr>
      </w:pPr>
      <w:r w:rsidRPr="008D1BD5">
        <w:rPr>
          <w:rStyle w:val="nfasisintenso"/>
          <w:rFonts w:ascii="Arial Narrow" w:hAnsi="Arial Narrow" w:cs="Arial"/>
          <w:i w:val="0"/>
          <w:iCs w:val="0"/>
          <w:color w:val="auto"/>
          <w:sz w:val="22"/>
          <w:szCs w:val="22"/>
        </w:rPr>
        <w:t>2. LINEA BASE</w:t>
      </w:r>
      <w:bookmarkEnd w:id="0"/>
      <w:bookmarkEnd w:id="1"/>
      <w:bookmarkEnd w:id="2"/>
      <w:bookmarkEnd w:id="3"/>
    </w:p>
    <w:p w14:paraId="028F2767" w14:textId="77777777" w:rsidR="00465545" w:rsidRPr="008D1BD5" w:rsidRDefault="00465545" w:rsidP="00465545">
      <w:pPr>
        <w:pStyle w:val="Ttulo2"/>
        <w:rPr>
          <w:rFonts w:ascii="Arial Narrow" w:hAnsi="Arial Narrow" w:cs="Arial"/>
          <w:color w:val="auto"/>
          <w:szCs w:val="22"/>
        </w:rPr>
      </w:pPr>
      <w:bookmarkStart w:id="4" w:name="_Toc52876000"/>
      <w:bookmarkStart w:id="5" w:name="_Toc52893987"/>
      <w:bookmarkStart w:id="6" w:name="_Toc52990346"/>
      <w:bookmarkStart w:id="7" w:name="_Toc53038697"/>
      <w:r w:rsidRPr="008D1BD5">
        <w:rPr>
          <w:rFonts w:ascii="Arial Narrow" w:hAnsi="Arial Narrow" w:cs="Arial"/>
          <w:color w:val="auto"/>
          <w:szCs w:val="22"/>
        </w:rPr>
        <w:t>2.1 PARAMETROS</w:t>
      </w:r>
      <w:bookmarkEnd w:id="4"/>
      <w:bookmarkEnd w:id="5"/>
      <w:bookmarkEnd w:id="6"/>
      <w:bookmarkEnd w:id="7"/>
      <w:r w:rsidRPr="008D1BD5">
        <w:rPr>
          <w:rFonts w:ascii="Arial Narrow" w:hAnsi="Arial Narrow" w:cs="Arial"/>
          <w:color w:val="auto"/>
          <w:szCs w:val="22"/>
        </w:rPr>
        <w:t xml:space="preserve"> </w:t>
      </w:r>
    </w:p>
    <w:p w14:paraId="70DF9E56" w14:textId="77777777" w:rsidR="00465545" w:rsidRPr="008D1BD5" w:rsidRDefault="00465545" w:rsidP="00465545">
      <w:pPr>
        <w:rPr>
          <w:rFonts w:ascii="Arial Narrow" w:hAnsi="Arial Narrow" w:cs="Arial"/>
        </w:rPr>
      </w:pPr>
    </w:p>
    <w:p w14:paraId="4DAF6CE3" w14:textId="77777777" w:rsidR="00465545" w:rsidRPr="008D1BD5" w:rsidRDefault="00FB592B" w:rsidP="00154B72">
      <w:pPr>
        <w:pStyle w:val="Descripcin"/>
        <w:jc w:val="center"/>
        <w:rPr>
          <w:rFonts w:ascii="Arial Narrow" w:hAnsi="Arial Narrow" w:cs="Arial"/>
          <w:b/>
          <w:color w:val="auto"/>
          <w:sz w:val="22"/>
          <w:szCs w:val="22"/>
        </w:rPr>
      </w:pPr>
      <w:r w:rsidRPr="008D1BD5">
        <w:rPr>
          <w:rFonts w:ascii="Arial Narrow" w:hAnsi="Arial Narrow"/>
          <w:color w:val="auto"/>
        </w:rPr>
        <w:t xml:space="preserve">TABLA </w:t>
      </w:r>
      <w:r w:rsidR="00EC5459" w:rsidRPr="008D1BD5">
        <w:rPr>
          <w:rFonts w:ascii="Arial Narrow" w:hAnsi="Arial Narrow"/>
          <w:noProof/>
          <w:color w:val="auto"/>
        </w:rPr>
        <w:fldChar w:fldCharType="begin"/>
      </w:r>
      <w:r w:rsidR="00EC5459" w:rsidRPr="008D1BD5">
        <w:rPr>
          <w:rFonts w:ascii="Arial Narrow" w:hAnsi="Arial Narrow"/>
          <w:noProof/>
          <w:color w:val="auto"/>
        </w:rPr>
        <w:instrText xml:space="preserve"> SEQ Tabla \* ARABIC </w:instrText>
      </w:r>
      <w:r w:rsidR="00EC5459" w:rsidRPr="008D1BD5">
        <w:rPr>
          <w:rFonts w:ascii="Arial Narrow" w:hAnsi="Arial Narrow"/>
          <w:noProof/>
          <w:color w:val="auto"/>
        </w:rPr>
        <w:fldChar w:fldCharType="separate"/>
      </w:r>
      <w:r w:rsidR="00564F1D" w:rsidRPr="008D1BD5">
        <w:rPr>
          <w:rFonts w:ascii="Arial Narrow" w:hAnsi="Arial Narrow"/>
          <w:noProof/>
          <w:color w:val="auto"/>
        </w:rPr>
        <w:t>1</w:t>
      </w:r>
      <w:r w:rsidR="00EC5459" w:rsidRPr="008D1BD5">
        <w:rPr>
          <w:rFonts w:ascii="Arial Narrow" w:hAnsi="Arial Narrow"/>
          <w:noProof/>
          <w:color w:val="auto"/>
        </w:rPr>
        <w:fldChar w:fldCharType="end"/>
      </w:r>
      <w:r w:rsidR="00465545" w:rsidRPr="008D1BD5">
        <w:rPr>
          <w:rFonts w:ascii="Arial Narrow" w:hAnsi="Arial Narrow" w:cs="Arial"/>
          <w:b/>
          <w:color w:val="auto"/>
          <w:sz w:val="22"/>
          <w:szCs w:val="22"/>
        </w:rPr>
        <w:t xml:space="preserve">. </w:t>
      </w:r>
      <w:r w:rsidRPr="008D1BD5">
        <w:rPr>
          <w:rFonts w:ascii="Arial Narrow" w:hAnsi="Arial Narrow"/>
          <w:color w:val="auto"/>
        </w:rPr>
        <w:t>ASPECTO: IN</w:t>
      </w:r>
      <w:r w:rsidR="00715B4B" w:rsidRPr="008D1BD5">
        <w:rPr>
          <w:rFonts w:ascii="Arial Narrow" w:hAnsi="Arial Narrow"/>
          <w:color w:val="auto"/>
        </w:rPr>
        <w:t>STITUCIONAL DE LA PRESTACIÓN DEL</w:t>
      </w:r>
      <w:r w:rsidRPr="008D1BD5">
        <w:rPr>
          <w:rFonts w:ascii="Arial Narrow" w:hAnsi="Arial Narrow"/>
          <w:color w:val="auto"/>
        </w:rPr>
        <w:t xml:space="preserve"> SERVICIO PÚBLICO DE ASEO</w:t>
      </w:r>
    </w:p>
    <w:tbl>
      <w:tblPr>
        <w:tblW w:w="14138" w:type="dxa"/>
        <w:tblInd w:w="-2" w:type="dxa"/>
        <w:tblLayout w:type="fixed"/>
        <w:tblLook w:val="0400" w:firstRow="0" w:lastRow="0" w:firstColumn="0" w:lastColumn="0" w:noHBand="0" w:noVBand="1"/>
      </w:tblPr>
      <w:tblGrid>
        <w:gridCol w:w="706"/>
        <w:gridCol w:w="2410"/>
        <w:gridCol w:w="1843"/>
        <w:gridCol w:w="9179"/>
      </w:tblGrid>
      <w:tr w:rsidR="008D2541" w:rsidRPr="008D1BD5" w14:paraId="2A249C76" w14:textId="77777777" w:rsidTr="00F744F8">
        <w:trPr>
          <w:trHeight w:val="58"/>
          <w:tblHeader/>
        </w:trPr>
        <w:tc>
          <w:tcPr>
            <w:tcW w:w="706" w:type="dxa"/>
            <w:tcBorders>
              <w:top w:val="single" w:sz="4" w:space="0" w:color="8B1C40"/>
              <w:left w:val="single" w:sz="4" w:space="0" w:color="8B1C40"/>
              <w:bottom w:val="single" w:sz="4" w:space="0" w:color="8B1C40"/>
              <w:right w:val="single" w:sz="4" w:space="0" w:color="8B1C40"/>
            </w:tcBorders>
            <w:shd w:val="clear" w:color="auto" w:fill="92D050"/>
          </w:tcPr>
          <w:p w14:paraId="7C5AC6C2" w14:textId="77777777" w:rsidR="005D161E" w:rsidRPr="008D1BD5" w:rsidRDefault="005D161E" w:rsidP="00F744F8">
            <w:pPr>
              <w:spacing w:after="0"/>
              <w:ind w:right="56"/>
              <w:jc w:val="center"/>
              <w:rPr>
                <w:rFonts w:ascii="Arial Narrow" w:hAnsi="Arial Narrow" w:cs="Arial"/>
                <w:b/>
                <w:bCs/>
              </w:rPr>
            </w:pPr>
            <w:r w:rsidRPr="008D1BD5">
              <w:rPr>
                <w:rFonts w:ascii="Arial Narrow" w:hAnsi="Arial Narrow" w:cs="Arial"/>
                <w:b/>
                <w:bCs/>
              </w:rPr>
              <w:t>No</w:t>
            </w:r>
          </w:p>
        </w:tc>
        <w:tc>
          <w:tcPr>
            <w:tcW w:w="2410" w:type="dxa"/>
            <w:tcBorders>
              <w:top w:val="single" w:sz="4" w:space="0" w:color="8B1C40"/>
              <w:left w:val="single" w:sz="4" w:space="0" w:color="8B1C40"/>
              <w:bottom w:val="single" w:sz="4" w:space="0" w:color="8B1C40"/>
              <w:right w:val="single" w:sz="4" w:space="0" w:color="8B1C40"/>
            </w:tcBorders>
            <w:shd w:val="clear" w:color="auto" w:fill="92D050"/>
          </w:tcPr>
          <w:p w14:paraId="09F57DB3" w14:textId="77777777" w:rsidR="005D161E" w:rsidRPr="008D1BD5" w:rsidRDefault="005D161E" w:rsidP="00F744F8">
            <w:pPr>
              <w:spacing w:after="0"/>
              <w:ind w:right="56"/>
              <w:jc w:val="center"/>
              <w:rPr>
                <w:rFonts w:ascii="Arial Narrow" w:hAnsi="Arial Narrow" w:cs="Arial"/>
                <w:b/>
                <w:bCs/>
              </w:rPr>
            </w:pPr>
            <w:r w:rsidRPr="008D1BD5">
              <w:rPr>
                <w:rFonts w:ascii="Arial Narrow" w:hAnsi="Arial Narrow" w:cs="Arial"/>
                <w:b/>
                <w:bCs/>
              </w:rPr>
              <w:t>Parámetro</w:t>
            </w:r>
          </w:p>
        </w:tc>
        <w:tc>
          <w:tcPr>
            <w:tcW w:w="1843" w:type="dxa"/>
            <w:tcBorders>
              <w:top w:val="single" w:sz="4" w:space="0" w:color="8B1C40"/>
              <w:left w:val="single" w:sz="4" w:space="0" w:color="8B1C40"/>
              <w:bottom w:val="single" w:sz="4" w:space="0" w:color="8B1C40"/>
              <w:right w:val="single" w:sz="4" w:space="0" w:color="8B1C40"/>
            </w:tcBorders>
            <w:shd w:val="clear" w:color="auto" w:fill="92D050"/>
          </w:tcPr>
          <w:p w14:paraId="170EC856" w14:textId="77777777" w:rsidR="005D161E" w:rsidRPr="008D1BD5" w:rsidRDefault="005D161E" w:rsidP="00F744F8">
            <w:pPr>
              <w:spacing w:after="0"/>
              <w:ind w:right="6"/>
              <w:jc w:val="center"/>
              <w:rPr>
                <w:rFonts w:ascii="Arial Narrow" w:hAnsi="Arial Narrow" w:cs="Arial"/>
                <w:b/>
                <w:bCs/>
              </w:rPr>
            </w:pPr>
            <w:r w:rsidRPr="008D1BD5">
              <w:rPr>
                <w:rFonts w:ascii="Arial Narrow" w:hAnsi="Arial Narrow" w:cs="Arial"/>
                <w:b/>
                <w:bCs/>
              </w:rPr>
              <w:t>Unidades</w:t>
            </w:r>
          </w:p>
        </w:tc>
        <w:tc>
          <w:tcPr>
            <w:tcW w:w="9179" w:type="dxa"/>
            <w:tcBorders>
              <w:top w:val="single" w:sz="4" w:space="0" w:color="8B1C40"/>
              <w:left w:val="single" w:sz="4" w:space="0" w:color="8B1C40"/>
              <w:bottom w:val="single" w:sz="4" w:space="0" w:color="8B1C40"/>
              <w:right w:val="single" w:sz="4" w:space="0" w:color="8B1C40"/>
            </w:tcBorders>
            <w:shd w:val="clear" w:color="auto" w:fill="92D050"/>
          </w:tcPr>
          <w:p w14:paraId="3CAE640A" w14:textId="77777777" w:rsidR="005D161E" w:rsidRPr="008D1BD5" w:rsidRDefault="005D161E" w:rsidP="00F744F8">
            <w:pPr>
              <w:spacing w:after="0"/>
              <w:jc w:val="center"/>
              <w:rPr>
                <w:rFonts w:ascii="Arial Narrow" w:hAnsi="Arial Narrow" w:cs="Arial"/>
                <w:b/>
                <w:bCs/>
              </w:rPr>
            </w:pPr>
            <w:r w:rsidRPr="008D1BD5">
              <w:rPr>
                <w:rFonts w:ascii="Arial Narrow" w:hAnsi="Arial Narrow" w:cs="Arial"/>
                <w:b/>
                <w:bCs/>
              </w:rPr>
              <w:t>Fuente de información</w:t>
            </w:r>
          </w:p>
        </w:tc>
      </w:tr>
      <w:tr w:rsidR="008D2541" w:rsidRPr="008D1BD5" w14:paraId="02F0366E" w14:textId="77777777" w:rsidTr="00F744F8">
        <w:trPr>
          <w:trHeight w:val="747"/>
        </w:trPr>
        <w:tc>
          <w:tcPr>
            <w:tcW w:w="706" w:type="dxa"/>
            <w:tcBorders>
              <w:top w:val="single" w:sz="4" w:space="0" w:color="8B1C40"/>
              <w:left w:val="single" w:sz="4" w:space="0" w:color="8B1C40"/>
              <w:bottom w:val="single" w:sz="4" w:space="0" w:color="8B1C40"/>
              <w:right w:val="single" w:sz="4" w:space="0" w:color="8B1C40"/>
            </w:tcBorders>
          </w:tcPr>
          <w:p w14:paraId="649841BE" w14:textId="77777777" w:rsidR="005D161E" w:rsidRPr="008D1BD5" w:rsidRDefault="005D161E" w:rsidP="00F744F8">
            <w:pPr>
              <w:spacing w:after="0"/>
              <w:jc w:val="both"/>
              <w:rPr>
                <w:rFonts w:ascii="Arial Narrow" w:hAnsi="Arial Narrow" w:cs="Arial"/>
              </w:rPr>
            </w:pPr>
            <w:r w:rsidRPr="008D1BD5">
              <w:rPr>
                <w:rFonts w:ascii="Arial Narrow" w:hAnsi="Arial Narrow" w:cs="Arial"/>
              </w:rPr>
              <w:t>1</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209A2687" w14:textId="77777777" w:rsidR="005D161E" w:rsidRPr="008D1BD5" w:rsidRDefault="005D161E" w:rsidP="00F744F8">
            <w:pPr>
              <w:pStyle w:val="TableParagraph"/>
              <w:tabs>
                <w:tab w:val="left" w:pos="1785"/>
              </w:tabs>
              <w:spacing w:before="1"/>
              <w:ind w:left="107"/>
              <w:jc w:val="both"/>
              <w:rPr>
                <w:rFonts w:ascii="Arial Narrow" w:hAnsi="Arial Narrow" w:cs="Arial"/>
              </w:rPr>
            </w:pPr>
            <w:r w:rsidRPr="008D1BD5">
              <w:rPr>
                <w:rFonts w:ascii="Arial Narrow" w:hAnsi="Arial Narrow" w:cs="Arial"/>
              </w:rPr>
              <w:t xml:space="preserve">Esquema </w:t>
            </w:r>
            <w:r w:rsidRPr="008D1BD5">
              <w:rPr>
                <w:rFonts w:ascii="Arial Narrow" w:hAnsi="Arial Narrow" w:cs="Arial"/>
              </w:rPr>
              <w:tab/>
              <w:t>de</w:t>
            </w:r>
          </w:p>
          <w:p w14:paraId="2FF269F7" w14:textId="77777777" w:rsidR="005D161E" w:rsidRPr="008D1BD5" w:rsidRDefault="005D161E" w:rsidP="00F744F8">
            <w:pPr>
              <w:pStyle w:val="TableParagraph"/>
              <w:tabs>
                <w:tab w:val="left" w:pos="1724"/>
              </w:tabs>
              <w:spacing w:before="20" w:line="259" w:lineRule="auto"/>
              <w:ind w:left="107" w:right="133"/>
              <w:jc w:val="both"/>
              <w:rPr>
                <w:rFonts w:ascii="Arial Narrow" w:hAnsi="Arial Narrow" w:cs="Arial"/>
              </w:rPr>
            </w:pPr>
            <w:r w:rsidRPr="008D1BD5">
              <w:rPr>
                <w:rFonts w:ascii="Arial Narrow" w:hAnsi="Arial Narrow" w:cs="Arial"/>
              </w:rPr>
              <w:t xml:space="preserve">Prestación </w:t>
            </w:r>
            <w:r w:rsidRPr="008D1BD5">
              <w:rPr>
                <w:rFonts w:ascii="Arial Narrow" w:hAnsi="Arial Narrow" w:cs="Arial"/>
              </w:rPr>
              <w:tab/>
            </w:r>
            <w:r w:rsidRPr="008D1BD5">
              <w:rPr>
                <w:rFonts w:ascii="Arial Narrow" w:hAnsi="Arial Narrow" w:cs="Arial"/>
                <w:spacing w:val="-7"/>
              </w:rPr>
              <w:t xml:space="preserve">del </w:t>
            </w:r>
            <w:r w:rsidRPr="008D1BD5">
              <w:rPr>
                <w:rFonts w:ascii="Arial Narrow" w:hAnsi="Arial Narrow" w:cs="Arial"/>
              </w:rPr>
              <w:t xml:space="preserve">servicio por </w:t>
            </w:r>
            <w:r w:rsidRPr="008D1BD5">
              <w:rPr>
                <w:rFonts w:ascii="Arial Narrow" w:hAnsi="Arial Narrow" w:cs="Arial"/>
                <w:spacing w:val="-4"/>
              </w:rPr>
              <w:t xml:space="preserve">cada </w:t>
            </w:r>
            <w:r w:rsidRPr="008D1BD5">
              <w:rPr>
                <w:rFonts w:ascii="Arial Narrow" w:hAnsi="Arial Narrow" w:cs="Arial"/>
              </w:rPr>
              <w:t>actividad</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2F93982E" w14:textId="77777777" w:rsidR="005D161E" w:rsidRPr="008D1BD5" w:rsidRDefault="005D161E" w:rsidP="00F744F8">
            <w:pPr>
              <w:pStyle w:val="TableParagraph"/>
              <w:spacing w:before="1"/>
              <w:ind w:left="256" w:right="253"/>
              <w:jc w:val="center"/>
              <w:rPr>
                <w:rFonts w:ascii="Arial Narrow" w:hAnsi="Arial Narrow" w:cs="Arial"/>
              </w:rPr>
            </w:pPr>
            <w:r w:rsidRPr="008D1BD5">
              <w:rPr>
                <w:rFonts w:ascii="Arial Narrow" w:hAnsi="Arial Narrow" w:cs="Arial"/>
              </w:rPr>
              <w:t>Municipal</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4EA8C12F" w14:textId="77777777" w:rsidR="005D161E" w:rsidRPr="008D1BD5" w:rsidRDefault="005D161E" w:rsidP="00F744F8">
            <w:pPr>
              <w:pStyle w:val="TableParagraph"/>
              <w:numPr>
                <w:ilvl w:val="0"/>
                <w:numId w:val="1"/>
              </w:numPr>
              <w:tabs>
                <w:tab w:val="left" w:pos="827"/>
              </w:tabs>
              <w:spacing w:before="1" w:line="259" w:lineRule="auto"/>
              <w:ind w:right="91"/>
              <w:jc w:val="both"/>
              <w:rPr>
                <w:rFonts w:ascii="Arial Narrow" w:hAnsi="Arial Narrow" w:cs="Arial"/>
              </w:rPr>
            </w:pPr>
            <w:r w:rsidRPr="008D1BD5">
              <w:rPr>
                <w:rFonts w:ascii="Arial Narrow" w:hAnsi="Arial Narrow" w:cs="Arial"/>
              </w:rPr>
              <w:t>Recolección de residuos no aprovechables, barrido, limpieza de vías y áreas públicas,</w:t>
            </w:r>
            <w:r w:rsidRPr="008D1BD5">
              <w:rPr>
                <w:rFonts w:ascii="Arial Narrow" w:hAnsi="Arial Narrow" w:cs="Arial"/>
                <w:spacing w:val="-5"/>
              </w:rPr>
              <w:t xml:space="preserve"> </w:t>
            </w:r>
            <w:r w:rsidRPr="008D1BD5">
              <w:rPr>
                <w:rFonts w:ascii="Arial Narrow" w:hAnsi="Arial Narrow" w:cs="Arial"/>
              </w:rPr>
              <w:t>corte</w:t>
            </w:r>
            <w:r w:rsidRPr="008D1BD5">
              <w:rPr>
                <w:rFonts w:ascii="Arial Narrow" w:hAnsi="Arial Narrow" w:cs="Arial"/>
                <w:spacing w:val="-3"/>
              </w:rPr>
              <w:t xml:space="preserve"> </w:t>
            </w:r>
            <w:r w:rsidRPr="008D1BD5">
              <w:rPr>
                <w:rFonts w:ascii="Arial Narrow" w:hAnsi="Arial Narrow" w:cs="Arial"/>
              </w:rPr>
              <w:t>de</w:t>
            </w:r>
            <w:r w:rsidRPr="008D1BD5">
              <w:rPr>
                <w:rFonts w:ascii="Arial Narrow" w:hAnsi="Arial Narrow" w:cs="Arial"/>
                <w:spacing w:val="-3"/>
              </w:rPr>
              <w:t xml:space="preserve"> </w:t>
            </w:r>
            <w:r w:rsidRPr="008D1BD5">
              <w:rPr>
                <w:rFonts w:ascii="Arial Narrow" w:hAnsi="Arial Narrow" w:cs="Arial"/>
              </w:rPr>
              <w:t>césped,</w:t>
            </w:r>
            <w:r w:rsidRPr="008D1BD5">
              <w:rPr>
                <w:rFonts w:ascii="Arial Narrow" w:hAnsi="Arial Narrow" w:cs="Arial"/>
                <w:spacing w:val="-4"/>
              </w:rPr>
              <w:t xml:space="preserve"> </w:t>
            </w:r>
            <w:r w:rsidRPr="008D1BD5">
              <w:rPr>
                <w:rFonts w:ascii="Arial Narrow" w:hAnsi="Arial Narrow" w:cs="Arial"/>
              </w:rPr>
              <w:t>poda</w:t>
            </w:r>
            <w:r w:rsidRPr="008D1BD5">
              <w:rPr>
                <w:rFonts w:ascii="Arial Narrow" w:hAnsi="Arial Narrow" w:cs="Arial"/>
                <w:spacing w:val="-4"/>
              </w:rPr>
              <w:t xml:space="preserve"> </w:t>
            </w:r>
            <w:r w:rsidRPr="008D1BD5">
              <w:rPr>
                <w:rFonts w:ascii="Arial Narrow" w:hAnsi="Arial Narrow" w:cs="Arial"/>
              </w:rPr>
              <w:t>de</w:t>
            </w:r>
            <w:r w:rsidRPr="008D1BD5">
              <w:rPr>
                <w:rFonts w:ascii="Arial Narrow" w:hAnsi="Arial Narrow" w:cs="Arial"/>
                <w:spacing w:val="-3"/>
              </w:rPr>
              <w:t xml:space="preserve"> </w:t>
            </w:r>
            <w:r w:rsidRPr="008D1BD5">
              <w:rPr>
                <w:rFonts w:ascii="Arial Narrow" w:hAnsi="Arial Narrow" w:cs="Arial"/>
              </w:rPr>
              <w:t>árboles</w:t>
            </w:r>
            <w:r w:rsidRPr="008D1BD5">
              <w:rPr>
                <w:rFonts w:ascii="Arial Narrow" w:hAnsi="Arial Narrow" w:cs="Arial"/>
                <w:spacing w:val="-3"/>
              </w:rPr>
              <w:t xml:space="preserve"> </w:t>
            </w:r>
            <w:r w:rsidRPr="008D1BD5">
              <w:rPr>
                <w:rFonts w:ascii="Arial Narrow" w:hAnsi="Arial Narrow" w:cs="Arial"/>
              </w:rPr>
              <w:t>en</w:t>
            </w:r>
            <w:r w:rsidRPr="008D1BD5">
              <w:rPr>
                <w:rFonts w:ascii="Arial Narrow" w:hAnsi="Arial Narrow" w:cs="Arial"/>
                <w:spacing w:val="-4"/>
              </w:rPr>
              <w:t xml:space="preserve"> </w:t>
            </w:r>
            <w:r w:rsidRPr="008D1BD5">
              <w:rPr>
                <w:rFonts w:ascii="Arial Narrow" w:hAnsi="Arial Narrow" w:cs="Arial"/>
              </w:rPr>
              <w:t>áreas</w:t>
            </w:r>
            <w:r w:rsidRPr="008D1BD5">
              <w:rPr>
                <w:rFonts w:ascii="Arial Narrow" w:hAnsi="Arial Narrow" w:cs="Arial"/>
                <w:spacing w:val="-3"/>
              </w:rPr>
              <w:t xml:space="preserve"> </w:t>
            </w:r>
            <w:r w:rsidRPr="008D1BD5">
              <w:rPr>
                <w:rFonts w:ascii="Arial Narrow" w:hAnsi="Arial Narrow" w:cs="Arial"/>
              </w:rPr>
              <w:t>públicas,</w:t>
            </w:r>
            <w:r w:rsidRPr="008D1BD5">
              <w:rPr>
                <w:rFonts w:ascii="Arial Narrow" w:hAnsi="Arial Narrow" w:cs="Arial"/>
                <w:spacing w:val="-7"/>
              </w:rPr>
              <w:t xml:space="preserve"> </w:t>
            </w:r>
            <w:r w:rsidRPr="008D1BD5">
              <w:rPr>
                <w:rFonts w:ascii="Arial Narrow" w:hAnsi="Arial Narrow" w:cs="Arial"/>
              </w:rPr>
              <w:t>lavado</w:t>
            </w:r>
            <w:r w:rsidRPr="008D1BD5">
              <w:rPr>
                <w:rFonts w:ascii="Arial Narrow" w:hAnsi="Arial Narrow" w:cs="Arial"/>
                <w:spacing w:val="-3"/>
              </w:rPr>
              <w:t xml:space="preserve"> </w:t>
            </w:r>
            <w:r w:rsidRPr="008D1BD5">
              <w:rPr>
                <w:rFonts w:ascii="Arial Narrow" w:hAnsi="Arial Narrow" w:cs="Arial"/>
              </w:rPr>
              <w:t>de</w:t>
            </w:r>
            <w:r w:rsidRPr="008D1BD5">
              <w:rPr>
                <w:rFonts w:ascii="Arial Narrow" w:hAnsi="Arial Narrow" w:cs="Arial"/>
                <w:spacing w:val="-3"/>
              </w:rPr>
              <w:t xml:space="preserve"> </w:t>
            </w:r>
            <w:r w:rsidRPr="008D1BD5">
              <w:rPr>
                <w:rFonts w:ascii="Arial Narrow" w:hAnsi="Arial Narrow" w:cs="Arial"/>
              </w:rPr>
              <w:t>áreas públicas</w:t>
            </w:r>
            <w:r w:rsidRPr="008D1BD5">
              <w:rPr>
                <w:rFonts w:ascii="Arial Narrow" w:hAnsi="Arial Narrow" w:cs="Arial"/>
                <w:spacing w:val="-9"/>
              </w:rPr>
              <w:t xml:space="preserve"> </w:t>
            </w:r>
            <w:r w:rsidRPr="008D1BD5">
              <w:rPr>
                <w:rFonts w:ascii="Arial Narrow" w:hAnsi="Arial Narrow" w:cs="Arial"/>
              </w:rPr>
              <w:t>y</w:t>
            </w:r>
            <w:r w:rsidRPr="008D1BD5">
              <w:rPr>
                <w:rFonts w:ascii="Arial Narrow" w:hAnsi="Arial Narrow" w:cs="Arial"/>
                <w:spacing w:val="-11"/>
              </w:rPr>
              <w:t xml:space="preserve"> </w:t>
            </w:r>
            <w:r w:rsidRPr="008D1BD5">
              <w:rPr>
                <w:rFonts w:ascii="Arial Narrow" w:hAnsi="Arial Narrow" w:cs="Arial"/>
              </w:rPr>
              <w:t>transporte</w:t>
            </w:r>
            <w:r w:rsidRPr="008D1BD5">
              <w:rPr>
                <w:rFonts w:ascii="Arial Narrow" w:hAnsi="Arial Narrow" w:cs="Arial"/>
                <w:spacing w:val="-8"/>
              </w:rPr>
              <w:t xml:space="preserve"> </w:t>
            </w:r>
            <w:r w:rsidRPr="008D1BD5">
              <w:rPr>
                <w:rFonts w:ascii="Arial Narrow" w:hAnsi="Arial Narrow" w:cs="Arial"/>
              </w:rPr>
              <w:t>de</w:t>
            </w:r>
            <w:r w:rsidRPr="008D1BD5">
              <w:rPr>
                <w:rFonts w:ascii="Arial Narrow" w:hAnsi="Arial Narrow" w:cs="Arial"/>
                <w:spacing w:val="-12"/>
              </w:rPr>
              <w:t xml:space="preserve"> </w:t>
            </w:r>
            <w:r w:rsidRPr="008D1BD5">
              <w:rPr>
                <w:rFonts w:ascii="Arial Narrow" w:hAnsi="Arial Narrow" w:cs="Arial"/>
              </w:rPr>
              <w:t>los</w:t>
            </w:r>
            <w:r w:rsidRPr="008D1BD5">
              <w:rPr>
                <w:rFonts w:ascii="Arial Narrow" w:hAnsi="Arial Narrow" w:cs="Arial"/>
                <w:spacing w:val="-10"/>
              </w:rPr>
              <w:t xml:space="preserve"> </w:t>
            </w:r>
            <w:r w:rsidRPr="008D1BD5">
              <w:rPr>
                <w:rFonts w:ascii="Arial Narrow" w:hAnsi="Arial Narrow" w:cs="Arial"/>
              </w:rPr>
              <w:t>residuos</w:t>
            </w:r>
            <w:r w:rsidRPr="008D1BD5">
              <w:rPr>
                <w:rFonts w:ascii="Arial Narrow" w:hAnsi="Arial Narrow" w:cs="Arial"/>
                <w:spacing w:val="-8"/>
              </w:rPr>
              <w:t xml:space="preserve"> </w:t>
            </w:r>
            <w:r w:rsidRPr="008D1BD5">
              <w:rPr>
                <w:rFonts w:ascii="Arial Narrow" w:hAnsi="Arial Narrow" w:cs="Arial"/>
              </w:rPr>
              <w:t>generados</w:t>
            </w:r>
            <w:r w:rsidRPr="008D1BD5">
              <w:rPr>
                <w:rFonts w:ascii="Arial Narrow" w:hAnsi="Arial Narrow" w:cs="Arial"/>
                <w:spacing w:val="-8"/>
              </w:rPr>
              <w:t xml:space="preserve"> </w:t>
            </w:r>
            <w:r w:rsidRPr="008D1BD5">
              <w:rPr>
                <w:rFonts w:ascii="Arial Narrow" w:hAnsi="Arial Narrow" w:cs="Arial"/>
              </w:rPr>
              <w:t>por</w:t>
            </w:r>
            <w:r w:rsidRPr="008D1BD5">
              <w:rPr>
                <w:rFonts w:ascii="Arial Narrow" w:hAnsi="Arial Narrow" w:cs="Arial"/>
                <w:spacing w:val="-11"/>
              </w:rPr>
              <w:t xml:space="preserve"> </w:t>
            </w:r>
            <w:r w:rsidRPr="008D1BD5">
              <w:rPr>
                <w:rFonts w:ascii="Arial Narrow" w:hAnsi="Arial Narrow" w:cs="Arial"/>
              </w:rPr>
              <w:t>las</w:t>
            </w:r>
            <w:r w:rsidRPr="008D1BD5">
              <w:rPr>
                <w:rFonts w:ascii="Arial Narrow" w:hAnsi="Arial Narrow" w:cs="Arial"/>
                <w:spacing w:val="-8"/>
              </w:rPr>
              <w:t xml:space="preserve"> </w:t>
            </w:r>
            <w:r w:rsidRPr="008D1BD5">
              <w:rPr>
                <w:rFonts w:ascii="Arial Narrow" w:hAnsi="Arial Narrow" w:cs="Arial"/>
              </w:rPr>
              <w:t>anteriores</w:t>
            </w:r>
            <w:r w:rsidRPr="008D1BD5">
              <w:rPr>
                <w:rFonts w:ascii="Arial Narrow" w:hAnsi="Arial Narrow" w:cs="Arial"/>
                <w:spacing w:val="-8"/>
              </w:rPr>
              <w:t xml:space="preserve"> </w:t>
            </w:r>
            <w:r w:rsidRPr="008D1BD5">
              <w:rPr>
                <w:rFonts w:ascii="Arial Narrow" w:hAnsi="Arial Narrow" w:cs="Arial"/>
              </w:rPr>
              <w:t xml:space="preserve">actividades a los sitios de disposición final: </w:t>
            </w:r>
            <w:r w:rsidRPr="008D1BD5">
              <w:rPr>
                <w:rFonts w:ascii="Arial Narrow" w:hAnsi="Arial Narrow" w:cs="Arial"/>
                <w:b/>
              </w:rPr>
              <w:t>Áreas de Servicio Exclusivo, ASE</w:t>
            </w:r>
            <w:r w:rsidRPr="008D1BD5">
              <w:rPr>
                <w:rFonts w:ascii="Arial Narrow" w:hAnsi="Arial Narrow" w:cs="Arial"/>
              </w:rPr>
              <w:t>. Inicio de concesión 12 de febrero de 2018, final de los contratos de concesión 12 de febrero de</w:t>
            </w:r>
            <w:r w:rsidRPr="008D1BD5">
              <w:rPr>
                <w:rFonts w:ascii="Arial Narrow" w:hAnsi="Arial Narrow" w:cs="Arial"/>
                <w:spacing w:val="-2"/>
              </w:rPr>
              <w:t xml:space="preserve"> </w:t>
            </w:r>
            <w:r w:rsidRPr="008D1BD5">
              <w:rPr>
                <w:rFonts w:ascii="Arial Narrow" w:hAnsi="Arial Narrow" w:cs="Arial"/>
              </w:rPr>
              <w:t>2026.</w:t>
            </w:r>
          </w:p>
          <w:p w14:paraId="4CA6E96B" w14:textId="77777777" w:rsidR="005D161E" w:rsidRPr="008D1BD5" w:rsidRDefault="005D161E" w:rsidP="00F744F8">
            <w:pPr>
              <w:pStyle w:val="TableParagraph"/>
              <w:numPr>
                <w:ilvl w:val="0"/>
                <w:numId w:val="1"/>
              </w:numPr>
              <w:tabs>
                <w:tab w:val="left" w:pos="827"/>
              </w:tabs>
              <w:spacing w:line="259" w:lineRule="auto"/>
              <w:ind w:right="91"/>
              <w:jc w:val="both"/>
              <w:rPr>
                <w:rFonts w:ascii="Arial Narrow" w:hAnsi="Arial Narrow" w:cs="Arial"/>
              </w:rPr>
            </w:pPr>
            <w:r w:rsidRPr="008D1BD5">
              <w:rPr>
                <w:rFonts w:ascii="Arial Narrow" w:hAnsi="Arial Narrow" w:cs="Arial"/>
              </w:rPr>
              <w:t xml:space="preserve">Disposición final: </w:t>
            </w:r>
            <w:r w:rsidRPr="008D1BD5">
              <w:rPr>
                <w:rFonts w:ascii="Arial Narrow" w:hAnsi="Arial Narrow" w:cs="Arial"/>
                <w:b/>
              </w:rPr>
              <w:t xml:space="preserve">libre competencia, contrato de concesión No. 344 de 2010, </w:t>
            </w:r>
            <w:r w:rsidRPr="008D1BD5">
              <w:rPr>
                <w:rFonts w:ascii="Arial Narrow" w:hAnsi="Arial Narrow" w:cs="Arial"/>
              </w:rPr>
              <w:t>Inicio de concesión 16 de diciembre de 2010, final de concesión, de acuerdo con la cláusula sexta del referido contrato, hasta que se cope la capacidad licenciada del</w:t>
            </w:r>
            <w:r w:rsidRPr="008D1BD5">
              <w:rPr>
                <w:rFonts w:ascii="Arial Narrow" w:hAnsi="Arial Narrow" w:cs="Arial"/>
                <w:spacing w:val="-3"/>
              </w:rPr>
              <w:t xml:space="preserve"> </w:t>
            </w:r>
            <w:r w:rsidRPr="008D1BD5">
              <w:rPr>
                <w:rFonts w:ascii="Arial Narrow" w:hAnsi="Arial Narrow" w:cs="Arial"/>
              </w:rPr>
              <w:t>relleno.</w:t>
            </w:r>
          </w:p>
          <w:p w14:paraId="4EED26CC" w14:textId="77777777" w:rsidR="005D161E" w:rsidRPr="008D1BD5" w:rsidRDefault="005D161E" w:rsidP="00F744F8">
            <w:pPr>
              <w:pStyle w:val="TableParagraph"/>
              <w:numPr>
                <w:ilvl w:val="0"/>
                <w:numId w:val="1"/>
              </w:numPr>
              <w:tabs>
                <w:tab w:val="left" w:pos="827"/>
              </w:tabs>
              <w:spacing w:line="259" w:lineRule="auto"/>
              <w:ind w:right="91"/>
              <w:jc w:val="both"/>
              <w:rPr>
                <w:rFonts w:ascii="Arial Narrow" w:hAnsi="Arial Narrow" w:cs="Arial"/>
              </w:rPr>
            </w:pPr>
            <w:r w:rsidRPr="008D1BD5">
              <w:rPr>
                <w:rFonts w:ascii="Arial Narrow" w:hAnsi="Arial Narrow" w:cs="Arial"/>
              </w:rPr>
              <w:t xml:space="preserve">Aprovechamiento: </w:t>
            </w:r>
            <w:r w:rsidRPr="008D1BD5">
              <w:rPr>
                <w:rFonts w:ascii="Arial Narrow" w:hAnsi="Arial Narrow" w:cs="Arial"/>
                <w:b/>
              </w:rPr>
              <w:t>libre</w:t>
            </w:r>
            <w:r w:rsidRPr="008D1BD5">
              <w:rPr>
                <w:rFonts w:ascii="Arial Narrow" w:hAnsi="Arial Narrow" w:cs="Arial"/>
                <w:b/>
                <w:spacing w:val="1"/>
              </w:rPr>
              <w:t xml:space="preserve"> </w:t>
            </w:r>
            <w:r w:rsidRPr="008D1BD5">
              <w:rPr>
                <w:rFonts w:ascii="Arial Narrow" w:hAnsi="Arial Narrow" w:cs="Arial"/>
                <w:b/>
              </w:rPr>
              <w:t>competencia</w:t>
            </w:r>
          </w:p>
        </w:tc>
      </w:tr>
      <w:tr w:rsidR="008D2541" w:rsidRPr="008D1BD5" w14:paraId="7603240D" w14:textId="77777777" w:rsidTr="00F744F8">
        <w:trPr>
          <w:trHeight w:val="17"/>
        </w:trPr>
        <w:tc>
          <w:tcPr>
            <w:tcW w:w="706" w:type="dxa"/>
            <w:tcBorders>
              <w:top w:val="single" w:sz="4" w:space="0" w:color="8B1C40"/>
              <w:left w:val="single" w:sz="4" w:space="0" w:color="8B1C40"/>
              <w:bottom w:val="single" w:sz="4" w:space="0" w:color="8B1C40"/>
              <w:right w:val="single" w:sz="4" w:space="0" w:color="8B1C40"/>
            </w:tcBorders>
          </w:tcPr>
          <w:p w14:paraId="18F999B5" w14:textId="77777777" w:rsidR="005D161E" w:rsidRPr="008D1BD5" w:rsidRDefault="005D161E" w:rsidP="00F744F8">
            <w:pPr>
              <w:spacing w:after="0"/>
              <w:jc w:val="both"/>
              <w:rPr>
                <w:rFonts w:ascii="Arial Narrow" w:hAnsi="Arial Narrow" w:cs="Arial"/>
              </w:rPr>
            </w:pPr>
            <w:r w:rsidRPr="008D1BD5">
              <w:rPr>
                <w:rFonts w:ascii="Arial Narrow" w:hAnsi="Arial Narrow" w:cs="Arial"/>
              </w:rPr>
              <w:t>2</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2A07441D" w14:textId="77777777" w:rsidR="005D161E" w:rsidRPr="008D1BD5" w:rsidRDefault="005D161E" w:rsidP="00F744F8">
            <w:pPr>
              <w:pStyle w:val="TableParagraph"/>
              <w:tabs>
                <w:tab w:val="left" w:pos="1760"/>
              </w:tabs>
              <w:spacing w:before="1" w:line="259" w:lineRule="auto"/>
              <w:ind w:left="107" w:right="96"/>
              <w:jc w:val="both"/>
              <w:rPr>
                <w:rFonts w:ascii="Arial Narrow" w:hAnsi="Arial Narrow" w:cs="Arial"/>
              </w:rPr>
            </w:pPr>
            <w:r w:rsidRPr="008D1BD5">
              <w:rPr>
                <w:rFonts w:ascii="Arial Narrow" w:hAnsi="Arial Narrow" w:cs="Arial"/>
              </w:rPr>
              <w:t xml:space="preserve">Prestadores </w:t>
            </w:r>
            <w:r w:rsidRPr="008D1BD5">
              <w:rPr>
                <w:rFonts w:ascii="Arial Narrow" w:hAnsi="Arial Narrow" w:cs="Arial"/>
              </w:rPr>
              <w:tab/>
            </w:r>
            <w:r w:rsidRPr="008D1BD5">
              <w:rPr>
                <w:rFonts w:ascii="Arial Narrow" w:hAnsi="Arial Narrow" w:cs="Arial"/>
                <w:spacing w:val="-7"/>
              </w:rPr>
              <w:t xml:space="preserve">del </w:t>
            </w:r>
            <w:r w:rsidRPr="008D1BD5">
              <w:rPr>
                <w:rFonts w:ascii="Arial Narrow" w:hAnsi="Arial Narrow" w:cs="Arial"/>
              </w:rPr>
              <w:t xml:space="preserve">servicio público de aseo en el </w:t>
            </w:r>
            <w:r w:rsidRPr="008D1BD5">
              <w:rPr>
                <w:rFonts w:ascii="Arial Narrow" w:hAnsi="Arial Narrow" w:cs="Arial"/>
                <w:spacing w:val="-3"/>
              </w:rPr>
              <w:t xml:space="preserve">municipio </w:t>
            </w:r>
            <w:r w:rsidRPr="008D1BD5">
              <w:rPr>
                <w:rFonts w:ascii="Arial Narrow" w:hAnsi="Arial Narrow" w:cs="Arial"/>
              </w:rPr>
              <w:t>o</w:t>
            </w:r>
            <w:r w:rsidRPr="008D1BD5">
              <w:rPr>
                <w:rFonts w:ascii="Arial Narrow" w:hAnsi="Arial Narrow" w:cs="Arial"/>
                <w:spacing w:val="-1"/>
              </w:rPr>
              <w:t xml:space="preserve"> </w:t>
            </w:r>
            <w:r w:rsidRPr="008D1BD5">
              <w:rPr>
                <w:rFonts w:ascii="Arial Narrow" w:hAnsi="Arial Narrow" w:cs="Arial"/>
              </w:rPr>
              <w:t>distrito</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0AC6D14C" w14:textId="77777777" w:rsidR="005D161E" w:rsidRPr="008D1BD5" w:rsidRDefault="005D161E" w:rsidP="00F744F8">
            <w:pPr>
              <w:pStyle w:val="TableParagraph"/>
              <w:spacing w:before="1" w:line="259" w:lineRule="auto"/>
              <w:ind w:left="105" w:right="82" w:firstLine="182"/>
              <w:rPr>
                <w:rFonts w:ascii="Arial Narrow" w:hAnsi="Arial Narrow" w:cs="Arial"/>
              </w:rPr>
            </w:pPr>
            <w:r w:rsidRPr="008D1BD5">
              <w:rPr>
                <w:rFonts w:ascii="Arial Narrow" w:hAnsi="Arial Narrow" w:cs="Arial"/>
              </w:rPr>
              <w:t>Número y denominación</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0A6959E7" w14:textId="77777777" w:rsidR="005D161E" w:rsidRPr="008D1BD5" w:rsidRDefault="005D161E" w:rsidP="00F744F8">
            <w:pPr>
              <w:spacing w:after="0"/>
              <w:jc w:val="both"/>
              <w:rPr>
                <w:rFonts w:ascii="Arial Narrow" w:hAnsi="Arial Narrow" w:cs="Arial"/>
              </w:rPr>
            </w:pPr>
            <w:r w:rsidRPr="008D1BD5">
              <w:rPr>
                <w:rFonts w:ascii="Arial Narrow" w:hAnsi="Arial Narrow" w:cs="Arial"/>
              </w:rPr>
              <w:t xml:space="preserve"> </w:t>
            </w:r>
          </w:p>
          <w:tbl>
            <w:tblPr>
              <w:tblStyle w:val="Cuadrculadetablaclara"/>
              <w:tblW w:w="0" w:type="auto"/>
              <w:tblLayout w:type="fixed"/>
              <w:tblLook w:val="04A0" w:firstRow="1" w:lastRow="0" w:firstColumn="1" w:lastColumn="0" w:noHBand="0" w:noVBand="1"/>
            </w:tblPr>
            <w:tblGrid>
              <w:gridCol w:w="2238"/>
              <w:gridCol w:w="2238"/>
              <w:gridCol w:w="2238"/>
              <w:gridCol w:w="2239"/>
            </w:tblGrid>
            <w:tr w:rsidR="008D2541" w:rsidRPr="008D1BD5" w14:paraId="6A1C4D1C" w14:textId="77777777" w:rsidTr="00F744F8">
              <w:tc>
                <w:tcPr>
                  <w:tcW w:w="2238" w:type="dxa"/>
                  <w:shd w:val="clear" w:color="auto" w:fill="A8D08D" w:themeFill="accent6" w:themeFillTint="99"/>
                </w:tcPr>
                <w:p w14:paraId="0A3C3D7A" w14:textId="77777777" w:rsidR="005D161E" w:rsidRPr="008D1BD5" w:rsidRDefault="005D161E" w:rsidP="00F744F8">
                  <w:pPr>
                    <w:pStyle w:val="TableParagraph"/>
                    <w:spacing w:line="207" w:lineRule="exact"/>
                    <w:ind w:left="349"/>
                    <w:rPr>
                      <w:rFonts w:ascii="Arial Narrow" w:hAnsi="Arial Narrow" w:cs="Arial"/>
                      <w:b/>
                    </w:rPr>
                  </w:pPr>
                  <w:r w:rsidRPr="008D1BD5">
                    <w:rPr>
                      <w:rFonts w:ascii="Arial Narrow" w:hAnsi="Arial Narrow" w:cs="Arial"/>
                      <w:b/>
                    </w:rPr>
                    <w:t>Prestador</w:t>
                  </w:r>
                </w:p>
              </w:tc>
              <w:tc>
                <w:tcPr>
                  <w:tcW w:w="2238" w:type="dxa"/>
                  <w:shd w:val="clear" w:color="auto" w:fill="A8D08D" w:themeFill="accent6" w:themeFillTint="99"/>
                </w:tcPr>
                <w:p w14:paraId="7CA45496" w14:textId="77777777" w:rsidR="005D161E" w:rsidRPr="008D1BD5" w:rsidRDefault="005D161E" w:rsidP="00F744F8">
                  <w:pPr>
                    <w:pStyle w:val="TableParagraph"/>
                    <w:spacing w:line="207" w:lineRule="exact"/>
                    <w:ind w:left="393"/>
                    <w:rPr>
                      <w:rFonts w:ascii="Arial Narrow" w:hAnsi="Arial Narrow" w:cs="Arial"/>
                      <w:b/>
                    </w:rPr>
                  </w:pPr>
                  <w:r w:rsidRPr="008D1BD5">
                    <w:rPr>
                      <w:rFonts w:ascii="Arial Narrow" w:hAnsi="Arial Narrow" w:cs="Arial"/>
                      <w:b/>
                    </w:rPr>
                    <w:t>Tipo</w:t>
                  </w:r>
                  <w:r w:rsidRPr="008D1BD5">
                    <w:rPr>
                      <w:rFonts w:ascii="Arial Narrow" w:hAnsi="Arial Narrow" w:cs="Arial"/>
                      <w:b/>
                      <w:spacing w:val="-4"/>
                    </w:rPr>
                    <w:t xml:space="preserve"> </w:t>
                  </w:r>
                  <w:r w:rsidRPr="008D1BD5">
                    <w:rPr>
                      <w:rFonts w:ascii="Arial Narrow" w:hAnsi="Arial Narrow" w:cs="Arial"/>
                      <w:b/>
                    </w:rPr>
                    <w:t>de</w:t>
                  </w:r>
                </w:p>
                <w:p w14:paraId="20188A78" w14:textId="77777777" w:rsidR="005D161E" w:rsidRPr="008D1BD5" w:rsidRDefault="005D161E" w:rsidP="00F744F8">
                  <w:pPr>
                    <w:pStyle w:val="TableParagraph"/>
                    <w:spacing w:before="16" w:line="203" w:lineRule="exact"/>
                    <w:ind w:left="359"/>
                    <w:rPr>
                      <w:rFonts w:ascii="Arial Narrow" w:hAnsi="Arial Narrow" w:cs="Arial"/>
                      <w:b/>
                    </w:rPr>
                  </w:pPr>
                  <w:r w:rsidRPr="008D1BD5">
                    <w:rPr>
                      <w:rFonts w:ascii="Arial Narrow" w:hAnsi="Arial Narrow" w:cs="Arial"/>
                      <w:b/>
                    </w:rPr>
                    <w:t>contrato</w:t>
                  </w:r>
                </w:p>
              </w:tc>
              <w:tc>
                <w:tcPr>
                  <w:tcW w:w="2238" w:type="dxa"/>
                  <w:shd w:val="clear" w:color="auto" w:fill="A8D08D" w:themeFill="accent6" w:themeFillTint="99"/>
                </w:tcPr>
                <w:p w14:paraId="1D6F621F" w14:textId="77777777" w:rsidR="005D161E" w:rsidRPr="008D1BD5" w:rsidRDefault="005D161E" w:rsidP="00F744F8">
                  <w:pPr>
                    <w:pStyle w:val="TableParagraph"/>
                    <w:spacing w:line="207" w:lineRule="exact"/>
                    <w:ind w:left="393"/>
                    <w:rPr>
                      <w:rFonts w:ascii="Arial Narrow" w:hAnsi="Arial Narrow" w:cs="Arial"/>
                      <w:b/>
                    </w:rPr>
                  </w:pPr>
                  <w:r w:rsidRPr="008D1BD5">
                    <w:rPr>
                      <w:rFonts w:ascii="Arial Narrow" w:hAnsi="Arial Narrow" w:cs="Arial"/>
                      <w:b/>
                    </w:rPr>
                    <w:t xml:space="preserve">No. Contrato </w:t>
                  </w:r>
                </w:p>
              </w:tc>
              <w:tc>
                <w:tcPr>
                  <w:tcW w:w="2239" w:type="dxa"/>
                  <w:shd w:val="clear" w:color="auto" w:fill="A8D08D" w:themeFill="accent6" w:themeFillTint="99"/>
                </w:tcPr>
                <w:p w14:paraId="710559DE" w14:textId="77777777" w:rsidR="005D161E" w:rsidRPr="008D1BD5" w:rsidRDefault="005D161E" w:rsidP="00F744F8">
                  <w:pPr>
                    <w:pStyle w:val="TableParagraph"/>
                    <w:spacing w:line="207" w:lineRule="exact"/>
                    <w:ind w:left="380"/>
                    <w:rPr>
                      <w:rFonts w:ascii="Arial Narrow" w:hAnsi="Arial Narrow" w:cs="Arial"/>
                      <w:b/>
                    </w:rPr>
                  </w:pPr>
                  <w:r w:rsidRPr="008D1BD5">
                    <w:rPr>
                      <w:rFonts w:ascii="Arial Narrow" w:hAnsi="Arial Narrow" w:cs="Arial"/>
                      <w:b/>
                    </w:rPr>
                    <w:t>Actividad</w:t>
                  </w:r>
                </w:p>
              </w:tc>
            </w:tr>
            <w:tr w:rsidR="008D2541" w:rsidRPr="008D1BD5" w14:paraId="7E96F5EA" w14:textId="77777777" w:rsidTr="00F744F8">
              <w:tc>
                <w:tcPr>
                  <w:tcW w:w="2238" w:type="dxa"/>
                </w:tcPr>
                <w:p w14:paraId="3C02CFA2" w14:textId="77777777" w:rsidR="005D161E" w:rsidRPr="008D1BD5" w:rsidRDefault="005D161E" w:rsidP="00F744F8">
                  <w:pPr>
                    <w:pStyle w:val="TableParagraph"/>
                    <w:spacing w:before="2" w:line="259" w:lineRule="auto"/>
                    <w:ind w:left="109" w:right="127"/>
                    <w:rPr>
                      <w:rFonts w:ascii="Arial Narrow" w:hAnsi="Arial Narrow" w:cs="Arial"/>
                    </w:rPr>
                  </w:pPr>
                  <w:r w:rsidRPr="008D1BD5">
                    <w:rPr>
                      <w:rFonts w:ascii="Arial Narrow" w:hAnsi="Arial Narrow" w:cs="Arial"/>
                    </w:rPr>
                    <w:t>Promoambiental Distrito S.A.S. E.S.P.</w:t>
                  </w:r>
                </w:p>
              </w:tc>
              <w:tc>
                <w:tcPr>
                  <w:tcW w:w="2238" w:type="dxa"/>
                </w:tcPr>
                <w:p w14:paraId="6E311A85" w14:textId="77777777" w:rsidR="005D161E" w:rsidRPr="008D1BD5" w:rsidRDefault="005D161E" w:rsidP="00F744F8">
                  <w:pPr>
                    <w:pStyle w:val="TableParagraph"/>
                    <w:spacing w:before="2"/>
                    <w:ind w:left="110"/>
                    <w:rPr>
                      <w:rFonts w:ascii="Arial Narrow" w:hAnsi="Arial Narrow" w:cs="Arial"/>
                    </w:rPr>
                  </w:pPr>
                  <w:r w:rsidRPr="008D1BD5">
                    <w:rPr>
                      <w:rFonts w:ascii="Arial Narrow" w:hAnsi="Arial Narrow" w:cs="Arial"/>
                    </w:rPr>
                    <w:t>Concesión</w:t>
                  </w:r>
                </w:p>
                <w:p w14:paraId="0497F6D2" w14:textId="77777777" w:rsidR="005D161E" w:rsidRPr="008D1BD5" w:rsidRDefault="005D161E" w:rsidP="00F744F8">
                  <w:pPr>
                    <w:pStyle w:val="TableParagraph"/>
                    <w:spacing w:before="16"/>
                    <w:ind w:left="110"/>
                    <w:rPr>
                      <w:rFonts w:ascii="Arial Narrow" w:hAnsi="Arial Narrow" w:cs="Arial"/>
                    </w:rPr>
                  </w:pPr>
                  <w:r w:rsidRPr="008D1BD5">
                    <w:rPr>
                      <w:rFonts w:ascii="Arial Narrow" w:hAnsi="Arial Narrow" w:cs="Arial"/>
                    </w:rPr>
                    <w:t>/ASE1</w:t>
                  </w:r>
                </w:p>
                <w:p w14:paraId="53143832" w14:textId="77777777" w:rsidR="005D161E" w:rsidRPr="008D1BD5" w:rsidRDefault="005D161E" w:rsidP="00F744F8">
                  <w:pPr>
                    <w:pStyle w:val="TableParagraph"/>
                    <w:tabs>
                      <w:tab w:val="left" w:pos="1035"/>
                    </w:tabs>
                    <w:spacing w:before="16" w:line="259" w:lineRule="auto"/>
                    <w:ind w:left="110" w:right="92"/>
                    <w:rPr>
                      <w:rFonts w:ascii="Arial Narrow" w:hAnsi="Arial Narrow" w:cs="Arial"/>
                    </w:rPr>
                  </w:pPr>
                  <w:r w:rsidRPr="008D1BD5">
                    <w:rPr>
                      <w:rFonts w:ascii="Arial Narrow" w:hAnsi="Arial Narrow" w:cs="Arial"/>
                    </w:rPr>
                    <w:t>(Usaquén, Chapinero, Santa</w:t>
                  </w:r>
                  <w:r w:rsidRPr="008D1BD5">
                    <w:rPr>
                      <w:rFonts w:ascii="Arial Narrow" w:hAnsi="Arial Narrow" w:cs="Arial"/>
                    </w:rPr>
                    <w:tab/>
                  </w:r>
                  <w:r w:rsidRPr="008D1BD5">
                    <w:rPr>
                      <w:rFonts w:ascii="Arial Narrow" w:hAnsi="Arial Narrow" w:cs="Arial"/>
                      <w:spacing w:val="-7"/>
                    </w:rPr>
                    <w:t xml:space="preserve">Fe, </w:t>
                  </w:r>
                  <w:r w:rsidRPr="008D1BD5">
                    <w:rPr>
                      <w:rFonts w:ascii="Arial Narrow" w:hAnsi="Arial Narrow" w:cs="Arial"/>
                    </w:rPr>
                    <w:t>Candelaria, Usme, Sumapaz,</w:t>
                  </w:r>
                  <w:r w:rsidRPr="008D1BD5">
                    <w:rPr>
                      <w:rFonts w:ascii="Arial Narrow" w:hAnsi="Arial Narrow" w:cs="Arial"/>
                      <w:spacing w:val="38"/>
                    </w:rPr>
                    <w:t xml:space="preserve"> </w:t>
                  </w:r>
                  <w:r w:rsidRPr="008D1BD5">
                    <w:rPr>
                      <w:rFonts w:ascii="Arial Narrow" w:hAnsi="Arial Narrow" w:cs="Arial"/>
                      <w:spacing w:val="-5"/>
                    </w:rPr>
                    <w:t>San</w:t>
                  </w:r>
                </w:p>
                <w:p w14:paraId="47ABA085" w14:textId="77777777" w:rsidR="005D161E" w:rsidRPr="008D1BD5" w:rsidRDefault="005D161E" w:rsidP="00F744F8">
                  <w:pPr>
                    <w:pStyle w:val="TableParagraph"/>
                    <w:spacing w:line="198" w:lineRule="exact"/>
                    <w:ind w:left="110"/>
                    <w:rPr>
                      <w:rFonts w:ascii="Arial Narrow" w:hAnsi="Arial Narrow" w:cs="Arial"/>
                    </w:rPr>
                  </w:pPr>
                  <w:r w:rsidRPr="008D1BD5">
                    <w:rPr>
                      <w:rFonts w:ascii="Arial Narrow" w:hAnsi="Arial Narrow" w:cs="Arial"/>
                    </w:rPr>
                    <w:t>Cristóbal)</w:t>
                  </w:r>
                </w:p>
              </w:tc>
              <w:tc>
                <w:tcPr>
                  <w:tcW w:w="2238" w:type="dxa"/>
                </w:tcPr>
                <w:p w14:paraId="3A618F91" w14:textId="77777777" w:rsidR="005D161E" w:rsidRPr="008D1BD5" w:rsidRDefault="005D161E" w:rsidP="00F744F8">
                  <w:pPr>
                    <w:pStyle w:val="TableParagraph"/>
                    <w:spacing w:before="2"/>
                    <w:ind w:left="111"/>
                    <w:rPr>
                      <w:rFonts w:ascii="Arial Narrow" w:hAnsi="Arial Narrow" w:cs="Arial"/>
                    </w:rPr>
                  </w:pPr>
                  <w:r w:rsidRPr="008D1BD5">
                    <w:rPr>
                      <w:rFonts w:ascii="Arial Narrow" w:hAnsi="Arial Narrow" w:cs="Arial"/>
                    </w:rPr>
                    <w:t>283 de 2018</w:t>
                  </w:r>
                </w:p>
              </w:tc>
              <w:tc>
                <w:tcPr>
                  <w:tcW w:w="2239" w:type="dxa"/>
                </w:tcPr>
                <w:p w14:paraId="3A168F34" w14:textId="77777777" w:rsidR="005D161E" w:rsidRPr="008D1BD5" w:rsidRDefault="005D161E" w:rsidP="00065240">
                  <w:pPr>
                    <w:pStyle w:val="TableParagraph"/>
                    <w:tabs>
                      <w:tab w:val="left" w:pos="1231"/>
                    </w:tabs>
                    <w:spacing w:before="2" w:line="259" w:lineRule="auto"/>
                    <w:ind w:left="111" w:right="89"/>
                    <w:jc w:val="both"/>
                    <w:rPr>
                      <w:rFonts w:ascii="Arial Narrow" w:hAnsi="Arial Narrow" w:cs="Arial"/>
                    </w:rPr>
                  </w:pPr>
                  <w:r w:rsidRPr="008D1BD5">
                    <w:rPr>
                      <w:rFonts w:ascii="Arial Narrow" w:hAnsi="Arial Narrow" w:cs="Arial"/>
                    </w:rPr>
                    <w:t xml:space="preserve">Recolección </w:t>
                  </w:r>
                  <w:r w:rsidRPr="008D1BD5">
                    <w:rPr>
                      <w:rFonts w:ascii="Arial Narrow" w:hAnsi="Arial Narrow" w:cs="Arial"/>
                    </w:rPr>
                    <w:tab/>
                  </w:r>
                  <w:r w:rsidRPr="008D1BD5">
                    <w:rPr>
                      <w:rFonts w:ascii="Arial Narrow" w:hAnsi="Arial Narrow" w:cs="Arial"/>
                      <w:spacing w:val="-9"/>
                    </w:rPr>
                    <w:t xml:space="preserve">de </w:t>
                  </w:r>
                  <w:r w:rsidRPr="008D1BD5">
                    <w:rPr>
                      <w:rFonts w:ascii="Arial Narrow" w:hAnsi="Arial Narrow" w:cs="Arial"/>
                    </w:rPr>
                    <w:t>no</w:t>
                  </w:r>
                  <w:r w:rsidRPr="008D1BD5">
                    <w:rPr>
                      <w:rFonts w:ascii="Arial Narrow" w:hAnsi="Arial Narrow" w:cs="Arial"/>
                      <w:spacing w:val="-20"/>
                    </w:rPr>
                    <w:t xml:space="preserve"> </w:t>
                  </w:r>
                  <w:r w:rsidRPr="008D1BD5">
                    <w:rPr>
                      <w:rFonts w:ascii="Arial Narrow" w:hAnsi="Arial Narrow" w:cs="Arial"/>
                    </w:rPr>
                    <w:t xml:space="preserve">aprovechables, transporte de </w:t>
                  </w:r>
                  <w:r w:rsidRPr="008D1BD5">
                    <w:rPr>
                      <w:rFonts w:ascii="Arial Narrow" w:hAnsi="Arial Narrow" w:cs="Arial"/>
                      <w:spacing w:val="-8"/>
                    </w:rPr>
                    <w:t xml:space="preserve">no </w:t>
                  </w:r>
                  <w:r w:rsidRPr="008D1BD5">
                    <w:rPr>
                      <w:rFonts w:ascii="Arial Narrow" w:hAnsi="Arial Narrow" w:cs="Arial"/>
                    </w:rPr>
                    <w:t xml:space="preserve">aprovechables, Barrido, </w:t>
                  </w:r>
                  <w:r w:rsidRPr="008D1BD5">
                    <w:rPr>
                      <w:rFonts w:ascii="Arial Narrow" w:hAnsi="Arial Narrow" w:cs="Arial"/>
                      <w:spacing w:val="-3"/>
                    </w:rPr>
                    <w:t xml:space="preserve">limpieza </w:t>
                  </w:r>
                  <w:r w:rsidRPr="008D1BD5">
                    <w:rPr>
                      <w:rFonts w:ascii="Arial Narrow" w:hAnsi="Arial Narrow" w:cs="Arial"/>
                    </w:rPr>
                    <w:t xml:space="preserve">de vías y áreas públicas, Corte </w:t>
                  </w:r>
                  <w:r w:rsidRPr="008D1BD5">
                    <w:rPr>
                      <w:rFonts w:ascii="Arial Narrow" w:hAnsi="Arial Narrow" w:cs="Arial"/>
                      <w:spacing w:val="-7"/>
                    </w:rPr>
                    <w:t xml:space="preserve">de </w:t>
                  </w:r>
                  <w:r w:rsidRPr="008D1BD5">
                    <w:rPr>
                      <w:rFonts w:ascii="Arial Narrow" w:hAnsi="Arial Narrow" w:cs="Arial"/>
                    </w:rPr>
                    <w:t xml:space="preserve">césped,  poda </w:t>
                  </w:r>
                  <w:r w:rsidRPr="008D1BD5">
                    <w:rPr>
                      <w:rFonts w:ascii="Arial Narrow" w:hAnsi="Arial Narrow" w:cs="Arial"/>
                      <w:spacing w:val="8"/>
                    </w:rPr>
                    <w:t xml:space="preserve"> </w:t>
                  </w:r>
                  <w:r w:rsidRPr="008D1BD5">
                    <w:rPr>
                      <w:rFonts w:ascii="Arial Narrow" w:hAnsi="Arial Narrow" w:cs="Arial"/>
                      <w:spacing w:val="-7"/>
                    </w:rPr>
                    <w:t>de</w:t>
                  </w:r>
                </w:p>
                <w:p w14:paraId="6775A935" w14:textId="77777777" w:rsidR="005D161E" w:rsidRPr="008D1BD5" w:rsidRDefault="005D161E" w:rsidP="00065240">
                  <w:pPr>
                    <w:pStyle w:val="TableParagraph"/>
                    <w:spacing w:before="4" w:line="259" w:lineRule="auto"/>
                    <w:ind w:left="111"/>
                    <w:jc w:val="both"/>
                    <w:rPr>
                      <w:rFonts w:ascii="Arial Narrow" w:hAnsi="Arial Narrow" w:cs="Arial"/>
                    </w:rPr>
                  </w:pPr>
                  <w:r w:rsidRPr="008D1BD5">
                    <w:rPr>
                      <w:rFonts w:ascii="Arial Narrow" w:hAnsi="Arial Narrow" w:cs="Arial"/>
                    </w:rPr>
                    <w:t>árboles en las</w:t>
                  </w:r>
                  <w:r w:rsidRPr="008D1BD5">
                    <w:rPr>
                      <w:rFonts w:ascii="Arial Narrow" w:hAnsi="Arial Narrow" w:cs="Arial"/>
                      <w:spacing w:val="-27"/>
                    </w:rPr>
                    <w:t xml:space="preserve"> </w:t>
                  </w:r>
                  <w:r w:rsidRPr="008D1BD5">
                    <w:rPr>
                      <w:rFonts w:ascii="Arial Narrow" w:hAnsi="Arial Narrow" w:cs="Arial"/>
                    </w:rPr>
                    <w:t>vías y áreas públicas, Lavado de áreas</w:t>
                  </w:r>
                </w:p>
                <w:p w14:paraId="23F667A5" w14:textId="77777777" w:rsidR="005D161E" w:rsidRPr="008D1BD5" w:rsidRDefault="005D161E" w:rsidP="00065240">
                  <w:pPr>
                    <w:pStyle w:val="TableParagraph"/>
                    <w:spacing w:line="197" w:lineRule="exact"/>
                    <w:ind w:left="111"/>
                    <w:jc w:val="both"/>
                    <w:rPr>
                      <w:rFonts w:ascii="Arial Narrow" w:hAnsi="Arial Narrow" w:cs="Arial"/>
                    </w:rPr>
                  </w:pPr>
                  <w:r w:rsidRPr="008D1BD5">
                    <w:rPr>
                      <w:rFonts w:ascii="Arial Narrow" w:hAnsi="Arial Narrow" w:cs="Arial"/>
                    </w:rPr>
                    <w:t>públicas.</w:t>
                  </w:r>
                </w:p>
              </w:tc>
            </w:tr>
            <w:tr w:rsidR="008D2541" w:rsidRPr="008D1BD5" w14:paraId="30873F67" w14:textId="77777777" w:rsidTr="00F744F8">
              <w:tc>
                <w:tcPr>
                  <w:tcW w:w="2238" w:type="dxa"/>
                </w:tcPr>
                <w:p w14:paraId="0268431F" w14:textId="77777777" w:rsidR="005D161E" w:rsidRPr="008D1BD5" w:rsidRDefault="005D161E" w:rsidP="00F744F8">
                  <w:pPr>
                    <w:pStyle w:val="TableParagraph"/>
                    <w:spacing w:line="259" w:lineRule="auto"/>
                    <w:ind w:left="109" w:right="252"/>
                    <w:rPr>
                      <w:rFonts w:ascii="Arial Narrow" w:hAnsi="Arial Narrow" w:cs="Arial"/>
                    </w:rPr>
                  </w:pPr>
                  <w:r w:rsidRPr="008D1BD5">
                    <w:rPr>
                      <w:rFonts w:ascii="Arial Narrow" w:hAnsi="Arial Narrow" w:cs="Arial"/>
                    </w:rPr>
                    <w:t xml:space="preserve">Limpieza </w:t>
                  </w:r>
                  <w:r w:rsidRPr="008D1BD5">
                    <w:rPr>
                      <w:rFonts w:ascii="Arial Narrow" w:hAnsi="Arial Narrow" w:cs="Arial"/>
                    </w:rPr>
                    <w:lastRenderedPageBreak/>
                    <w:t>Metropolitana, LIME S.A. E.S.P.</w:t>
                  </w:r>
                </w:p>
              </w:tc>
              <w:tc>
                <w:tcPr>
                  <w:tcW w:w="2238" w:type="dxa"/>
                </w:tcPr>
                <w:p w14:paraId="446E50FF" w14:textId="77777777" w:rsidR="005D161E" w:rsidRPr="008D1BD5" w:rsidRDefault="005D161E" w:rsidP="00F744F8">
                  <w:pPr>
                    <w:pStyle w:val="TableParagraph"/>
                    <w:spacing w:line="207" w:lineRule="exact"/>
                    <w:ind w:left="110"/>
                    <w:rPr>
                      <w:rFonts w:ascii="Arial Narrow" w:hAnsi="Arial Narrow" w:cs="Arial"/>
                    </w:rPr>
                  </w:pPr>
                  <w:r w:rsidRPr="008D1BD5">
                    <w:rPr>
                      <w:rFonts w:ascii="Arial Narrow" w:hAnsi="Arial Narrow" w:cs="Arial"/>
                    </w:rPr>
                    <w:lastRenderedPageBreak/>
                    <w:t>Concesión/ASE</w:t>
                  </w:r>
                </w:p>
                <w:p w14:paraId="11C3ECD2" w14:textId="77777777" w:rsidR="005D161E" w:rsidRPr="008D1BD5" w:rsidRDefault="005D161E" w:rsidP="00F744F8">
                  <w:pPr>
                    <w:pStyle w:val="TableParagraph"/>
                    <w:tabs>
                      <w:tab w:val="left" w:pos="603"/>
                      <w:tab w:val="left" w:pos="681"/>
                    </w:tabs>
                    <w:spacing w:before="18" w:line="259" w:lineRule="auto"/>
                    <w:ind w:left="110" w:right="92"/>
                    <w:rPr>
                      <w:rFonts w:ascii="Arial Narrow" w:hAnsi="Arial Narrow" w:cs="Arial"/>
                    </w:rPr>
                  </w:pPr>
                  <w:r w:rsidRPr="008D1BD5">
                    <w:rPr>
                      <w:rFonts w:ascii="Arial Narrow" w:hAnsi="Arial Narrow" w:cs="Arial"/>
                    </w:rPr>
                    <w:t>2</w:t>
                  </w:r>
                  <w:r w:rsidRPr="008D1BD5">
                    <w:rPr>
                      <w:rFonts w:ascii="Arial Narrow" w:hAnsi="Arial Narrow" w:cs="Arial"/>
                    </w:rPr>
                    <w:tab/>
                  </w:r>
                  <w:r w:rsidRPr="008D1BD5">
                    <w:rPr>
                      <w:rFonts w:ascii="Arial Narrow" w:hAnsi="Arial Narrow" w:cs="Arial"/>
                    </w:rPr>
                    <w:tab/>
                  </w:r>
                  <w:r w:rsidRPr="008D1BD5">
                    <w:rPr>
                      <w:rFonts w:ascii="Arial Narrow" w:hAnsi="Arial Narrow" w:cs="Arial"/>
                      <w:spacing w:val="-4"/>
                    </w:rPr>
                    <w:t xml:space="preserve">(Ciudad </w:t>
                  </w:r>
                  <w:r w:rsidRPr="008D1BD5">
                    <w:rPr>
                      <w:rFonts w:ascii="Arial Narrow" w:hAnsi="Arial Narrow" w:cs="Arial"/>
                    </w:rPr>
                    <w:lastRenderedPageBreak/>
                    <w:t xml:space="preserve">Bolívar, </w:t>
                  </w:r>
                  <w:r w:rsidRPr="008D1BD5">
                    <w:rPr>
                      <w:rFonts w:ascii="Arial Narrow" w:hAnsi="Arial Narrow" w:cs="Arial"/>
                      <w:spacing w:val="-4"/>
                    </w:rPr>
                    <w:t xml:space="preserve">Bosa, </w:t>
                  </w:r>
                  <w:r w:rsidRPr="008D1BD5">
                    <w:rPr>
                      <w:rFonts w:ascii="Arial Narrow" w:hAnsi="Arial Narrow" w:cs="Arial"/>
                    </w:rPr>
                    <w:t xml:space="preserve">Tunjuelito, Teusaquillo, Puente </w:t>
                  </w:r>
                  <w:r w:rsidRPr="008D1BD5">
                    <w:rPr>
                      <w:rFonts w:ascii="Arial Narrow" w:hAnsi="Arial Narrow" w:cs="Arial"/>
                      <w:spacing w:val="-4"/>
                    </w:rPr>
                    <w:t xml:space="preserve">Aranda, </w:t>
                  </w:r>
                  <w:r w:rsidRPr="008D1BD5">
                    <w:rPr>
                      <w:rFonts w:ascii="Arial Narrow" w:hAnsi="Arial Narrow" w:cs="Arial"/>
                    </w:rPr>
                    <w:t>Los</w:t>
                  </w:r>
                  <w:r w:rsidRPr="008D1BD5">
                    <w:rPr>
                      <w:rFonts w:ascii="Arial Narrow" w:hAnsi="Arial Narrow" w:cs="Arial"/>
                    </w:rPr>
                    <w:tab/>
                  </w:r>
                  <w:r w:rsidRPr="008D1BD5">
                    <w:rPr>
                      <w:rFonts w:ascii="Arial Narrow" w:hAnsi="Arial Narrow" w:cs="Arial"/>
                      <w:spacing w:val="-3"/>
                    </w:rPr>
                    <w:t xml:space="preserve">Mártires, </w:t>
                  </w:r>
                  <w:r w:rsidRPr="008D1BD5">
                    <w:rPr>
                      <w:rFonts w:ascii="Arial Narrow" w:hAnsi="Arial Narrow" w:cs="Arial"/>
                    </w:rPr>
                    <w:t>Antonio Nariño, Rafael Uribe</w:t>
                  </w:r>
                  <w:r w:rsidRPr="008D1BD5">
                    <w:rPr>
                      <w:rFonts w:ascii="Arial Narrow" w:hAnsi="Arial Narrow" w:cs="Arial"/>
                      <w:spacing w:val="-1"/>
                    </w:rPr>
                    <w:t xml:space="preserve"> </w:t>
                  </w:r>
                  <w:r w:rsidRPr="008D1BD5">
                    <w:rPr>
                      <w:rFonts w:ascii="Arial Narrow" w:hAnsi="Arial Narrow" w:cs="Arial"/>
                    </w:rPr>
                    <w:t>Uribe)</w:t>
                  </w:r>
                </w:p>
              </w:tc>
              <w:tc>
                <w:tcPr>
                  <w:tcW w:w="2238" w:type="dxa"/>
                </w:tcPr>
                <w:p w14:paraId="37B69458" w14:textId="77777777" w:rsidR="005D161E" w:rsidRPr="008D1BD5" w:rsidRDefault="005D161E" w:rsidP="00F744F8">
                  <w:pPr>
                    <w:pStyle w:val="TableParagraph"/>
                    <w:spacing w:line="207" w:lineRule="exact"/>
                    <w:ind w:left="111"/>
                    <w:rPr>
                      <w:rFonts w:ascii="Arial Narrow" w:hAnsi="Arial Narrow" w:cs="Arial"/>
                    </w:rPr>
                  </w:pPr>
                  <w:r w:rsidRPr="008D1BD5">
                    <w:rPr>
                      <w:rFonts w:ascii="Arial Narrow" w:hAnsi="Arial Narrow" w:cs="Arial"/>
                    </w:rPr>
                    <w:lastRenderedPageBreak/>
                    <w:t>284 de 2018</w:t>
                  </w:r>
                </w:p>
              </w:tc>
              <w:tc>
                <w:tcPr>
                  <w:tcW w:w="2239" w:type="dxa"/>
                </w:tcPr>
                <w:p w14:paraId="744B04C6" w14:textId="77777777" w:rsidR="005D161E" w:rsidRPr="008D1BD5" w:rsidRDefault="005D161E" w:rsidP="00065240">
                  <w:pPr>
                    <w:pStyle w:val="TableParagraph"/>
                    <w:tabs>
                      <w:tab w:val="left" w:pos="1231"/>
                    </w:tabs>
                    <w:spacing w:line="259" w:lineRule="auto"/>
                    <w:ind w:left="111" w:right="88"/>
                    <w:jc w:val="both"/>
                    <w:rPr>
                      <w:rFonts w:ascii="Arial Narrow" w:hAnsi="Arial Narrow" w:cs="Arial"/>
                    </w:rPr>
                  </w:pPr>
                  <w:r w:rsidRPr="008D1BD5">
                    <w:rPr>
                      <w:rFonts w:ascii="Arial Narrow" w:hAnsi="Arial Narrow" w:cs="Arial"/>
                    </w:rPr>
                    <w:t>Recolección</w:t>
                  </w:r>
                  <w:r w:rsidRPr="008D1BD5">
                    <w:rPr>
                      <w:rFonts w:ascii="Arial Narrow" w:hAnsi="Arial Narrow" w:cs="Arial"/>
                    </w:rPr>
                    <w:tab/>
                  </w:r>
                  <w:r w:rsidRPr="008D1BD5">
                    <w:rPr>
                      <w:rFonts w:ascii="Arial Narrow" w:hAnsi="Arial Narrow" w:cs="Arial"/>
                      <w:spacing w:val="-8"/>
                    </w:rPr>
                    <w:t xml:space="preserve">de </w:t>
                  </w:r>
                  <w:r w:rsidRPr="008D1BD5">
                    <w:rPr>
                      <w:rFonts w:ascii="Arial Narrow" w:hAnsi="Arial Narrow" w:cs="Arial"/>
                    </w:rPr>
                    <w:t>no</w:t>
                  </w:r>
                  <w:r w:rsidRPr="008D1BD5">
                    <w:rPr>
                      <w:rFonts w:ascii="Arial Narrow" w:hAnsi="Arial Narrow" w:cs="Arial"/>
                      <w:spacing w:val="-19"/>
                    </w:rPr>
                    <w:t xml:space="preserve"> </w:t>
                  </w:r>
                  <w:r w:rsidRPr="008D1BD5">
                    <w:rPr>
                      <w:rFonts w:ascii="Arial Narrow" w:hAnsi="Arial Narrow" w:cs="Arial"/>
                    </w:rPr>
                    <w:lastRenderedPageBreak/>
                    <w:t xml:space="preserve">aprovechables, transporte de </w:t>
                  </w:r>
                  <w:r w:rsidRPr="008D1BD5">
                    <w:rPr>
                      <w:rFonts w:ascii="Arial Narrow" w:hAnsi="Arial Narrow" w:cs="Arial"/>
                      <w:spacing w:val="-7"/>
                    </w:rPr>
                    <w:t xml:space="preserve">no </w:t>
                  </w:r>
                  <w:r w:rsidRPr="008D1BD5">
                    <w:rPr>
                      <w:rFonts w:ascii="Arial Narrow" w:hAnsi="Arial Narrow" w:cs="Arial"/>
                    </w:rPr>
                    <w:t xml:space="preserve">aprovechables, Barrido, limpieza de vías y áreas públicas, Corte </w:t>
                  </w:r>
                  <w:r w:rsidRPr="008D1BD5">
                    <w:rPr>
                      <w:rFonts w:ascii="Arial Narrow" w:hAnsi="Arial Narrow" w:cs="Arial"/>
                      <w:spacing w:val="-6"/>
                    </w:rPr>
                    <w:t xml:space="preserve">de </w:t>
                  </w:r>
                  <w:r w:rsidRPr="008D1BD5">
                    <w:rPr>
                      <w:rFonts w:ascii="Arial Narrow" w:hAnsi="Arial Narrow" w:cs="Arial"/>
                    </w:rPr>
                    <w:t xml:space="preserve">césped, poda </w:t>
                  </w:r>
                  <w:r w:rsidRPr="008D1BD5">
                    <w:rPr>
                      <w:rFonts w:ascii="Arial Narrow" w:hAnsi="Arial Narrow" w:cs="Arial"/>
                      <w:spacing w:val="-7"/>
                    </w:rPr>
                    <w:t xml:space="preserve">de </w:t>
                  </w:r>
                  <w:r w:rsidRPr="008D1BD5">
                    <w:rPr>
                      <w:rFonts w:ascii="Arial Narrow" w:hAnsi="Arial Narrow" w:cs="Arial"/>
                    </w:rPr>
                    <w:t>árboles en las</w:t>
                  </w:r>
                  <w:r w:rsidRPr="008D1BD5">
                    <w:rPr>
                      <w:rFonts w:ascii="Arial Narrow" w:hAnsi="Arial Narrow" w:cs="Arial"/>
                      <w:spacing w:val="-21"/>
                    </w:rPr>
                    <w:t xml:space="preserve"> </w:t>
                  </w:r>
                  <w:r w:rsidRPr="008D1BD5">
                    <w:rPr>
                      <w:rFonts w:ascii="Arial Narrow" w:hAnsi="Arial Narrow" w:cs="Arial"/>
                      <w:spacing w:val="-5"/>
                    </w:rPr>
                    <w:t xml:space="preserve">vías </w:t>
                  </w:r>
                  <w:r w:rsidRPr="008D1BD5">
                    <w:rPr>
                      <w:rFonts w:ascii="Arial Narrow" w:hAnsi="Arial Narrow" w:cs="Arial"/>
                    </w:rPr>
                    <w:t>y áreas públicas, Lavado de</w:t>
                  </w:r>
                  <w:r w:rsidRPr="008D1BD5">
                    <w:rPr>
                      <w:rFonts w:ascii="Arial Narrow" w:hAnsi="Arial Narrow" w:cs="Arial"/>
                      <w:spacing w:val="25"/>
                    </w:rPr>
                    <w:t xml:space="preserve"> </w:t>
                  </w:r>
                  <w:r w:rsidRPr="008D1BD5">
                    <w:rPr>
                      <w:rFonts w:ascii="Arial Narrow" w:hAnsi="Arial Narrow" w:cs="Arial"/>
                    </w:rPr>
                    <w:t>áreas</w:t>
                  </w:r>
                </w:p>
                <w:p w14:paraId="5388766D" w14:textId="77777777" w:rsidR="005D161E" w:rsidRPr="008D1BD5" w:rsidRDefault="005D161E" w:rsidP="00065240">
                  <w:pPr>
                    <w:pStyle w:val="TableParagraph"/>
                    <w:spacing w:line="202" w:lineRule="exact"/>
                    <w:ind w:left="111"/>
                    <w:jc w:val="both"/>
                    <w:rPr>
                      <w:rFonts w:ascii="Arial Narrow" w:hAnsi="Arial Narrow" w:cs="Arial"/>
                    </w:rPr>
                  </w:pPr>
                  <w:r w:rsidRPr="008D1BD5">
                    <w:rPr>
                      <w:rFonts w:ascii="Arial Narrow" w:hAnsi="Arial Narrow" w:cs="Arial"/>
                    </w:rPr>
                    <w:t>públicas.</w:t>
                  </w:r>
                </w:p>
              </w:tc>
            </w:tr>
            <w:tr w:rsidR="008D2541" w:rsidRPr="008D1BD5" w14:paraId="501F75B4" w14:textId="77777777" w:rsidTr="00F744F8">
              <w:tc>
                <w:tcPr>
                  <w:tcW w:w="2238" w:type="dxa"/>
                </w:tcPr>
                <w:p w14:paraId="109CDC79" w14:textId="77777777" w:rsidR="005D161E" w:rsidRPr="008D1BD5" w:rsidRDefault="005D161E" w:rsidP="00F744F8">
                  <w:pPr>
                    <w:pStyle w:val="TableParagraph"/>
                    <w:spacing w:line="259" w:lineRule="auto"/>
                    <w:ind w:left="109" w:right="237"/>
                    <w:jc w:val="both"/>
                    <w:rPr>
                      <w:rFonts w:ascii="Arial Narrow" w:hAnsi="Arial Narrow" w:cs="Arial"/>
                    </w:rPr>
                  </w:pPr>
                  <w:r w:rsidRPr="008D1BD5">
                    <w:rPr>
                      <w:rFonts w:ascii="Arial Narrow" w:hAnsi="Arial Narrow" w:cs="Arial"/>
                    </w:rPr>
                    <w:lastRenderedPageBreak/>
                    <w:t>Ciudad Limpia de Bogotá S.A. E.S.P.</w:t>
                  </w:r>
                </w:p>
              </w:tc>
              <w:tc>
                <w:tcPr>
                  <w:tcW w:w="2238" w:type="dxa"/>
                </w:tcPr>
                <w:p w14:paraId="2F23BB63" w14:textId="77777777" w:rsidR="005D161E" w:rsidRPr="008D1BD5" w:rsidRDefault="005D161E" w:rsidP="00F744F8">
                  <w:pPr>
                    <w:pStyle w:val="TableParagraph"/>
                    <w:spacing w:line="259" w:lineRule="auto"/>
                    <w:ind w:left="110" w:right="75"/>
                    <w:rPr>
                      <w:rFonts w:ascii="Arial Narrow" w:hAnsi="Arial Narrow" w:cs="Arial"/>
                    </w:rPr>
                  </w:pPr>
                  <w:r w:rsidRPr="008D1BD5">
                    <w:rPr>
                      <w:rFonts w:ascii="Arial Narrow" w:hAnsi="Arial Narrow" w:cs="Arial"/>
                    </w:rPr>
                    <w:t>Concesión/ASE 3 (Fontibón y Kennedy)</w:t>
                  </w:r>
                </w:p>
              </w:tc>
              <w:tc>
                <w:tcPr>
                  <w:tcW w:w="2238" w:type="dxa"/>
                </w:tcPr>
                <w:p w14:paraId="3E34E640" w14:textId="77777777" w:rsidR="005D161E" w:rsidRPr="008D1BD5" w:rsidRDefault="005D161E" w:rsidP="00F744F8">
                  <w:pPr>
                    <w:pStyle w:val="TableParagraph"/>
                    <w:spacing w:line="207" w:lineRule="exact"/>
                    <w:ind w:left="111"/>
                    <w:rPr>
                      <w:rFonts w:ascii="Arial Narrow" w:hAnsi="Arial Narrow" w:cs="Arial"/>
                    </w:rPr>
                  </w:pPr>
                  <w:r w:rsidRPr="008D1BD5">
                    <w:rPr>
                      <w:rFonts w:ascii="Arial Narrow" w:hAnsi="Arial Narrow" w:cs="Arial"/>
                    </w:rPr>
                    <w:t>285 de 2018</w:t>
                  </w:r>
                </w:p>
              </w:tc>
              <w:tc>
                <w:tcPr>
                  <w:tcW w:w="2239" w:type="dxa"/>
                </w:tcPr>
                <w:p w14:paraId="0BC02BB6" w14:textId="77777777" w:rsidR="005D161E" w:rsidRPr="008D1BD5" w:rsidRDefault="005D161E" w:rsidP="00065240">
                  <w:pPr>
                    <w:pStyle w:val="TableParagraph"/>
                    <w:tabs>
                      <w:tab w:val="left" w:pos="1231"/>
                    </w:tabs>
                    <w:spacing w:line="259" w:lineRule="auto"/>
                    <w:ind w:left="111" w:right="88"/>
                    <w:jc w:val="both"/>
                    <w:rPr>
                      <w:rFonts w:ascii="Arial Narrow" w:hAnsi="Arial Narrow" w:cs="Arial"/>
                    </w:rPr>
                  </w:pPr>
                  <w:r w:rsidRPr="008D1BD5">
                    <w:rPr>
                      <w:rFonts w:ascii="Arial Narrow" w:hAnsi="Arial Narrow" w:cs="Arial"/>
                    </w:rPr>
                    <w:t>Recolección</w:t>
                  </w:r>
                  <w:r w:rsidRPr="008D1BD5">
                    <w:rPr>
                      <w:rFonts w:ascii="Arial Narrow" w:hAnsi="Arial Narrow" w:cs="Arial"/>
                    </w:rPr>
                    <w:tab/>
                  </w:r>
                  <w:r w:rsidRPr="008D1BD5">
                    <w:rPr>
                      <w:rFonts w:ascii="Arial Narrow" w:hAnsi="Arial Narrow" w:cs="Arial"/>
                      <w:spacing w:val="-8"/>
                    </w:rPr>
                    <w:t xml:space="preserve">de </w:t>
                  </w:r>
                  <w:r w:rsidRPr="008D1BD5">
                    <w:rPr>
                      <w:rFonts w:ascii="Arial Narrow" w:hAnsi="Arial Narrow" w:cs="Arial"/>
                    </w:rPr>
                    <w:t>no</w:t>
                  </w:r>
                  <w:r w:rsidRPr="008D1BD5">
                    <w:rPr>
                      <w:rFonts w:ascii="Arial Narrow" w:hAnsi="Arial Narrow" w:cs="Arial"/>
                      <w:spacing w:val="-19"/>
                    </w:rPr>
                    <w:t xml:space="preserve"> </w:t>
                  </w:r>
                  <w:r w:rsidRPr="008D1BD5">
                    <w:rPr>
                      <w:rFonts w:ascii="Arial Narrow" w:hAnsi="Arial Narrow" w:cs="Arial"/>
                    </w:rPr>
                    <w:t xml:space="preserve">aprovechables, transporte de </w:t>
                  </w:r>
                  <w:r w:rsidRPr="008D1BD5">
                    <w:rPr>
                      <w:rFonts w:ascii="Arial Narrow" w:hAnsi="Arial Narrow" w:cs="Arial"/>
                      <w:spacing w:val="-7"/>
                    </w:rPr>
                    <w:t xml:space="preserve">no </w:t>
                  </w:r>
                  <w:r w:rsidRPr="008D1BD5">
                    <w:rPr>
                      <w:rFonts w:ascii="Arial Narrow" w:hAnsi="Arial Narrow" w:cs="Arial"/>
                    </w:rPr>
                    <w:t xml:space="preserve">aprovechables, Barrido, limpieza de vías y áreas públicas, Corte </w:t>
                  </w:r>
                  <w:r w:rsidRPr="008D1BD5">
                    <w:rPr>
                      <w:rFonts w:ascii="Arial Narrow" w:hAnsi="Arial Narrow" w:cs="Arial"/>
                      <w:spacing w:val="-6"/>
                    </w:rPr>
                    <w:t xml:space="preserve">de </w:t>
                  </w:r>
                  <w:r w:rsidRPr="008D1BD5">
                    <w:rPr>
                      <w:rFonts w:ascii="Arial Narrow" w:hAnsi="Arial Narrow" w:cs="Arial"/>
                    </w:rPr>
                    <w:t xml:space="preserve">césped, poda </w:t>
                  </w:r>
                  <w:r w:rsidRPr="008D1BD5">
                    <w:rPr>
                      <w:rFonts w:ascii="Arial Narrow" w:hAnsi="Arial Narrow" w:cs="Arial"/>
                      <w:spacing w:val="-6"/>
                    </w:rPr>
                    <w:t xml:space="preserve">de </w:t>
                  </w:r>
                  <w:r w:rsidRPr="008D1BD5">
                    <w:rPr>
                      <w:rFonts w:ascii="Arial Narrow" w:hAnsi="Arial Narrow" w:cs="Arial"/>
                    </w:rPr>
                    <w:t>árboles en las</w:t>
                  </w:r>
                  <w:r w:rsidRPr="008D1BD5">
                    <w:rPr>
                      <w:rFonts w:ascii="Arial Narrow" w:hAnsi="Arial Narrow" w:cs="Arial"/>
                      <w:spacing w:val="-21"/>
                    </w:rPr>
                    <w:t xml:space="preserve"> </w:t>
                  </w:r>
                  <w:r w:rsidRPr="008D1BD5">
                    <w:rPr>
                      <w:rFonts w:ascii="Arial Narrow" w:hAnsi="Arial Narrow" w:cs="Arial"/>
                      <w:spacing w:val="-5"/>
                    </w:rPr>
                    <w:t xml:space="preserve">vías </w:t>
                  </w:r>
                  <w:r w:rsidRPr="008D1BD5">
                    <w:rPr>
                      <w:rFonts w:ascii="Arial Narrow" w:hAnsi="Arial Narrow" w:cs="Arial"/>
                    </w:rPr>
                    <w:t>y áreas públicas, Lavado de</w:t>
                  </w:r>
                  <w:r w:rsidRPr="008D1BD5">
                    <w:rPr>
                      <w:rFonts w:ascii="Arial Narrow" w:hAnsi="Arial Narrow" w:cs="Arial"/>
                      <w:spacing w:val="25"/>
                    </w:rPr>
                    <w:t xml:space="preserve"> </w:t>
                  </w:r>
                  <w:r w:rsidRPr="008D1BD5">
                    <w:rPr>
                      <w:rFonts w:ascii="Arial Narrow" w:hAnsi="Arial Narrow" w:cs="Arial"/>
                    </w:rPr>
                    <w:t>áreas</w:t>
                  </w:r>
                </w:p>
                <w:p w14:paraId="23616E04" w14:textId="77777777" w:rsidR="005D161E" w:rsidRPr="008D1BD5" w:rsidRDefault="005D161E" w:rsidP="00065240">
                  <w:pPr>
                    <w:pStyle w:val="TableParagraph"/>
                    <w:spacing w:line="202" w:lineRule="exact"/>
                    <w:ind w:left="111"/>
                    <w:jc w:val="both"/>
                    <w:rPr>
                      <w:rFonts w:ascii="Arial Narrow" w:hAnsi="Arial Narrow" w:cs="Arial"/>
                    </w:rPr>
                  </w:pPr>
                  <w:r w:rsidRPr="008D1BD5">
                    <w:rPr>
                      <w:rFonts w:ascii="Arial Narrow" w:hAnsi="Arial Narrow" w:cs="Arial"/>
                    </w:rPr>
                    <w:t>públicas.</w:t>
                  </w:r>
                </w:p>
              </w:tc>
            </w:tr>
            <w:tr w:rsidR="008D2541" w:rsidRPr="008D1BD5" w14:paraId="4C6086C5" w14:textId="77777777" w:rsidTr="00F744F8">
              <w:tc>
                <w:tcPr>
                  <w:tcW w:w="2238" w:type="dxa"/>
                </w:tcPr>
                <w:p w14:paraId="5D7EB3C9" w14:textId="77777777" w:rsidR="005D161E" w:rsidRPr="008D1BD5" w:rsidRDefault="005D161E" w:rsidP="00F744F8">
                  <w:pPr>
                    <w:pStyle w:val="TableParagraph"/>
                    <w:spacing w:line="207" w:lineRule="exact"/>
                    <w:ind w:left="109"/>
                    <w:rPr>
                      <w:rFonts w:ascii="Arial Narrow" w:hAnsi="Arial Narrow" w:cs="Arial"/>
                    </w:rPr>
                  </w:pPr>
                  <w:r w:rsidRPr="008D1BD5">
                    <w:rPr>
                      <w:rFonts w:ascii="Arial Narrow" w:hAnsi="Arial Narrow" w:cs="Arial"/>
                    </w:rPr>
                    <w:t>Bogotá Limpia</w:t>
                  </w:r>
                </w:p>
                <w:p w14:paraId="68E970B8" w14:textId="77777777" w:rsidR="005D161E" w:rsidRPr="008D1BD5" w:rsidRDefault="005D161E" w:rsidP="00F744F8">
                  <w:pPr>
                    <w:pStyle w:val="TableParagraph"/>
                    <w:spacing w:before="18"/>
                    <w:ind w:left="109"/>
                    <w:rPr>
                      <w:rFonts w:ascii="Arial Narrow" w:hAnsi="Arial Narrow" w:cs="Arial"/>
                    </w:rPr>
                  </w:pPr>
                  <w:r w:rsidRPr="008D1BD5">
                    <w:rPr>
                      <w:rFonts w:ascii="Arial Narrow" w:hAnsi="Arial Narrow" w:cs="Arial"/>
                    </w:rPr>
                    <w:t>S.A.S. E.S.P.</w:t>
                  </w:r>
                </w:p>
              </w:tc>
              <w:tc>
                <w:tcPr>
                  <w:tcW w:w="2238" w:type="dxa"/>
                </w:tcPr>
                <w:p w14:paraId="1F56392F" w14:textId="77777777" w:rsidR="005D161E" w:rsidRPr="008D1BD5" w:rsidRDefault="005D161E" w:rsidP="00F744F8">
                  <w:pPr>
                    <w:pStyle w:val="TableParagraph"/>
                    <w:spacing w:line="259" w:lineRule="auto"/>
                    <w:ind w:left="110" w:right="75"/>
                    <w:rPr>
                      <w:rFonts w:ascii="Arial Narrow" w:hAnsi="Arial Narrow" w:cs="Arial"/>
                    </w:rPr>
                  </w:pPr>
                  <w:r w:rsidRPr="008D1BD5">
                    <w:rPr>
                      <w:rFonts w:ascii="Arial Narrow" w:hAnsi="Arial Narrow" w:cs="Arial"/>
                    </w:rPr>
                    <w:t>Concesión/ASE 4 (Barrios Unidos y Engativá)</w:t>
                  </w:r>
                </w:p>
              </w:tc>
              <w:tc>
                <w:tcPr>
                  <w:tcW w:w="2238" w:type="dxa"/>
                </w:tcPr>
                <w:p w14:paraId="2C4A6E59" w14:textId="77777777" w:rsidR="005D161E" w:rsidRPr="008D1BD5" w:rsidRDefault="005D161E" w:rsidP="00F744F8">
                  <w:pPr>
                    <w:pStyle w:val="TableParagraph"/>
                    <w:spacing w:line="207" w:lineRule="exact"/>
                    <w:ind w:left="111"/>
                    <w:rPr>
                      <w:rFonts w:ascii="Arial Narrow" w:hAnsi="Arial Narrow" w:cs="Arial"/>
                    </w:rPr>
                  </w:pPr>
                  <w:r w:rsidRPr="008D1BD5">
                    <w:rPr>
                      <w:rFonts w:ascii="Arial Narrow" w:hAnsi="Arial Narrow" w:cs="Arial"/>
                    </w:rPr>
                    <w:t>286 de 2018</w:t>
                  </w:r>
                </w:p>
              </w:tc>
              <w:tc>
                <w:tcPr>
                  <w:tcW w:w="2239" w:type="dxa"/>
                </w:tcPr>
                <w:p w14:paraId="4EAA8B4A" w14:textId="77777777" w:rsidR="005D161E" w:rsidRPr="008D1BD5" w:rsidRDefault="005D161E" w:rsidP="00065240">
                  <w:pPr>
                    <w:pStyle w:val="TableParagraph"/>
                    <w:tabs>
                      <w:tab w:val="left" w:pos="1231"/>
                    </w:tabs>
                    <w:spacing w:line="259" w:lineRule="auto"/>
                    <w:ind w:left="111" w:right="88"/>
                    <w:jc w:val="both"/>
                    <w:rPr>
                      <w:rFonts w:ascii="Arial Narrow" w:hAnsi="Arial Narrow" w:cs="Arial"/>
                    </w:rPr>
                  </w:pPr>
                  <w:r w:rsidRPr="008D1BD5">
                    <w:rPr>
                      <w:rFonts w:ascii="Arial Narrow" w:hAnsi="Arial Narrow" w:cs="Arial"/>
                    </w:rPr>
                    <w:t>Recolección</w:t>
                  </w:r>
                  <w:r w:rsidRPr="008D1BD5">
                    <w:rPr>
                      <w:rFonts w:ascii="Arial Narrow" w:hAnsi="Arial Narrow" w:cs="Arial"/>
                    </w:rPr>
                    <w:tab/>
                  </w:r>
                  <w:r w:rsidRPr="008D1BD5">
                    <w:rPr>
                      <w:rFonts w:ascii="Arial Narrow" w:hAnsi="Arial Narrow" w:cs="Arial"/>
                      <w:spacing w:val="-8"/>
                    </w:rPr>
                    <w:t xml:space="preserve">de </w:t>
                  </w:r>
                  <w:r w:rsidRPr="008D1BD5">
                    <w:rPr>
                      <w:rFonts w:ascii="Arial Narrow" w:hAnsi="Arial Narrow" w:cs="Arial"/>
                    </w:rPr>
                    <w:t>no</w:t>
                  </w:r>
                  <w:r w:rsidRPr="008D1BD5">
                    <w:rPr>
                      <w:rFonts w:ascii="Arial Narrow" w:hAnsi="Arial Narrow" w:cs="Arial"/>
                      <w:spacing w:val="-19"/>
                    </w:rPr>
                    <w:t xml:space="preserve"> </w:t>
                  </w:r>
                  <w:r w:rsidRPr="008D1BD5">
                    <w:rPr>
                      <w:rFonts w:ascii="Arial Narrow" w:hAnsi="Arial Narrow" w:cs="Arial"/>
                    </w:rPr>
                    <w:t xml:space="preserve">aprovechables, transporte de </w:t>
                  </w:r>
                  <w:r w:rsidRPr="008D1BD5">
                    <w:rPr>
                      <w:rFonts w:ascii="Arial Narrow" w:hAnsi="Arial Narrow" w:cs="Arial"/>
                      <w:spacing w:val="-7"/>
                    </w:rPr>
                    <w:t xml:space="preserve">no </w:t>
                  </w:r>
                  <w:r w:rsidRPr="008D1BD5">
                    <w:rPr>
                      <w:rFonts w:ascii="Arial Narrow" w:hAnsi="Arial Narrow" w:cs="Arial"/>
                    </w:rPr>
                    <w:t xml:space="preserve">aprovechables, Barrido, </w:t>
                  </w:r>
                  <w:r w:rsidRPr="008D1BD5">
                    <w:rPr>
                      <w:rFonts w:ascii="Arial Narrow" w:hAnsi="Arial Narrow" w:cs="Arial"/>
                      <w:spacing w:val="-3"/>
                    </w:rPr>
                    <w:t xml:space="preserve">limpieza </w:t>
                  </w:r>
                  <w:r w:rsidRPr="008D1BD5">
                    <w:rPr>
                      <w:rFonts w:ascii="Arial Narrow" w:hAnsi="Arial Narrow" w:cs="Arial"/>
                    </w:rPr>
                    <w:t xml:space="preserve">de vías y áreas públicas, Corte </w:t>
                  </w:r>
                  <w:r w:rsidRPr="008D1BD5">
                    <w:rPr>
                      <w:rFonts w:ascii="Arial Narrow" w:hAnsi="Arial Narrow" w:cs="Arial"/>
                      <w:spacing w:val="-6"/>
                    </w:rPr>
                    <w:t xml:space="preserve">de </w:t>
                  </w:r>
                  <w:r w:rsidRPr="008D1BD5">
                    <w:rPr>
                      <w:rFonts w:ascii="Arial Narrow" w:hAnsi="Arial Narrow" w:cs="Arial"/>
                    </w:rPr>
                    <w:t xml:space="preserve">césped, poda </w:t>
                  </w:r>
                  <w:r w:rsidRPr="008D1BD5">
                    <w:rPr>
                      <w:rFonts w:ascii="Arial Narrow" w:hAnsi="Arial Narrow" w:cs="Arial"/>
                      <w:spacing w:val="-6"/>
                    </w:rPr>
                    <w:t xml:space="preserve">de </w:t>
                  </w:r>
                  <w:r w:rsidRPr="008D1BD5">
                    <w:rPr>
                      <w:rFonts w:ascii="Arial Narrow" w:hAnsi="Arial Narrow" w:cs="Arial"/>
                    </w:rPr>
                    <w:t>árboles en las</w:t>
                  </w:r>
                  <w:r w:rsidRPr="008D1BD5">
                    <w:rPr>
                      <w:rFonts w:ascii="Arial Narrow" w:hAnsi="Arial Narrow" w:cs="Arial"/>
                      <w:spacing w:val="-21"/>
                    </w:rPr>
                    <w:t xml:space="preserve"> </w:t>
                  </w:r>
                  <w:r w:rsidRPr="008D1BD5">
                    <w:rPr>
                      <w:rFonts w:ascii="Arial Narrow" w:hAnsi="Arial Narrow" w:cs="Arial"/>
                      <w:spacing w:val="-5"/>
                    </w:rPr>
                    <w:t xml:space="preserve">vías </w:t>
                  </w:r>
                  <w:r w:rsidRPr="008D1BD5">
                    <w:rPr>
                      <w:rFonts w:ascii="Arial Narrow" w:hAnsi="Arial Narrow" w:cs="Arial"/>
                    </w:rPr>
                    <w:t>y áreas públicas, Lavado de</w:t>
                  </w:r>
                  <w:r w:rsidRPr="008D1BD5">
                    <w:rPr>
                      <w:rFonts w:ascii="Arial Narrow" w:hAnsi="Arial Narrow" w:cs="Arial"/>
                      <w:spacing w:val="25"/>
                    </w:rPr>
                    <w:t xml:space="preserve"> </w:t>
                  </w:r>
                  <w:r w:rsidRPr="008D1BD5">
                    <w:rPr>
                      <w:rFonts w:ascii="Arial Narrow" w:hAnsi="Arial Narrow" w:cs="Arial"/>
                    </w:rPr>
                    <w:t>áreas</w:t>
                  </w:r>
                </w:p>
                <w:p w14:paraId="793C966F" w14:textId="77777777" w:rsidR="005D161E" w:rsidRPr="008D1BD5" w:rsidRDefault="005D161E" w:rsidP="00065240">
                  <w:pPr>
                    <w:pStyle w:val="TableParagraph"/>
                    <w:spacing w:line="198" w:lineRule="exact"/>
                    <w:ind w:left="111"/>
                    <w:jc w:val="both"/>
                    <w:rPr>
                      <w:rFonts w:ascii="Arial Narrow" w:hAnsi="Arial Narrow" w:cs="Arial"/>
                    </w:rPr>
                  </w:pPr>
                  <w:r w:rsidRPr="008D1BD5">
                    <w:rPr>
                      <w:rFonts w:ascii="Arial Narrow" w:hAnsi="Arial Narrow" w:cs="Arial"/>
                    </w:rPr>
                    <w:t>públicas.</w:t>
                  </w:r>
                </w:p>
              </w:tc>
            </w:tr>
            <w:tr w:rsidR="008D2541" w:rsidRPr="008D1BD5" w14:paraId="0E575664" w14:textId="77777777" w:rsidTr="00F744F8">
              <w:tc>
                <w:tcPr>
                  <w:tcW w:w="2238" w:type="dxa"/>
                </w:tcPr>
                <w:p w14:paraId="612916C0" w14:textId="77777777" w:rsidR="005D161E" w:rsidRPr="008D1BD5" w:rsidRDefault="005D161E" w:rsidP="00F744F8">
                  <w:pPr>
                    <w:pStyle w:val="TableParagraph"/>
                    <w:spacing w:before="4"/>
                    <w:ind w:left="109"/>
                    <w:rPr>
                      <w:rFonts w:ascii="Arial Narrow" w:hAnsi="Arial Narrow" w:cs="Arial"/>
                    </w:rPr>
                  </w:pPr>
                  <w:r w:rsidRPr="008D1BD5">
                    <w:rPr>
                      <w:rFonts w:ascii="Arial Narrow" w:hAnsi="Arial Narrow" w:cs="Arial"/>
                    </w:rPr>
                    <w:t>Área Limpia</w:t>
                  </w:r>
                </w:p>
                <w:p w14:paraId="2D553510" w14:textId="77777777" w:rsidR="005D161E" w:rsidRPr="008D1BD5" w:rsidRDefault="005D161E" w:rsidP="00F744F8">
                  <w:pPr>
                    <w:pStyle w:val="TableParagraph"/>
                    <w:spacing w:before="16" w:line="259" w:lineRule="auto"/>
                    <w:ind w:left="109" w:right="511"/>
                    <w:rPr>
                      <w:rFonts w:ascii="Arial Narrow" w:hAnsi="Arial Narrow" w:cs="Arial"/>
                    </w:rPr>
                  </w:pPr>
                  <w:r w:rsidRPr="008D1BD5">
                    <w:rPr>
                      <w:rFonts w:ascii="Arial Narrow" w:hAnsi="Arial Narrow" w:cs="Arial"/>
                    </w:rPr>
                    <w:t>D.C S.A.S. E.S.P.</w:t>
                  </w:r>
                </w:p>
              </w:tc>
              <w:tc>
                <w:tcPr>
                  <w:tcW w:w="2238" w:type="dxa"/>
                </w:tcPr>
                <w:p w14:paraId="33A454FC" w14:textId="77777777" w:rsidR="005D161E" w:rsidRPr="008D1BD5" w:rsidRDefault="005D161E" w:rsidP="00F744F8">
                  <w:pPr>
                    <w:pStyle w:val="TableParagraph"/>
                    <w:spacing w:before="4" w:line="259" w:lineRule="auto"/>
                    <w:ind w:left="110" w:right="75"/>
                    <w:rPr>
                      <w:rFonts w:ascii="Arial Narrow" w:hAnsi="Arial Narrow" w:cs="Arial"/>
                    </w:rPr>
                  </w:pPr>
                  <w:r w:rsidRPr="008D1BD5">
                    <w:rPr>
                      <w:rFonts w:ascii="Arial Narrow" w:hAnsi="Arial Narrow" w:cs="Arial"/>
                    </w:rPr>
                    <w:t>Concesión/ASE 5 (Suba)</w:t>
                  </w:r>
                </w:p>
              </w:tc>
              <w:tc>
                <w:tcPr>
                  <w:tcW w:w="2238" w:type="dxa"/>
                </w:tcPr>
                <w:p w14:paraId="43818702" w14:textId="77777777" w:rsidR="005D161E" w:rsidRPr="008D1BD5" w:rsidRDefault="005D161E" w:rsidP="00F744F8">
                  <w:pPr>
                    <w:pStyle w:val="TableParagraph"/>
                    <w:spacing w:before="4"/>
                    <w:ind w:left="111"/>
                    <w:rPr>
                      <w:rFonts w:ascii="Arial Narrow" w:hAnsi="Arial Narrow" w:cs="Arial"/>
                    </w:rPr>
                  </w:pPr>
                  <w:r w:rsidRPr="008D1BD5">
                    <w:rPr>
                      <w:rFonts w:ascii="Arial Narrow" w:hAnsi="Arial Narrow" w:cs="Arial"/>
                    </w:rPr>
                    <w:t>287 de 2018</w:t>
                  </w:r>
                </w:p>
              </w:tc>
              <w:tc>
                <w:tcPr>
                  <w:tcW w:w="2239" w:type="dxa"/>
                </w:tcPr>
                <w:p w14:paraId="16268B6C" w14:textId="77777777" w:rsidR="005D161E" w:rsidRPr="008D1BD5" w:rsidRDefault="005D161E" w:rsidP="00F744F8">
                  <w:pPr>
                    <w:pStyle w:val="TableParagraph"/>
                    <w:tabs>
                      <w:tab w:val="left" w:pos="1231"/>
                    </w:tabs>
                    <w:spacing w:before="4" w:line="259" w:lineRule="auto"/>
                    <w:ind w:left="111" w:right="88"/>
                    <w:rPr>
                      <w:rFonts w:ascii="Arial Narrow" w:hAnsi="Arial Narrow" w:cs="Arial"/>
                    </w:rPr>
                  </w:pPr>
                  <w:r w:rsidRPr="008D1BD5">
                    <w:rPr>
                      <w:rFonts w:ascii="Arial Narrow" w:hAnsi="Arial Narrow" w:cs="Arial"/>
                    </w:rPr>
                    <w:t>Recolección</w:t>
                  </w:r>
                  <w:r w:rsidRPr="008D1BD5">
                    <w:rPr>
                      <w:rFonts w:ascii="Arial Narrow" w:hAnsi="Arial Narrow" w:cs="Arial"/>
                    </w:rPr>
                    <w:tab/>
                  </w:r>
                  <w:r w:rsidRPr="008D1BD5">
                    <w:rPr>
                      <w:rFonts w:ascii="Arial Narrow" w:hAnsi="Arial Narrow" w:cs="Arial"/>
                      <w:spacing w:val="-8"/>
                    </w:rPr>
                    <w:t xml:space="preserve">de </w:t>
                  </w:r>
                  <w:r w:rsidRPr="008D1BD5">
                    <w:rPr>
                      <w:rFonts w:ascii="Arial Narrow" w:hAnsi="Arial Narrow" w:cs="Arial"/>
                    </w:rPr>
                    <w:t>no</w:t>
                  </w:r>
                  <w:r w:rsidRPr="008D1BD5">
                    <w:rPr>
                      <w:rFonts w:ascii="Arial Narrow" w:hAnsi="Arial Narrow" w:cs="Arial"/>
                      <w:spacing w:val="-19"/>
                    </w:rPr>
                    <w:t xml:space="preserve"> </w:t>
                  </w:r>
                  <w:r w:rsidRPr="008D1BD5">
                    <w:rPr>
                      <w:rFonts w:ascii="Arial Narrow" w:hAnsi="Arial Narrow" w:cs="Arial"/>
                    </w:rPr>
                    <w:t xml:space="preserve">aprovechables, transporte de </w:t>
                  </w:r>
                  <w:r w:rsidRPr="008D1BD5">
                    <w:rPr>
                      <w:rFonts w:ascii="Arial Narrow" w:hAnsi="Arial Narrow" w:cs="Arial"/>
                      <w:spacing w:val="-7"/>
                    </w:rPr>
                    <w:t xml:space="preserve">no </w:t>
                  </w:r>
                  <w:r w:rsidRPr="008D1BD5">
                    <w:rPr>
                      <w:rFonts w:ascii="Arial Narrow" w:hAnsi="Arial Narrow" w:cs="Arial"/>
                    </w:rPr>
                    <w:lastRenderedPageBreak/>
                    <w:t xml:space="preserve">aprovechables, Barrido, limpieza de vías y áreas públicas, Corte </w:t>
                  </w:r>
                  <w:r w:rsidRPr="008D1BD5">
                    <w:rPr>
                      <w:rFonts w:ascii="Arial Narrow" w:hAnsi="Arial Narrow" w:cs="Arial"/>
                      <w:spacing w:val="-6"/>
                    </w:rPr>
                    <w:t xml:space="preserve">de </w:t>
                  </w:r>
                  <w:r w:rsidRPr="008D1BD5">
                    <w:rPr>
                      <w:rFonts w:ascii="Arial Narrow" w:hAnsi="Arial Narrow" w:cs="Arial"/>
                    </w:rPr>
                    <w:t xml:space="preserve">césped, poda </w:t>
                  </w:r>
                  <w:r w:rsidRPr="008D1BD5">
                    <w:rPr>
                      <w:rFonts w:ascii="Arial Narrow" w:hAnsi="Arial Narrow" w:cs="Arial"/>
                      <w:spacing w:val="-6"/>
                    </w:rPr>
                    <w:t xml:space="preserve">de </w:t>
                  </w:r>
                  <w:r w:rsidRPr="008D1BD5">
                    <w:rPr>
                      <w:rFonts w:ascii="Arial Narrow" w:hAnsi="Arial Narrow" w:cs="Arial"/>
                    </w:rPr>
                    <w:t>árboles en las</w:t>
                  </w:r>
                  <w:r w:rsidRPr="008D1BD5">
                    <w:rPr>
                      <w:rFonts w:ascii="Arial Narrow" w:hAnsi="Arial Narrow" w:cs="Arial"/>
                      <w:spacing w:val="-21"/>
                    </w:rPr>
                    <w:t xml:space="preserve"> </w:t>
                  </w:r>
                  <w:r w:rsidRPr="008D1BD5">
                    <w:rPr>
                      <w:rFonts w:ascii="Arial Narrow" w:hAnsi="Arial Narrow" w:cs="Arial"/>
                      <w:spacing w:val="-5"/>
                    </w:rPr>
                    <w:t xml:space="preserve">vías </w:t>
                  </w:r>
                  <w:r w:rsidRPr="008D1BD5">
                    <w:rPr>
                      <w:rFonts w:ascii="Arial Narrow" w:hAnsi="Arial Narrow" w:cs="Arial"/>
                    </w:rPr>
                    <w:t>y áreas públicas, Lavado de</w:t>
                  </w:r>
                  <w:r w:rsidRPr="008D1BD5">
                    <w:rPr>
                      <w:rFonts w:ascii="Arial Narrow" w:hAnsi="Arial Narrow" w:cs="Arial"/>
                      <w:spacing w:val="25"/>
                    </w:rPr>
                    <w:t xml:space="preserve"> </w:t>
                  </w:r>
                  <w:r w:rsidRPr="008D1BD5">
                    <w:rPr>
                      <w:rFonts w:ascii="Arial Narrow" w:hAnsi="Arial Narrow" w:cs="Arial"/>
                    </w:rPr>
                    <w:t>áreas</w:t>
                  </w:r>
                </w:p>
                <w:p w14:paraId="4184485D" w14:textId="77777777" w:rsidR="005D161E" w:rsidRPr="008D1BD5" w:rsidRDefault="005D161E" w:rsidP="00F744F8">
                  <w:pPr>
                    <w:pStyle w:val="TableParagraph"/>
                    <w:spacing w:line="202" w:lineRule="exact"/>
                    <w:ind w:left="111"/>
                    <w:rPr>
                      <w:rFonts w:ascii="Arial Narrow" w:hAnsi="Arial Narrow" w:cs="Arial"/>
                    </w:rPr>
                  </w:pPr>
                  <w:r w:rsidRPr="008D1BD5">
                    <w:rPr>
                      <w:rFonts w:ascii="Arial Narrow" w:hAnsi="Arial Narrow" w:cs="Arial"/>
                    </w:rPr>
                    <w:t>públicas.</w:t>
                  </w:r>
                </w:p>
              </w:tc>
            </w:tr>
            <w:tr w:rsidR="008D2541" w:rsidRPr="008D1BD5" w14:paraId="51134946" w14:textId="77777777" w:rsidTr="00F744F8">
              <w:tc>
                <w:tcPr>
                  <w:tcW w:w="2238" w:type="dxa"/>
                </w:tcPr>
                <w:p w14:paraId="08148EA2" w14:textId="77777777" w:rsidR="005D161E" w:rsidRPr="008D1BD5" w:rsidRDefault="005D161E" w:rsidP="00F744F8">
                  <w:pPr>
                    <w:pStyle w:val="TableParagraph"/>
                    <w:spacing w:line="259" w:lineRule="auto"/>
                    <w:ind w:left="109" w:right="167"/>
                    <w:rPr>
                      <w:rFonts w:ascii="Arial Narrow" w:hAnsi="Arial Narrow" w:cs="Arial"/>
                    </w:rPr>
                  </w:pPr>
                  <w:r w:rsidRPr="008D1BD5">
                    <w:rPr>
                      <w:rFonts w:ascii="Arial Narrow" w:hAnsi="Arial Narrow" w:cs="Arial"/>
                    </w:rPr>
                    <w:lastRenderedPageBreak/>
                    <w:t>Centro de Gerenciamiento de Residuos, Doña Juana,</w:t>
                  </w:r>
                </w:p>
                <w:p w14:paraId="7470D950" w14:textId="77777777" w:rsidR="005D161E" w:rsidRPr="008D1BD5" w:rsidRDefault="005D161E" w:rsidP="00F744F8">
                  <w:pPr>
                    <w:pStyle w:val="TableParagraph"/>
                    <w:spacing w:line="202" w:lineRule="exact"/>
                    <w:ind w:left="109"/>
                    <w:rPr>
                      <w:rFonts w:ascii="Arial Narrow" w:hAnsi="Arial Narrow" w:cs="Arial"/>
                    </w:rPr>
                  </w:pPr>
                  <w:r w:rsidRPr="008D1BD5">
                    <w:rPr>
                      <w:rFonts w:ascii="Arial Narrow" w:hAnsi="Arial Narrow" w:cs="Arial"/>
                    </w:rPr>
                    <w:t>CGR S.A E.S.P</w:t>
                  </w:r>
                </w:p>
              </w:tc>
              <w:tc>
                <w:tcPr>
                  <w:tcW w:w="2238" w:type="dxa"/>
                </w:tcPr>
                <w:p w14:paraId="280FAAC4" w14:textId="77777777" w:rsidR="005D161E" w:rsidRPr="008D1BD5" w:rsidRDefault="005D161E" w:rsidP="00F744F8">
                  <w:pPr>
                    <w:pStyle w:val="TableParagraph"/>
                    <w:spacing w:line="259" w:lineRule="auto"/>
                    <w:ind w:left="110" w:right="380"/>
                    <w:rPr>
                      <w:rFonts w:ascii="Arial Narrow" w:hAnsi="Arial Narrow" w:cs="Arial"/>
                    </w:rPr>
                  </w:pPr>
                  <w:r w:rsidRPr="008D1BD5">
                    <w:rPr>
                      <w:rFonts w:ascii="Arial Narrow" w:hAnsi="Arial Narrow" w:cs="Arial"/>
                    </w:rPr>
                    <w:t>Contrato de concesión</w:t>
                  </w:r>
                </w:p>
              </w:tc>
              <w:tc>
                <w:tcPr>
                  <w:tcW w:w="2238" w:type="dxa"/>
                </w:tcPr>
                <w:p w14:paraId="73CD62EA" w14:textId="77777777" w:rsidR="005D161E" w:rsidRPr="008D1BD5" w:rsidRDefault="005D161E" w:rsidP="00F744F8">
                  <w:pPr>
                    <w:pStyle w:val="TableParagraph"/>
                    <w:spacing w:line="207" w:lineRule="exact"/>
                    <w:ind w:left="111"/>
                    <w:rPr>
                      <w:rFonts w:ascii="Arial Narrow" w:hAnsi="Arial Narrow" w:cs="Arial"/>
                    </w:rPr>
                  </w:pPr>
                  <w:r w:rsidRPr="008D1BD5">
                    <w:rPr>
                      <w:rFonts w:ascii="Arial Narrow" w:hAnsi="Arial Narrow" w:cs="Arial"/>
                    </w:rPr>
                    <w:t>344 de 2010</w:t>
                  </w:r>
                </w:p>
              </w:tc>
              <w:tc>
                <w:tcPr>
                  <w:tcW w:w="2239" w:type="dxa"/>
                </w:tcPr>
                <w:p w14:paraId="6B2DA15C" w14:textId="77777777" w:rsidR="005D161E" w:rsidRPr="008D1BD5" w:rsidRDefault="005D161E" w:rsidP="00F744F8">
                  <w:pPr>
                    <w:pStyle w:val="TableParagraph"/>
                    <w:spacing w:line="207" w:lineRule="exact"/>
                    <w:ind w:left="39" w:right="73"/>
                    <w:jc w:val="center"/>
                    <w:rPr>
                      <w:rFonts w:ascii="Arial Narrow" w:hAnsi="Arial Narrow" w:cs="Arial"/>
                    </w:rPr>
                  </w:pPr>
                  <w:r w:rsidRPr="008D1BD5">
                    <w:rPr>
                      <w:rFonts w:ascii="Arial Narrow" w:hAnsi="Arial Narrow" w:cs="Arial"/>
                    </w:rPr>
                    <w:t>Disposición final</w:t>
                  </w:r>
                </w:p>
              </w:tc>
            </w:tr>
            <w:tr w:rsidR="008D2541" w:rsidRPr="008D1BD5" w14:paraId="2812359E" w14:textId="77777777" w:rsidTr="00F744F8">
              <w:tc>
                <w:tcPr>
                  <w:tcW w:w="2238" w:type="dxa"/>
                </w:tcPr>
                <w:p w14:paraId="3F1A0B22" w14:textId="77777777" w:rsidR="005D161E" w:rsidRPr="008D1BD5" w:rsidRDefault="005D161E" w:rsidP="00F744F8">
                  <w:pPr>
                    <w:pStyle w:val="TableParagraph"/>
                    <w:spacing w:before="2" w:line="259" w:lineRule="auto"/>
                    <w:ind w:left="109" w:right="77"/>
                    <w:rPr>
                      <w:rFonts w:ascii="Arial Narrow" w:hAnsi="Arial Narrow" w:cs="Arial"/>
                    </w:rPr>
                  </w:pPr>
                  <w:r w:rsidRPr="008D1BD5">
                    <w:rPr>
                      <w:rFonts w:ascii="Arial Narrow" w:hAnsi="Arial Narrow" w:cs="Arial"/>
                    </w:rPr>
                    <w:t>Prestadores de la actividad de aprovechamiento</w:t>
                  </w:r>
                </w:p>
              </w:tc>
              <w:tc>
                <w:tcPr>
                  <w:tcW w:w="2238" w:type="dxa"/>
                </w:tcPr>
                <w:p w14:paraId="6DCD208C" w14:textId="77777777" w:rsidR="005D161E" w:rsidRPr="008D1BD5" w:rsidRDefault="005D161E" w:rsidP="00F744F8">
                  <w:pPr>
                    <w:pStyle w:val="TableParagraph"/>
                    <w:spacing w:before="2" w:line="259" w:lineRule="auto"/>
                    <w:ind w:left="110" w:right="315"/>
                    <w:rPr>
                      <w:rFonts w:ascii="Arial Narrow" w:hAnsi="Arial Narrow" w:cs="Arial"/>
                    </w:rPr>
                  </w:pPr>
                  <w:r w:rsidRPr="008D1BD5">
                    <w:rPr>
                      <w:rFonts w:ascii="Arial Narrow" w:hAnsi="Arial Narrow" w:cs="Arial"/>
                    </w:rPr>
                    <w:t>Libre competencia</w:t>
                  </w:r>
                </w:p>
              </w:tc>
              <w:tc>
                <w:tcPr>
                  <w:tcW w:w="2238" w:type="dxa"/>
                </w:tcPr>
                <w:p w14:paraId="44E871BC" w14:textId="77777777" w:rsidR="005D161E" w:rsidRPr="008D1BD5" w:rsidRDefault="005D161E" w:rsidP="00F744F8">
                  <w:pPr>
                    <w:pStyle w:val="TableParagraph"/>
                    <w:tabs>
                      <w:tab w:val="left" w:pos="1103"/>
                      <w:tab w:val="left" w:pos="1430"/>
                      <w:tab w:val="left" w:pos="1685"/>
                      <w:tab w:val="left" w:pos="1802"/>
                      <w:tab w:val="left" w:pos="2209"/>
                      <w:tab w:val="left" w:pos="2625"/>
                      <w:tab w:val="left" w:pos="2835"/>
                      <w:tab w:val="left" w:pos="2876"/>
                    </w:tabs>
                    <w:spacing w:before="2" w:line="259" w:lineRule="auto"/>
                    <w:ind w:left="111" w:right="92"/>
                    <w:rPr>
                      <w:rFonts w:ascii="Arial Narrow" w:hAnsi="Arial Narrow" w:cs="Arial"/>
                    </w:rPr>
                  </w:pPr>
                </w:p>
              </w:tc>
              <w:tc>
                <w:tcPr>
                  <w:tcW w:w="2239" w:type="dxa"/>
                </w:tcPr>
                <w:p w14:paraId="0DA8E3C7" w14:textId="77777777" w:rsidR="005D161E" w:rsidRPr="008D1BD5" w:rsidRDefault="005D161E" w:rsidP="00F744F8">
                  <w:pPr>
                    <w:pStyle w:val="TableParagraph"/>
                    <w:spacing w:before="2"/>
                    <w:ind w:left="90" w:right="73"/>
                    <w:jc w:val="center"/>
                    <w:rPr>
                      <w:rFonts w:ascii="Arial Narrow" w:hAnsi="Arial Narrow" w:cs="Arial"/>
                    </w:rPr>
                  </w:pPr>
                  <w:r w:rsidRPr="008D1BD5">
                    <w:rPr>
                      <w:rFonts w:ascii="Arial Narrow" w:hAnsi="Arial Narrow" w:cs="Arial"/>
                    </w:rPr>
                    <w:t>Aprovechamiento</w:t>
                  </w:r>
                </w:p>
              </w:tc>
            </w:tr>
          </w:tbl>
          <w:p w14:paraId="144A5D23" w14:textId="77777777" w:rsidR="005D161E" w:rsidRPr="008D1BD5" w:rsidRDefault="005D161E" w:rsidP="00F744F8">
            <w:pPr>
              <w:spacing w:after="0"/>
              <w:jc w:val="both"/>
              <w:rPr>
                <w:rFonts w:ascii="Arial Narrow" w:hAnsi="Arial Narrow" w:cs="Arial"/>
              </w:rPr>
            </w:pPr>
          </w:p>
        </w:tc>
      </w:tr>
      <w:tr w:rsidR="008D2541" w:rsidRPr="008D1BD5" w14:paraId="37DD86B5" w14:textId="77777777" w:rsidTr="00F744F8">
        <w:trPr>
          <w:trHeight w:val="1660"/>
        </w:trPr>
        <w:tc>
          <w:tcPr>
            <w:tcW w:w="706" w:type="dxa"/>
            <w:tcBorders>
              <w:top w:val="single" w:sz="4" w:space="0" w:color="8B1C40"/>
              <w:left w:val="single" w:sz="4" w:space="0" w:color="8B1C40"/>
              <w:bottom w:val="single" w:sz="4" w:space="0" w:color="8B1C40"/>
              <w:right w:val="single" w:sz="4" w:space="0" w:color="8B1C40"/>
            </w:tcBorders>
          </w:tcPr>
          <w:p w14:paraId="5FCD5EC4" w14:textId="77777777" w:rsidR="005D161E" w:rsidRPr="008D1BD5" w:rsidRDefault="005D161E" w:rsidP="00F744F8">
            <w:pPr>
              <w:spacing w:after="0"/>
              <w:jc w:val="both"/>
              <w:rPr>
                <w:rFonts w:ascii="Arial Narrow" w:hAnsi="Arial Narrow" w:cs="Arial"/>
              </w:rPr>
            </w:pPr>
            <w:r w:rsidRPr="008D1BD5">
              <w:rPr>
                <w:rFonts w:ascii="Arial Narrow" w:hAnsi="Arial Narrow" w:cs="Arial"/>
              </w:rPr>
              <w:lastRenderedPageBreak/>
              <w:t>3</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1C19BFE1" w14:textId="77777777" w:rsidR="005D161E" w:rsidRPr="008D1BD5" w:rsidRDefault="005D161E" w:rsidP="00F744F8">
            <w:pPr>
              <w:pStyle w:val="TableParagraph"/>
              <w:spacing w:before="1" w:line="259" w:lineRule="auto"/>
              <w:ind w:left="107" w:right="97"/>
              <w:jc w:val="both"/>
              <w:rPr>
                <w:rFonts w:ascii="Arial Narrow" w:hAnsi="Arial Narrow" w:cs="Arial"/>
              </w:rPr>
            </w:pPr>
            <w:r w:rsidRPr="008D1BD5">
              <w:rPr>
                <w:rFonts w:ascii="Arial Narrow" w:hAnsi="Arial Narrow" w:cs="Arial"/>
              </w:rPr>
              <w:t>Se cobra tarifa del servicio público de aseo</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2AD6EFD8" w14:textId="77777777" w:rsidR="005D161E" w:rsidRPr="008D1BD5" w:rsidRDefault="005D161E" w:rsidP="00F744F8">
            <w:pPr>
              <w:pStyle w:val="TableParagraph"/>
              <w:spacing w:before="1"/>
              <w:ind w:left="215" w:right="253"/>
              <w:jc w:val="center"/>
              <w:rPr>
                <w:rFonts w:ascii="Arial Narrow" w:hAnsi="Arial Narrow" w:cs="Arial"/>
              </w:rPr>
            </w:pPr>
            <w:r w:rsidRPr="008D1BD5">
              <w:rPr>
                <w:rFonts w:ascii="Arial Narrow" w:hAnsi="Arial Narrow" w:cs="Arial"/>
              </w:rPr>
              <w:t>Sí/no</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1F18570C" w14:textId="77777777" w:rsidR="005D161E" w:rsidRPr="008D1BD5" w:rsidRDefault="005D161E" w:rsidP="00F744F8">
            <w:pPr>
              <w:pStyle w:val="TableParagraph"/>
              <w:ind w:right="321"/>
              <w:jc w:val="both"/>
              <w:rPr>
                <w:rFonts w:ascii="Arial Narrow" w:hAnsi="Arial Narrow" w:cs="Arial"/>
              </w:rPr>
            </w:pPr>
            <w:r w:rsidRPr="008D1BD5">
              <w:rPr>
                <w:rFonts w:ascii="Arial Narrow" w:hAnsi="Arial Narrow" w:cs="Arial"/>
              </w:rPr>
              <w:t xml:space="preserve">SI, de acuerdo con la metodología tarifaria vigente contenida en las resoluciones CRA 720 de 2015 y 751 de 2016, la Resolución 779 de 2016 y la Resolución 783 de 2016. Mediante Resolución CRA 843 de 2018 </w:t>
            </w:r>
            <w:r w:rsidRPr="008D1BD5">
              <w:rPr>
                <w:rFonts w:ascii="Arial Narrow" w:hAnsi="Arial Narrow" w:cs="Arial"/>
                <w:i/>
                <w:iCs/>
              </w:rPr>
              <w:t>"Por la cual se resuelve la solicitud de modificación del costo económico de referencia para los componentes de Disposición Final — CDF y de Tratamiento de Lixiviados — CTL, presentada por Centro de Gerenciamiento de Residuos Doña Juana S.A. E.S.P."</w:t>
            </w:r>
            <w:r w:rsidRPr="008D1BD5">
              <w:rPr>
                <w:rFonts w:ascii="Arial Narrow" w:hAnsi="Arial Narrow" w:cs="Arial"/>
              </w:rPr>
              <w:t xml:space="preserve"> (DF y AP)</w:t>
            </w:r>
          </w:p>
        </w:tc>
      </w:tr>
      <w:tr w:rsidR="008D2541" w:rsidRPr="008D1BD5" w14:paraId="648836FD" w14:textId="77777777" w:rsidTr="00F744F8">
        <w:trPr>
          <w:trHeight w:val="1020"/>
        </w:trPr>
        <w:tc>
          <w:tcPr>
            <w:tcW w:w="706" w:type="dxa"/>
            <w:tcBorders>
              <w:top w:val="single" w:sz="4" w:space="0" w:color="8B1C40"/>
              <w:left w:val="single" w:sz="4" w:space="0" w:color="8B1C40"/>
              <w:bottom w:val="single" w:sz="4" w:space="0" w:color="8B1C40"/>
              <w:right w:val="single" w:sz="4" w:space="0" w:color="8B1C40"/>
            </w:tcBorders>
          </w:tcPr>
          <w:p w14:paraId="2598DEE6" w14:textId="77777777" w:rsidR="005D161E" w:rsidRPr="008D1BD5" w:rsidRDefault="005D161E" w:rsidP="00F744F8">
            <w:pPr>
              <w:spacing w:after="0"/>
              <w:jc w:val="both"/>
              <w:rPr>
                <w:rFonts w:ascii="Arial Narrow" w:hAnsi="Arial Narrow" w:cs="Arial"/>
              </w:rPr>
            </w:pPr>
            <w:r w:rsidRPr="008D1BD5">
              <w:rPr>
                <w:rFonts w:ascii="Arial Narrow" w:hAnsi="Arial Narrow" w:cs="Arial"/>
              </w:rPr>
              <w:t>4</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388B0AB3" w14:textId="77777777" w:rsidR="005D161E" w:rsidRPr="008D1BD5" w:rsidRDefault="005D161E" w:rsidP="00F744F8">
            <w:pPr>
              <w:pStyle w:val="TableParagraph"/>
              <w:tabs>
                <w:tab w:val="left" w:pos="733"/>
                <w:tab w:val="left" w:pos="1712"/>
              </w:tabs>
              <w:spacing w:before="1" w:line="259" w:lineRule="auto"/>
              <w:ind w:left="107" w:right="96"/>
              <w:rPr>
                <w:rFonts w:ascii="Arial Narrow" w:hAnsi="Arial Narrow" w:cs="Arial"/>
              </w:rPr>
            </w:pPr>
            <w:r w:rsidRPr="008D1BD5">
              <w:rPr>
                <w:rFonts w:ascii="Arial Narrow" w:hAnsi="Arial Narrow" w:cs="Arial"/>
              </w:rPr>
              <w:t xml:space="preserve">Se </w:t>
            </w:r>
            <w:r w:rsidRPr="008D1BD5">
              <w:rPr>
                <w:rFonts w:ascii="Arial Narrow" w:hAnsi="Arial Narrow" w:cs="Arial"/>
              </w:rPr>
              <w:tab/>
              <w:t xml:space="preserve">cuenta </w:t>
            </w:r>
            <w:r w:rsidRPr="008D1BD5">
              <w:rPr>
                <w:rFonts w:ascii="Arial Narrow" w:hAnsi="Arial Narrow" w:cs="Arial"/>
              </w:rPr>
              <w:tab/>
            </w:r>
            <w:r w:rsidRPr="008D1BD5">
              <w:rPr>
                <w:rFonts w:ascii="Arial Narrow" w:hAnsi="Arial Narrow" w:cs="Arial"/>
                <w:spacing w:val="-7"/>
              </w:rPr>
              <w:t xml:space="preserve">con </w:t>
            </w:r>
            <w:r w:rsidRPr="008D1BD5">
              <w:rPr>
                <w:rFonts w:ascii="Arial Narrow" w:hAnsi="Arial Narrow" w:cs="Arial"/>
              </w:rPr>
              <w:t xml:space="preserve">estratificación socioeconómica y se aplica para el </w:t>
            </w:r>
            <w:r w:rsidRPr="008D1BD5">
              <w:rPr>
                <w:rFonts w:ascii="Arial Narrow" w:hAnsi="Arial Narrow" w:cs="Arial"/>
                <w:spacing w:val="-4"/>
              </w:rPr>
              <w:t xml:space="preserve">cobro </w:t>
            </w:r>
            <w:r w:rsidRPr="008D1BD5">
              <w:rPr>
                <w:rFonts w:ascii="Arial Narrow" w:hAnsi="Arial Narrow" w:cs="Arial"/>
              </w:rPr>
              <w:t>del servicio público de aseo</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01017511" w14:textId="77777777" w:rsidR="005D161E" w:rsidRPr="008D1BD5" w:rsidRDefault="005D161E" w:rsidP="00F744F8">
            <w:pPr>
              <w:pStyle w:val="TableParagraph"/>
              <w:spacing w:before="1"/>
              <w:ind w:left="215" w:right="253"/>
              <w:jc w:val="center"/>
              <w:rPr>
                <w:rFonts w:ascii="Arial Narrow" w:hAnsi="Arial Narrow" w:cs="Arial"/>
              </w:rPr>
            </w:pPr>
            <w:r w:rsidRPr="008D1BD5">
              <w:rPr>
                <w:rFonts w:ascii="Arial Narrow" w:hAnsi="Arial Narrow" w:cs="Arial"/>
              </w:rPr>
              <w:t>Sí/no</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0387BE37" w14:textId="77777777" w:rsidR="005D161E" w:rsidRPr="008D1BD5" w:rsidRDefault="005D161E" w:rsidP="00F744F8">
            <w:pPr>
              <w:pStyle w:val="TableParagraph"/>
              <w:spacing w:before="1" w:line="259" w:lineRule="auto"/>
              <w:ind w:left="106"/>
              <w:rPr>
                <w:rFonts w:ascii="Arial Narrow" w:hAnsi="Arial Narrow" w:cs="Arial"/>
              </w:rPr>
            </w:pPr>
            <w:r w:rsidRPr="008D1BD5">
              <w:rPr>
                <w:rFonts w:ascii="Arial Narrow" w:hAnsi="Arial Narrow" w:cs="Arial"/>
              </w:rPr>
              <w:t>SI, decretos distritales Decreto 394 de 2017, Decreto 396 de 2017, Decreto 304 de 2008, o las normas que los modifiquen adicionen o sustituyan.</w:t>
            </w:r>
          </w:p>
        </w:tc>
      </w:tr>
      <w:tr w:rsidR="008D2541" w:rsidRPr="008D1BD5" w14:paraId="39321B47" w14:textId="77777777" w:rsidTr="00F744F8">
        <w:trPr>
          <w:trHeight w:val="1240"/>
        </w:trPr>
        <w:tc>
          <w:tcPr>
            <w:tcW w:w="706" w:type="dxa"/>
            <w:tcBorders>
              <w:top w:val="single" w:sz="4" w:space="0" w:color="8B1C40"/>
              <w:left w:val="single" w:sz="4" w:space="0" w:color="8B1C40"/>
              <w:bottom w:val="single" w:sz="4" w:space="0" w:color="8B1C40"/>
              <w:right w:val="single" w:sz="4" w:space="0" w:color="8B1C40"/>
            </w:tcBorders>
          </w:tcPr>
          <w:p w14:paraId="78941E47" w14:textId="77777777" w:rsidR="005D161E" w:rsidRPr="008D1BD5" w:rsidRDefault="005D161E" w:rsidP="00F744F8">
            <w:pPr>
              <w:spacing w:after="0"/>
              <w:rPr>
                <w:rFonts w:ascii="Arial Narrow" w:hAnsi="Arial Narrow" w:cs="Arial"/>
              </w:rPr>
            </w:pPr>
            <w:r w:rsidRPr="008D1BD5">
              <w:rPr>
                <w:rFonts w:ascii="Arial Narrow" w:hAnsi="Arial Narrow" w:cs="Arial"/>
              </w:rPr>
              <w:t>5</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158AC711" w14:textId="77777777" w:rsidR="005D161E" w:rsidRPr="008D1BD5" w:rsidRDefault="005D161E" w:rsidP="00F744F8">
            <w:pPr>
              <w:pStyle w:val="TableParagraph"/>
              <w:ind w:left="107" w:right="130"/>
              <w:jc w:val="both"/>
              <w:rPr>
                <w:rFonts w:ascii="Arial Narrow" w:hAnsi="Arial Narrow" w:cs="Arial"/>
              </w:rPr>
            </w:pPr>
            <w:r w:rsidRPr="008D1BD5">
              <w:rPr>
                <w:rFonts w:ascii="Arial Narrow" w:hAnsi="Arial Narrow" w:cs="Arial"/>
              </w:rPr>
              <w:t xml:space="preserve">En el caso </w:t>
            </w:r>
            <w:r w:rsidRPr="008D1BD5">
              <w:rPr>
                <w:rFonts w:ascii="Arial Narrow" w:hAnsi="Arial Narrow" w:cs="Arial"/>
                <w:spacing w:val="-8"/>
              </w:rPr>
              <w:t xml:space="preserve">de </w:t>
            </w:r>
            <w:r w:rsidRPr="008D1BD5">
              <w:rPr>
                <w:rFonts w:ascii="Arial Narrow" w:hAnsi="Arial Narrow" w:cs="Arial"/>
              </w:rPr>
              <w:t xml:space="preserve">municipios </w:t>
            </w:r>
            <w:r w:rsidRPr="008D1BD5">
              <w:rPr>
                <w:rFonts w:ascii="Arial Narrow" w:hAnsi="Arial Narrow" w:cs="Arial"/>
                <w:spacing w:val="-3"/>
              </w:rPr>
              <w:t xml:space="preserve">directos </w:t>
            </w:r>
            <w:r w:rsidRPr="008D1BD5">
              <w:rPr>
                <w:rFonts w:ascii="Arial Narrow" w:hAnsi="Arial Narrow" w:cs="Arial"/>
              </w:rPr>
              <w:t xml:space="preserve">prestadores, indicar la clasificación del nivel de riesgo del prestador, </w:t>
            </w:r>
            <w:r w:rsidRPr="008D1BD5">
              <w:rPr>
                <w:rFonts w:ascii="Arial Narrow" w:hAnsi="Arial Narrow" w:cs="Arial"/>
                <w:spacing w:val="-4"/>
              </w:rPr>
              <w:t xml:space="preserve">según </w:t>
            </w:r>
            <w:r w:rsidRPr="008D1BD5">
              <w:rPr>
                <w:rFonts w:ascii="Arial Narrow" w:hAnsi="Arial Narrow" w:cs="Arial"/>
              </w:rPr>
              <w:t xml:space="preserve">Resolución CRA </w:t>
            </w:r>
            <w:r w:rsidRPr="008D1BD5">
              <w:rPr>
                <w:rFonts w:ascii="Arial Narrow" w:hAnsi="Arial Narrow" w:cs="Arial"/>
                <w:spacing w:val="-5"/>
              </w:rPr>
              <w:t xml:space="preserve">315 </w:t>
            </w:r>
            <w:r w:rsidRPr="008D1BD5">
              <w:rPr>
                <w:rFonts w:ascii="Arial Narrow" w:hAnsi="Arial Narrow" w:cs="Arial"/>
              </w:rPr>
              <w:t xml:space="preserve">de 2005 o la norma que la modifique </w:t>
            </w:r>
            <w:r w:rsidRPr="008D1BD5">
              <w:rPr>
                <w:rFonts w:ascii="Arial Narrow" w:hAnsi="Arial Narrow" w:cs="Arial"/>
                <w:spacing w:val="-13"/>
              </w:rPr>
              <w:t xml:space="preserve">o </w:t>
            </w:r>
            <w:r w:rsidRPr="008D1BD5">
              <w:rPr>
                <w:rFonts w:ascii="Arial Narrow" w:hAnsi="Arial Narrow" w:cs="Arial"/>
              </w:rPr>
              <w:t>sustituya.</w:t>
            </w:r>
          </w:p>
          <w:p w14:paraId="67961766" w14:textId="77777777" w:rsidR="005D161E" w:rsidRPr="008D1BD5" w:rsidRDefault="005D161E" w:rsidP="00F744F8">
            <w:pPr>
              <w:pStyle w:val="TableParagraph"/>
              <w:tabs>
                <w:tab w:val="left" w:pos="954"/>
                <w:tab w:val="left" w:pos="1820"/>
              </w:tabs>
              <w:spacing w:before="3" w:line="259" w:lineRule="auto"/>
              <w:ind w:left="107" w:right="96"/>
              <w:jc w:val="both"/>
              <w:rPr>
                <w:rFonts w:ascii="Arial Narrow" w:hAnsi="Arial Narrow" w:cs="Arial"/>
              </w:rPr>
            </w:pPr>
            <w:r w:rsidRPr="008D1BD5">
              <w:rPr>
                <w:rFonts w:ascii="Arial Narrow" w:hAnsi="Arial Narrow" w:cs="Arial"/>
              </w:rPr>
              <w:t xml:space="preserve">La </w:t>
            </w:r>
            <w:r w:rsidRPr="008D1BD5">
              <w:rPr>
                <w:rFonts w:ascii="Arial Narrow" w:hAnsi="Arial Narrow" w:cs="Arial"/>
              </w:rPr>
              <w:tab/>
            </w:r>
            <w:r w:rsidRPr="008D1BD5">
              <w:rPr>
                <w:rFonts w:ascii="Arial Narrow" w:hAnsi="Arial Narrow" w:cs="Arial"/>
                <w:spacing w:val="-1"/>
              </w:rPr>
              <w:t xml:space="preserve">información </w:t>
            </w:r>
            <w:r w:rsidRPr="008D1BD5">
              <w:rPr>
                <w:rFonts w:ascii="Arial Narrow" w:hAnsi="Arial Narrow" w:cs="Arial"/>
              </w:rPr>
              <w:lastRenderedPageBreak/>
              <w:t xml:space="preserve">deberá tomarse </w:t>
            </w:r>
            <w:r w:rsidRPr="008D1BD5">
              <w:rPr>
                <w:rFonts w:ascii="Arial Narrow" w:hAnsi="Arial Narrow" w:cs="Arial"/>
                <w:spacing w:val="-6"/>
              </w:rPr>
              <w:t xml:space="preserve">del </w:t>
            </w:r>
            <w:r w:rsidRPr="008D1BD5">
              <w:rPr>
                <w:rFonts w:ascii="Arial Narrow" w:hAnsi="Arial Narrow" w:cs="Arial"/>
              </w:rPr>
              <w:t xml:space="preserve">informe </w:t>
            </w:r>
            <w:r w:rsidRPr="008D1BD5">
              <w:rPr>
                <w:rFonts w:ascii="Arial Narrow" w:hAnsi="Arial Narrow" w:cs="Arial"/>
              </w:rPr>
              <w:tab/>
            </w:r>
            <w:r w:rsidRPr="008D1BD5">
              <w:rPr>
                <w:rFonts w:ascii="Arial Narrow" w:hAnsi="Arial Narrow" w:cs="Arial"/>
              </w:rPr>
              <w:tab/>
            </w:r>
            <w:r w:rsidRPr="008D1BD5">
              <w:rPr>
                <w:rFonts w:ascii="Arial Narrow" w:hAnsi="Arial Narrow" w:cs="Arial"/>
                <w:spacing w:val="-9"/>
              </w:rPr>
              <w:t>de</w:t>
            </w:r>
          </w:p>
          <w:p w14:paraId="53412FB6" w14:textId="77777777" w:rsidR="005D161E" w:rsidRPr="008D1BD5" w:rsidRDefault="005D161E" w:rsidP="00F744F8">
            <w:pPr>
              <w:pStyle w:val="TableParagraph"/>
              <w:spacing w:line="259" w:lineRule="auto"/>
              <w:ind w:left="107" w:right="97"/>
              <w:jc w:val="both"/>
              <w:rPr>
                <w:rFonts w:ascii="Arial Narrow" w:hAnsi="Arial Narrow" w:cs="Arial"/>
              </w:rPr>
            </w:pPr>
            <w:r w:rsidRPr="008D1BD5">
              <w:rPr>
                <w:rFonts w:ascii="Arial Narrow" w:hAnsi="Arial Narrow" w:cs="Arial"/>
              </w:rPr>
              <w:t xml:space="preserve">clasificación de nivel de riesgo </w:t>
            </w:r>
            <w:r w:rsidRPr="008D1BD5">
              <w:rPr>
                <w:rFonts w:ascii="Arial Narrow" w:hAnsi="Arial Narrow" w:cs="Arial"/>
                <w:spacing w:val="-6"/>
              </w:rPr>
              <w:t xml:space="preserve">que </w:t>
            </w:r>
            <w:r w:rsidRPr="008D1BD5">
              <w:rPr>
                <w:rFonts w:ascii="Arial Narrow" w:hAnsi="Arial Narrow" w:cs="Arial"/>
              </w:rPr>
              <w:t xml:space="preserve">anualmente publica </w:t>
            </w:r>
            <w:r w:rsidRPr="008D1BD5">
              <w:rPr>
                <w:rFonts w:ascii="Arial Narrow" w:hAnsi="Arial Narrow" w:cs="Arial"/>
                <w:spacing w:val="-7"/>
              </w:rPr>
              <w:t xml:space="preserve">la </w:t>
            </w:r>
            <w:r w:rsidRPr="008D1BD5">
              <w:rPr>
                <w:rFonts w:ascii="Arial Narrow" w:hAnsi="Arial Narrow" w:cs="Arial"/>
              </w:rPr>
              <w:t xml:space="preserve">Superintendencia </w:t>
            </w:r>
            <w:r w:rsidRPr="008D1BD5">
              <w:rPr>
                <w:rFonts w:ascii="Arial Narrow" w:hAnsi="Arial Narrow" w:cs="Arial"/>
                <w:spacing w:val="-9"/>
              </w:rPr>
              <w:t xml:space="preserve">de </w:t>
            </w:r>
            <w:r w:rsidRPr="008D1BD5">
              <w:rPr>
                <w:rFonts w:ascii="Arial Narrow" w:hAnsi="Arial Narrow" w:cs="Arial"/>
              </w:rPr>
              <w:t xml:space="preserve">Servicios     </w:t>
            </w:r>
            <w:r w:rsidRPr="008D1BD5">
              <w:rPr>
                <w:rFonts w:ascii="Arial Narrow" w:hAnsi="Arial Narrow" w:cs="Arial"/>
                <w:spacing w:val="21"/>
              </w:rPr>
              <w:t xml:space="preserve"> </w:t>
            </w:r>
            <w:r w:rsidRPr="008D1BD5">
              <w:rPr>
                <w:rFonts w:ascii="Arial Narrow" w:hAnsi="Arial Narrow" w:cs="Arial"/>
                <w:spacing w:val="-3"/>
              </w:rPr>
              <w:t>Públicos</w:t>
            </w:r>
          </w:p>
          <w:p w14:paraId="5249055A" w14:textId="77777777" w:rsidR="005D161E" w:rsidRPr="008D1BD5" w:rsidRDefault="005D161E" w:rsidP="00F744F8">
            <w:pPr>
              <w:pStyle w:val="TableParagraph"/>
              <w:spacing w:line="250" w:lineRule="exact"/>
              <w:ind w:left="107"/>
              <w:rPr>
                <w:rFonts w:ascii="Arial Narrow" w:hAnsi="Arial Narrow" w:cs="Arial"/>
              </w:rPr>
            </w:pPr>
            <w:r w:rsidRPr="008D1BD5">
              <w:rPr>
                <w:rFonts w:ascii="Arial Narrow" w:hAnsi="Arial Narrow" w:cs="Arial"/>
              </w:rPr>
              <w:t>Domiciliarios.</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799C44D1" w14:textId="77777777" w:rsidR="005D161E" w:rsidRPr="008D1BD5" w:rsidRDefault="005D161E" w:rsidP="00F744F8">
            <w:pPr>
              <w:pStyle w:val="TableParagraph"/>
              <w:spacing w:before="1" w:line="259" w:lineRule="auto"/>
              <w:ind w:left="564" w:right="141" w:hanging="402"/>
              <w:rPr>
                <w:rFonts w:ascii="Arial Narrow" w:hAnsi="Arial Narrow" w:cs="Arial"/>
              </w:rPr>
            </w:pPr>
            <w:r w:rsidRPr="008D1BD5">
              <w:rPr>
                <w:rFonts w:ascii="Arial Narrow" w:hAnsi="Arial Narrow" w:cs="Arial"/>
              </w:rPr>
              <w:lastRenderedPageBreak/>
              <w:t>Bajo, medio, alto</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4C279E55" w14:textId="77777777" w:rsidR="005D161E" w:rsidRPr="008D1BD5" w:rsidRDefault="005D161E" w:rsidP="00F744F8">
            <w:pPr>
              <w:pStyle w:val="TableParagraph"/>
              <w:spacing w:before="1"/>
              <w:ind w:left="106"/>
              <w:jc w:val="center"/>
              <w:rPr>
                <w:rFonts w:ascii="Arial Narrow" w:hAnsi="Arial Narrow" w:cs="Arial"/>
              </w:rPr>
            </w:pPr>
            <w:r w:rsidRPr="008D1BD5">
              <w:rPr>
                <w:rFonts w:ascii="Arial Narrow" w:hAnsi="Arial Narrow" w:cs="Arial"/>
              </w:rPr>
              <w:t>No es municipio prestador directo.</w:t>
            </w:r>
          </w:p>
        </w:tc>
      </w:tr>
      <w:tr w:rsidR="008D2541" w:rsidRPr="008D1BD5" w14:paraId="0653FB62" w14:textId="77777777" w:rsidTr="00F744F8">
        <w:trPr>
          <w:trHeight w:val="58"/>
        </w:trPr>
        <w:tc>
          <w:tcPr>
            <w:tcW w:w="706" w:type="dxa"/>
            <w:tcBorders>
              <w:top w:val="single" w:sz="4" w:space="0" w:color="8B1C40"/>
              <w:left w:val="single" w:sz="4" w:space="0" w:color="8B1C40"/>
              <w:bottom w:val="single" w:sz="4" w:space="0" w:color="8B1C40"/>
              <w:right w:val="single" w:sz="4" w:space="0" w:color="8B1C40"/>
            </w:tcBorders>
          </w:tcPr>
          <w:p w14:paraId="29B4EA11" w14:textId="77777777" w:rsidR="005D161E" w:rsidRPr="008D1BD5" w:rsidRDefault="005D161E" w:rsidP="00F744F8">
            <w:pPr>
              <w:spacing w:after="0"/>
              <w:rPr>
                <w:rFonts w:ascii="Arial Narrow" w:hAnsi="Arial Narrow" w:cs="Arial"/>
              </w:rPr>
            </w:pPr>
            <w:r w:rsidRPr="008D1BD5">
              <w:rPr>
                <w:rFonts w:ascii="Arial Narrow" w:hAnsi="Arial Narrow" w:cs="Arial"/>
              </w:rPr>
              <w:t>6</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357B4552" w14:textId="77777777" w:rsidR="005D161E" w:rsidRPr="008D1BD5" w:rsidRDefault="005D161E" w:rsidP="00F744F8">
            <w:pPr>
              <w:pStyle w:val="TableParagraph"/>
              <w:tabs>
                <w:tab w:val="left" w:pos="563"/>
                <w:tab w:val="left" w:pos="1820"/>
              </w:tabs>
              <w:ind w:left="107" w:right="96"/>
              <w:rPr>
                <w:rFonts w:ascii="Arial Narrow" w:hAnsi="Arial Narrow" w:cs="Arial"/>
              </w:rPr>
            </w:pPr>
            <w:r w:rsidRPr="008D1BD5">
              <w:rPr>
                <w:rFonts w:ascii="Arial Narrow" w:hAnsi="Arial Narrow" w:cs="Arial"/>
              </w:rPr>
              <w:t xml:space="preserve">En el caso de municipios directos prestadores, estimar el coeficiente </w:t>
            </w:r>
            <w:r w:rsidRPr="008D1BD5">
              <w:rPr>
                <w:rFonts w:ascii="Arial Narrow" w:hAnsi="Arial Narrow" w:cs="Arial"/>
              </w:rPr>
              <w:tab/>
            </w:r>
            <w:r w:rsidRPr="008D1BD5">
              <w:rPr>
                <w:rFonts w:ascii="Arial Narrow" w:hAnsi="Arial Narrow" w:cs="Arial"/>
                <w:spacing w:val="-9"/>
              </w:rPr>
              <w:t xml:space="preserve">de </w:t>
            </w:r>
            <w:r w:rsidRPr="008D1BD5">
              <w:rPr>
                <w:rFonts w:ascii="Arial Narrow" w:hAnsi="Arial Narrow" w:cs="Arial"/>
              </w:rPr>
              <w:t xml:space="preserve">cubrimiento de </w:t>
            </w:r>
            <w:r w:rsidRPr="008D1BD5">
              <w:rPr>
                <w:rFonts w:ascii="Arial Narrow" w:hAnsi="Arial Narrow" w:cs="Arial"/>
                <w:spacing w:val="-3"/>
              </w:rPr>
              <w:t xml:space="preserve">costos </w:t>
            </w:r>
            <w:r w:rsidRPr="008D1BD5">
              <w:rPr>
                <w:rFonts w:ascii="Arial Narrow" w:hAnsi="Arial Narrow" w:cs="Arial"/>
              </w:rPr>
              <w:t>(CC) para analizar la suficiencia financiera:</w:t>
            </w:r>
          </w:p>
          <w:p w14:paraId="28C57F50" w14:textId="77777777" w:rsidR="005D161E" w:rsidRPr="008D1BD5" w:rsidRDefault="005D161E" w:rsidP="00F744F8">
            <w:pPr>
              <w:pStyle w:val="TableParagraph"/>
              <w:spacing w:before="141" w:line="247" w:lineRule="exact"/>
              <w:ind w:left="107"/>
              <w:rPr>
                <w:rFonts w:ascii="Arial Narrow" w:eastAsia="Cambria Math" w:hAnsi="Arial Narrow" w:cs="Arial"/>
              </w:rPr>
            </w:pPr>
            <w:r w:rsidRPr="008D1BD5">
              <w:rPr>
                <w:rFonts w:ascii="Cambria Math" w:eastAsia="Cambria Math" w:hAnsi="Cambria Math" w:cs="Cambria Math"/>
              </w:rPr>
              <w:t>𝐶𝐶</w:t>
            </w:r>
            <w:r w:rsidRPr="008D1BD5">
              <w:rPr>
                <w:rFonts w:ascii="Arial Narrow" w:eastAsia="Cambria Math" w:hAnsi="Arial Narrow" w:cs="Arial"/>
              </w:rPr>
              <w:t xml:space="preserve"> =</w:t>
            </w:r>
          </w:p>
          <w:p w14:paraId="141A3885" w14:textId="77777777" w:rsidR="005D161E" w:rsidRPr="008D1BD5" w:rsidRDefault="005D161E" w:rsidP="00F744F8">
            <w:pPr>
              <w:pStyle w:val="TableParagraph"/>
              <w:tabs>
                <w:tab w:val="left" w:pos="1461"/>
              </w:tabs>
              <w:spacing w:before="15" w:line="160" w:lineRule="auto"/>
              <w:ind w:left="419"/>
              <w:rPr>
                <w:rFonts w:ascii="Arial Narrow" w:eastAsia="Cambria Math" w:hAnsi="Arial Narrow" w:cs="Arial"/>
              </w:rPr>
            </w:pPr>
            <w:r w:rsidRPr="008D1BD5">
              <w:rPr>
                <w:rFonts w:ascii="Cambria Math" w:eastAsia="Cambria Math" w:hAnsi="Cambria Math" w:cs="Cambria Math"/>
                <w:w w:val="105"/>
              </w:rPr>
              <w:t>𝐼𝑛𝑔𝑟𝑒𝑠𝑜𝑠</w:t>
            </w:r>
            <w:r w:rsidRPr="008D1BD5">
              <w:rPr>
                <w:rFonts w:ascii="Arial Narrow" w:eastAsia="Cambria Math" w:hAnsi="Arial Narrow" w:cs="Arial"/>
                <w:w w:val="105"/>
              </w:rPr>
              <w:tab/>
            </w:r>
            <w:r w:rsidRPr="008D1BD5">
              <w:rPr>
                <w:rFonts w:ascii="Cambria Math" w:eastAsia="Cambria Math" w:hAnsi="Cambria Math" w:cs="Cambria Math"/>
                <w:w w:val="105"/>
                <w:position w:val="-12"/>
              </w:rPr>
              <w:t>𝑥</w:t>
            </w:r>
            <w:r w:rsidRPr="008D1BD5">
              <w:rPr>
                <w:rFonts w:ascii="Arial Narrow" w:eastAsia="Cambria Math" w:hAnsi="Arial Narrow" w:cs="Arial"/>
                <w:spacing w:val="-5"/>
                <w:w w:val="105"/>
                <w:position w:val="-12"/>
              </w:rPr>
              <w:t xml:space="preserve"> </w:t>
            </w:r>
            <w:r w:rsidRPr="008D1BD5">
              <w:rPr>
                <w:rFonts w:ascii="Arial Narrow" w:eastAsia="Cambria Math" w:hAnsi="Arial Narrow" w:cs="Arial"/>
                <w:w w:val="105"/>
                <w:position w:val="-12"/>
              </w:rPr>
              <w:t>100</w:t>
            </w:r>
          </w:p>
          <w:p w14:paraId="6ACCE61C" w14:textId="77777777" w:rsidR="005D161E" w:rsidRPr="008D1BD5" w:rsidRDefault="005D161E" w:rsidP="00F744F8">
            <w:pPr>
              <w:pStyle w:val="TableParagraph"/>
              <w:spacing w:line="154" w:lineRule="exact"/>
              <w:ind w:left="158"/>
              <w:rPr>
                <w:rFonts w:ascii="Arial Narrow" w:eastAsia="Cambria Math" w:hAnsi="Arial Narrow" w:cs="Arial"/>
              </w:rPr>
            </w:pPr>
            <w:r w:rsidRPr="008D1BD5">
              <w:rPr>
                <w:rFonts w:ascii="Cambria Math" w:eastAsia="Cambria Math" w:hAnsi="Cambria Math" w:cs="Cambria Math"/>
                <w:w w:val="110"/>
              </w:rPr>
              <w:t>𝐶𝑜𝑠𝑡𝑜𝑠</w:t>
            </w:r>
            <w:r w:rsidRPr="008D1BD5">
              <w:rPr>
                <w:rFonts w:ascii="Arial Narrow" w:eastAsia="Cambria Math" w:hAnsi="Arial Narrow" w:cs="Arial"/>
                <w:w w:val="110"/>
              </w:rPr>
              <w:t xml:space="preserve"> </w:t>
            </w:r>
            <w:r w:rsidRPr="008D1BD5">
              <w:rPr>
                <w:rFonts w:ascii="Cambria Math" w:eastAsia="Cambria Math" w:hAnsi="Cambria Math" w:cs="Cambria Math"/>
                <w:w w:val="110"/>
              </w:rPr>
              <w:t>𝑦</w:t>
            </w:r>
            <w:r w:rsidRPr="008D1BD5">
              <w:rPr>
                <w:rFonts w:ascii="Arial Narrow" w:eastAsia="Cambria Math" w:hAnsi="Arial Narrow" w:cs="Arial"/>
                <w:w w:val="110"/>
              </w:rPr>
              <w:t xml:space="preserve"> </w:t>
            </w:r>
            <w:r w:rsidRPr="008D1BD5">
              <w:rPr>
                <w:rFonts w:ascii="Cambria Math" w:eastAsia="Cambria Math" w:hAnsi="Cambria Math" w:cs="Cambria Math"/>
                <w:w w:val="110"/>
              </w:rPr>
              <w:t>𝑔𝑎𝑠𝑡𝑜𝑠</w:t>
            </w:r>
          </w:p>
          <w:p w14:paraId="12B74FF3" w14:textId="77777777" w:rsidR="005D161E" w:rsidRPr="008D1BD5" w:rsidRDefault="005D161E" w:rsidP="00F744F8">
            <w:pPr>
              <w:pStyle w:val="TableParagraph"/>
              <w:tabs>
                <w:tab w:val="left" w:pos="431"/>
                <w:tab w:val="left" w:pos="1151"/>
                <w:tab w:val="left" w:pos="1198"/>
                <w:tab w:val="left" w:pos="1736"/>
              </w:tabs>
              <w:spacing w:before="138" w:line="259" w:lineRule="auto"/>
              <w:ind w:left="107" w:right="231"/>
              <w:rPr>
                <w:rFonts w:ascii="Arial Narrow" w:hAnsi="Arial Narrow" w:cs="Arial"/>
              </w:rPr>
            </w:pPr>
            <w:r w:rsidRPr="008D1BD5">
              <w:rPr>
                <w:rFonts w:ascii="Arial Narrow" w:hAnsi="Arial Narrow" w:cs="Arial"/>
              </w:rPr>
              <w:t xml:space="preserve">Los ingresos, </w:t>
            </w:r>
            <w:r w:rsidRPr="008D1BD5">
              <w:rPr>
                <w:rFonts w:ascii="Arial Narrow" w:hAnsi="Arial Narrow" w:cs="Arial"/>
                <w:spacing w:val="-3"/>
              </w:rPr>
              <w:t xml:space="preserve">costos </w:t>
            </w:r>
            <w:r w:rsidRPr="008D1BD5">
              <w:rPr>
                <w:rFonts w:ascii="Arial Narrow" w:hAnsi="Arial Narrow" w:cs="Arial"/>
              </w:rPr>
              <w:t xml:space="preserve">y </w:t>
            </w:r>
            <w:r w:rsidRPr="008D1BD5">
              <w:rPr>
                <w:rFonts w:ascii="Arial Narrow" w:hAnsi="Arial Narrow" w:cs="Arial"/>
              </w:rPr>
              <w:tab/>
              <w:t xml:space="preserve">gastos </w:t>
            </w:r>
            <w:r w:rsidRPr="008D1BD5">
              <w:rPr>
                <w:rFonts w:ascii="Arial Narrow" w:hAnsi="Arial Narrow" w:cs="Arial"/>
              </w:rPr>
              <w:tab/>
            </w:r>
            <w:r w:rsidRPr="008D1BD5">
              <w:rPr>
                <w:rFonts w:ascii="Arial Narrow" w:hAnsi="Arial Narrow" w:cs="Arial"/>
              </w:rPr>
              <w:tab/>
            </w:r>
            <w:r w:rsidRPr="008D1BD5">
              <w:rPr>
                <w:rFonts w:ascii="Arial Narrow" w:hAnsi="Arial Narrow" w:cs="Arial"/>
                <w:spacing w:val="-4"/>
              </w:rPr>
              <w:t xml:space="preserve">deberán </w:t>
            </w:r>
            <w:r w:rsidRPr="008D1BD5">
              <w:rPr>
                <w:rFonts w:ascii="Arial Narrow" w:hAnsi="Arial Narrow" w:cs="Arial"/>
              </w:rPr>
              <w:t xml:space="preserve">corresponder </w:t>
            </w:r>
            <w:r w:rsidRPr="008D1BD5">
              <w:rPr>
                <w:rFonts w:ascii="Arial Narrow" w:hAnsi="Arial Narrow" w:cs="Arial"/>
              </w:rPr>
              <w:tab/>
            </w:r>
            <w:r w:rsidRPr="008D1BD5">
              <w:rPr>
                <w:rFonts w:ascii="Arial Narrow" w:hAnsi="Arial Narrow" w:cs="Arial"/>
                <w:spacing w:val="-10"/>
              </w:rPr>
              <w:t xml:space="preserve">al </w:t>
            </w:r>
            <w:r w:rsidRPr="008D1BD5">
              <w:rPr>
                <w:rFonts w:ascii="Arial Narrow" w:hAnsi="Arial Narrow" w:cs="Arial"/>
              </w:rPr>
              <w:t xml:space="preserve">valor totalizado de la </w:t>
            </w:r>
            <w:r w:rsidRPr="008D1BD5">
              <w:rPr>
                <w:rFonts w:ascii="Arial Narrow" w:hAnsi="Arial Narrow" w:cs="Arial"/>
              </w:rPr>
              <w:tab/>
            </w:r>
            <w:r w:rsidRPr="008D1BD5">
              <w:rPr>
                <w:rFonts w:ascii="Arial Narrow" w:hAnsi="Arial Narrow" w:cs="Arial"/>
              </w:rPr>
              <w:tab/>
            </w:r>
            <w:r w:rsidRPr="008D1BD5">
              <w:rPr>
                <w:rFonts w:ascii="Arial Narrow" w:hAnsi="Arial Narrow" w:cs="Arial"/>
                <w:spacing w:val="-3"/>
              </w:rPr>
              <w:t xml:space="preserve">vigencia </w:t>
            </w:r>
            <w:r w:rsidRPr="008D1BD5">
              <w:rPr>
                <w:rFonts w:ascii="Arial Narrow" w:hAnsi="Arial Narrow" w:cs="Arial"/>
              </w:rPr>
              <w:t xml:space="preserve">inmediatamente anterior </w:t>
            </w:r>
            <w:r w:rsidRPr="008D1BD5">
              <w:rPr>
                <w:rFonts w:ascii="Arial Narrow" w:hAnsi="Arial Narrow" w:cs="Arial"/>
              </w:rPr>
              <w:tab/>
            </w:r>
            <w:r w:rsidRPr="008D1BD5">
              <w:rPr>
                <w:rFonts w:ascii="Arial Narrow" w:hAnsi="Arial Narrow" w:cs="Arial"/>
              </w:rPr>
              <w:tab/>
              <w:t xml:space="preserve">a </w:t>
            </w:r>
            <w:r w:rsidRPr="008D1BD5">
              <w:rPr>
                <w:rFonts w:ascii="Arial Narrow" w:hAnsi="Arial Narrow" w:cs="Arial"/>
              </w:rPr>
              <w:tab/>
            </w:r>
            <w:r w:rsidRPr="008D1BD5">
              <w:rPr>
                <w:rFonts w:ascii="Arial Narrow" w:hAnsi="Arial Narrow" w:cs="Arial"/>
                <w:spacing w:val="-10"/>
              </w:rPr>
              <w:t xml:space="preserve">la </w:t>
            </w:r>
            <w:r w:rsidRPr="008D1BD5">
              <w:rPr>
                <w:rFonts w:ascii="Arial Narrow" w:hAnsi="Arial Narrow" w:cs="Arial"/>
              </w:rPr>
              <w:t>formulación de</w:t>
            </w:r>
            <w:r w:rsidRPr="008D1BD5">
              <w:rPr>
                <w:rFonts w:ascii="Arial Narrow" w:hAnsi="Arial Narrow" w:cs="Arial"/>
                <w:spacing w:val="8"/>
              </w:rPr>
              <w:t xml:space="preserve"> </w:t>
            </w:r>
            <w:r w:rsidRPr="008D1BD5">
              <w:rPr>
                <w:rFonts w:ascii="Arial Narrow" w:hAnsi="Arial Narrow" w:cs="Arial"/>
              </w:rPr>
              <w:t>la</w:t>
            </w:r>
          </w:p>
          <w:p w14:paraId="4620768A" w14:textId="77777777" w:rsidR="005D161E" w:rsidRPr="008D1BD5" w:rsidRDefault="005D161E" w:rsidP="00F744F8">
            <w:pPr>
              <w:spacing w:after="0"/>
              <w:rPr>
                <w:rFonts w:ascii="Arial Narrow" w:hAnsi="Arial Narrow" w:cs="Arial"/>
              </w:rPr>
            </w:pPr>
            <w:r w:rsidRPr="008D1BD5">
              <w:rPr>
                <w:rFonts w:ascii="Arial Narrow" w:hAnsi="Arial Narrow" w:cs="Arial"/>
              </w:rPr>
              <w:t>línea base.</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2A34697A" w14:textId="77777777" w:rsidR="005D161E" w:rsidRPr="008D1BD5" w:rsidRDefault="005D161E" w:rsidP="00F744F8">
            <w:pPr>
              <w:spacing w:after="0"/>
              <w:ind w:right="7"/>
              <w:jc w:val="center"/>
              <w:rPr>
                <w:rFonts w:ascii="Arial Narrow" w:hAnsi="Arial Narrow" w:cs="Arial"/>
              </w:rPr>
            </w:pPr>
            <w:r w:rsidRPr="008D1BD5">
              <w:rPr>
                <w:rFonts w:ascii="Arial Narrow" w:hAnsi="Arial Narrow" w:cs="Arial"/>
              </w:rPr>
              <w:t>Número</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08C2B15C" w14:textId="77777777" w:rsidR="005D161E" w:rsidRPr="008D1BD5" w:rsidRDefault="005D161E" w:rsidP="00F744F8">
            <w:pPr>
              <w:pStyle w:val="TableParagraph"/>
              <w:spacing w:before="3"/>
              <w:ind w:left="106"/>
              <w:jc w:val="center"/>
              <w:rPr>
                <w:rFonts w:ascii="Arial Narrow" w:hAnsi="Arial Narrow" w:cs="Arial"/>
              </w:rPr>
            </w:pPr>
            <w:r w:rsidRPr="008D1BD5">
              <w:rPr>
                <w:rFonts w:ascii="Arial Narrow" w:hAnsi="Arial Narrow" w:cs="Arial"/>
              </w:rPr>
              <w:t>No es municipio prestador directo.</w:t>
            </w:r>
          </w:p>
        </w:tc>
      </w:tr>
      <w:tr w:rsidR="008D2541" w:rsidRPr="008D1BD5" w14:paraId="2D1B5321" w14:textId="77777777" w:rsidTr="00F744F8">
        <w:trPr>
          <w:trHeight w:val="1280"/>
        </w:trPr>
        <w:tc>
          <w:tcPr>
            <w:tcW w:w="706" w:type="dxa"/>
            <w:tcBorders>
              <w:top w:val="single" w:sz="4" w:space="0" w:color="8B1C40"/>
              <w:left w:val="single" w:sz="4" w:space="0" w:color="8B1C40"/>
              <w:bottom w:val="single" w:sz="4" w:space="0" w:color="8B1C40"/>
              <w:right w:val="single" w:sz="4" w:space="0" w:color="8B1C40"/>
            </w:tcBorders>
          </w:tcPr>
          <w:p w14:paraId="75697EEC" w14:textId="77777777" w:rsidR="005D161E" w:rsidRPr="008D1BD5" w:rsidRDefault="005D161E" w:rsidP="00F744F8">
            <w:pPr>
              <w:spacing w:after="0"/>
              <w:rPr>
                <w:rFonts w:ascii="Arial Narrow" w:hAnsi="Arial Narrow" w:cs="Arial"/>
              </w:rPr>
            </w:pPr>
            <w:r w:rsidRPr="008D1BD5">
              <w:rPr>
                <w:rFonts w:ascii="Arial Narrow" w:hAnsi="Arial Narrow" w:cs="Arial"/>
              </w:rPr>
              <w:t>7</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6E230E0C" w14:textId="77777777" w:rsidR="005D161E" w:rsidRPr="008D1BD5" w:rsidRDefault="005D161E" w:rsidP="00F744F8">
            <w:pPr>
              <w:tabs>
                <w:tab w:val="right" w:pos="4541"/>
              </w:tabs>
              <w:spacing w:after="0"/>
              <w:rPr>
                <w:rFonts w:ascii="Arial Narrow" w:hAnsi="Arial Narrow" w:cs="Arial"/>
              </w:rPr>
            </w:pPr>
            <w:r w:rsidRPr="008D1BD5">
              <w:rPr>
                <w:rFonts w:ascii="Arial Narrow" w:hAnsi="Arial Narrow" w:cs="Arial"/>
              </w:rPr>
              <w:t>Existe convenio del Fondo de Solidaridad y Redistribución del Ingreso vigente con los prestadores del servicio público de aseo.</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6462C093" w14:textId="77777777" w:rsidR="005D161E" w:rsidRPr="008D1BD5" w:rsidRDefault="005D161E" w:rsidP="00F744F8">
            <w:pPr>
              <w:spacing w:after="0"/>
              <w:ind w:right="6"/>
              <w:jc w:val="center"/>
              <w:rPr>
                <w:rFonts w:ascii="Arial Narrow" w:hAnsi="Arial Narrow" w:cs="Arial"/>
              </w:rPr>
            </w:pPr>
            <w:r w:rsidRPr="008D1BD5">
              <w:rPr>
                <w:rFonts w:ascii="Arial Narrow" w:hAnsi="Arial Narrow" w:cs="Arial"/>
              </w:rPr>
              <w:t>%</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7D853DDE" w14:textId="77777777" w:rsidR="005D161E" w:rsidRPr="008D1BD5" w:rsidRDefault="005D161E" w:rsidP="00F744F8">
            <w:pPr>
              <w:pStyle w:val="TableParagraph"/>
              <w:spacing w:before="1"/>
              <w:ind w:left="106"/>
              <w:jc w:val="center"/>
              <w:rPr>
                <w:rFonts w:ascii="Arial Narrow" w:hAnsi="Arial Narrow" w:cs="Arial"/>
              </w:rPr>
            </w:pPr>
            <w:r w:rsidRPr="008D1BD5">
              <w:rPr>
                <w:rFonts w:ascii="Arial Narrow" w:hAnsi="Arial Narrow" w:cs="Arial"/>
              </w:rPr>
              <w:t>SI</w:t>
            </w:r>
          </w:p>
        </w:tc>
      </w:tr>
      <w:tr w:rsidR="008D2541" w:rsidRPr="008D1BD5" w14:paraId="5B15ED3A" w14:textId="77777777" w:rsidTr="00F744F8">
        <w:trPr>
          <w:trHeight w:val="360"/>
        </w:trPr>
        <w:tc>
          <w:tcPr>
            <w:tcW w:w="706" w:type="dxa"/>
            <w:tcBorders>
              <w:top w:val="single" w:sz="4" w:space="0" w:color="8B1C40"/>
              <w:left w:val="single" w:sz="4" w:space="0" w:color="8B1C40"/>
              <w:bottom w:val="single" w:sz="4" w:space="0" w:color="8B1C40"/>
              <w:right w:val="single" w:sz="4" w:space="0" w:color="8B1C40"/>
            </w:tcBorders>
          </w:tcPr>
          <w:p w14:paraId="44B0A208" w14:textId="77777777" w:rsidR="005D161E" w:rsidRPr="008D1BD5" w:rsidRDefault="005D161E" w:rsidP="00F744F8">
            <w:pPr>
              <w:spacing w:after="0"/>
              <w:rPr>
                <w:rFonts w:ascii="Arial Narrow" w:hAnsi="Arial Narrow" w:cs="Arial"/>
              </w:rPr>
            </w:pPr>
            <w:r w:rsidRPr="008D1BD5">
              <w:rPr>
                <w:rFonts w:ascii="Arial Narrow" w:hAnsi="Arial Narrow" w:cs="Arial"/>
              </w:rPr>
              <w:lastRenderedPageBreak/>
              <w:t>8</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0E90FC17" w14:textId="77777777" w:rsidR="005D161E" w:rsidRPr="008D1BD5" w:rsidRDefault="005D161E" w:rsidP="00F744F8">
            <w:pPr>
              <w:spacing w:after="0"/>
              <w:rPr>
                <w:rFonts w:ascii="Arial Narrow" w:hAnsi="Arial Narrow" w:cs="Arial"/>
              </w:rPr>
            </w:pPr>
            <w:r w:rsidRPr="008D1BD5">
              <w:rPr>
                <w:rFonts w:ascii="Arial Narrow" w:hAnsi="Arial Narrow" w:cs="Arial"/>
              </w:rPr>
              <w:t>Cantidad de residuos aprovechados por tipo de material</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1CA379F1" w14:textId="77777777" w:rsidR="005D161E" w:rsidRPr="008D1BD5" w:rsidRDefault="005D161E" w:rsidP="00F744F8">
            <w:pPr>
              <w:spacing w:after="0"/>
              <w:ind w:right="6"/>
              <w:jc w:val="both"/>
              <w:rPr>
                <w:rFonts w:ascii="Arial Narrow" w:hAnsi="Arial Narrow" w:cs="Arial"/>
              </w:rPr>
            </w:pPr>
            <w:r w:rsidRPr="008D1BD5">
              <w:rPr>
                <w:rFonts w:ascii="Arial Narrow" w:hAnsi="Arial Narrow" w:cs="Arial"/>
              </w:rPr>
              <w:t>Ton/mes</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01512BE8" w14:textId="77777777" w:rsidR="005D161E" w:rsidRPr="008D1BD5" w:rsidRDefault="005D161E" w:rsidP="00F744F8">
            <w:pPr>
              <w:pStyle w:val="paragraph"/>
              <w:spacing w:before="0" w:beforeAutospacing="0" w:after="0" w:afterAutospacing="0"/>
              <w:ind w:left="105"/>
              <w:jc w:val="both"/>
              <w:textAlignment w:val="baseline"/>
              <w:rPr>
                <w:rFonts w:ascii="Arial Narrow" w:hAnsi="Arial Narrow" w:cs="Arial"/>
                <w:sz w:val="22"/>
                <w:szCs w:val="22"/>
              </w:rPr>
            </w:pPr>
            <w:r w:rsidRPr="008D1BD5">
              <w:rPr>
                <w:rStyle w:val="eop"/>
                <w:rFonts w:ascii="Arial Narrow" w:eastAsiaTheme="majorEastAsia" w:hAnsi="Arial Narrow" w:cs="Arial"/>
                <w:sz w:val="22"/>
                <w:szCs w:val="22"/>
              </w:rPr>
              <w:t> </w:t>
            </w:r>
          </w:p>
          <w:p w14:paraId="3C625688" w14:textId="77777777" w:rsidR="005D161E" w:rsidRPr="008D1BD5" w:rsidRDefault="005D161E" w:rsidP="00F744F8">
            <w:pPr>
              <w:pStyle w:val="paragraph"/>
              <w:spacing w:before="0" w:beforeAutospacing="0" w:after="0" w:afterAutospacing="0"/>
              <w:ind w:left="105"/>
              <w:jc w:val="center"/>
              <w:textAlignment w:val="baseline"/>
              <w:rPr>
                <w:rFonts w:ascii="Arial Narrow" w:hAnsi="Arial Narrow" w:cs="Arial"/>
                <w:sz w:val="20"/>
                <w:szCs w:val="20"/>
              </w:rPr>
            </w:pPr>
            <w:r w:rsidRPr="008D1BD5">
              <w:rPr>
                <w:rStyle w:val="normaltextrun"/>
                <w:rFonts w:ascii="Arial Narrow" w:hAnsi="Arial Narrow" w:cs="Arial"/>
                <w:sz w:val="20"/>
                <w:szCs w:val="20"/>
              </w:rPr>
              <w:t>NO</w:t>
            </w:r>
          </w:p>
          <w:p w14:paraId="0DA70637" w14:textId="77777777" w:rsidR="005D161E" w:rsidRPr="008D1BD5" w:rsidRDefault="005D161E" w:rsidP="00F744F8">
            <w:pPr>
              <w:pStyle w:val="paragraph"/>
              <w:spacing w:before="0" w:beforeAutospacing="0" w:after="0" w:afterAutospacing="0"/>
              <w:ind w:left="105"/>
              <w:textAlignment w:val="baseline"/>
              <w:rPr>
                <w:rFonts w:ascii="Arial Narrow" w:hAnsi="Arial Narrow" w:cs="Arial"/>
                <w:sz w:val="20"/>
                <w:szCs w:val="20"/>
              </w:rPr>
            </w:pPr>
            <w:r w:rsidRPr="008D1BD5">
              <w:rPr>
                <w:rStyle w:val="eop"/>
                <w:rFonts w:ascii="Arial Narrow" w:eastAsiaTheme="minorEastAsia" w:hAnsi="Arial Narrow" w:cs="Arial"/>
                <w:sz w:val="20"/>
                <w:szCs w:val="20"/>
              </w:rPr>
              <w:t> </w:t>
            </w:r>
          </w:p>
          <w:p w14:paraId="689168F9" w14:textId="77777777" w:rsidR="005D161E" w:rsidRPr="008D1BD5" w:rsidRDefault="005D161E" w:rsidP="00F744F8">
            <w:pPr>
              <w:pStyle w:val="paragraph"/>
              <w:spacing w:before="0" w:beforeAutospacing="0" w:after="0" w:afterAutospacing="0"/>
              <w:ind w:left="105"/>
              <w:textAlignment w:val="baseline"/>
              <w:rPr>
                <w:rFonts w:ascii="Arial Narrow" w:hAnsi="Arial Narrow" w:cs="Arial"/>
                <w:sz w:val="20"/>
                <w:szCs w:val="20"/>
              </w:rPr>
            </w:pPr>
            <w:r w:rsidRPr="008D1BD5">
              <w:rPr>
                <w:rStyle w:val="normaltextrun"/>
                <w:rFonts w:ascii="Arial Narrow" w:hAnsi="Arial Narrow" w:cs="Arial"/>
                <w:sz w:val="20"/>
                <w:szCs w:val="20"/>
              </w:rPr>
              <w:t>Fuente:</w:t>
            </w:r>
            <w:r w:rsidRPr="008D1BD5">
              <w:rPr>
                <w:rStyle w:val="normaltextrun"/>
                <w:rFonts w:ascii="Arial" w:hAnsi="Arial" w:cs="Arial"/>
                <w:sz w:val="20"/>
                <w:szCs w:val="20"/>
              </w:rPr>
              <w:t> </w:t>
            </w:r>
            <w:r w:rsidRPr="008D1BD5">
              <w:rPr>
                <w:rStyle w:val="normaltextrun"/>
                <w:rFonts w:ascii="Arial Narrow" w:hAnsi="Arial Narrow" w:cs="Arial"/>
                <w:sz w:val="20"/>
                <w:szCs w:val="20"/>
                <w:shd w:val="clear" w:color="auto" w:fill="FFFFFF"/>
              </w:rPr>
              <w:t>Prestadores del Servicio Público de Aseo de Bogotá, D. C. -</w:t>
            </w:r>
            <w:r w:rsidRPr="008D1BD5">
              <w:rPr>
                <w:rStyle w:val="normaltextrun"/>
                <w:rFonts w:ascii="Arial" w:hAnsi="Arial" w:cs="Arial"/>
                <w:sz w:val="20"/>
                <w:szCs w:val="20"/>
                <w:shd w:val="clear" w:color="auto" w:fill="FFFFFF"/>
              </w:rPr>
              <w:t> </w:t>
            </w:r>
            <w:r w:rsidRPr="008D1BD5">
              <w:rPr>
                <w:rStyle w:val="normaltextrun"/>
                <w:rFonts w:ascii="Arial Narrow" w:hAnsi="Arial Narrow" w:cs="Arial"/>
                <w:sz w:val="20"/>
                <w:szCs w:val="20"/>
                <w:shd w:val="clear" w:color="auto" w:fill="FFFFFF"/>
              </w:rPr>
              <w:t>Promoambiental</w:t>
            </w:r>
            <w:r w:rsidRPr="008D1BD5">
              <w:rPr>
                <w:rStyle w:val="normaltextrun"/>
                <w:rFonts w:ascii="Arial Narrow" w:hAnsi="Arial Narrow" w:cs="Arial Narrow"/>
                <w:sz w:val="20"/>
                <w:szCs w:val="20"/>
                <w:shd w:val="clear" w:color="auto" w:fill="FFFFFF"/>
              </w:rPr>
              <w:t> </w:t>
            </w:r>
            <w:r w:rsidRPr="008D1BD5">
              <w:rPr>
                <w:rStyle w:val="normaltextrun"/>
                <w:rFonts w:ascii="Arial Narrow" w:hAnsi="Arial Narrow" w:cs="Arial"/>
                <w:sz w:val="20"/>
                <w:szCs w:val="20"/>
                <w:shd w:val="clear" w:color="auto" w:fill="FFFFFF"/>
              </w:rPr>
              <w:t>Distrito S.A.S. E.S.P.,</w:t>
            </w:r>
            <w:r w:rsidRPr="008D1BD5">
              <w:rPr>
                <w:rStyle w:val="normaltextrun"/>
                <w:rFonts w:ascii="Arial" w:hAnsi="Arial" w:cs="Arial"/>
                <w:sz w:val="20"/>
                <w:szCs w:val="20"/>
                <w:shd w:val="clear" w:color="auto" w:fill="FFFFFF"/>
              </w:rPr>
              <w:t> </w:t>
            </w:r>
            <w:r w:rsidRPr="008D1BD5">
              <w:rPr>
                <w:rStyle w:val="normaltextrun"/>
                <w:rFonts w:ascii="Arial Narrow" w:hAnsi="Arial Narrow" w:cs="Arial"/>
                <w:sz w:val="20"/>
                <w:szCs w:val="20"/>
                <w:shd w:val="clear" w:color="auto" w:fill="FFFFFF"/>
              </w:rPr>
              <w:t>Limpieza Metropolitana S.A. E.S.P.,</w:t>
            </w:r>
            <w:r w:rsidRPr="008D1BD5">
              <w:rPr>
                <w:rStyle w:val="normaltextrun"/>
                <w:rFonts w:ascii="Arial" w:hAnsi="Arial" w:cs="Arial"/>
                <w:sz w:val="20"/>
                <w:szCs w:val="20"/>
                <w:shd w:val="clear" w:color="auto" w:fill="FFFFFF"/>
              </w:rPr>
              <w:t> </w:t>
            </w:r>
            <w:r w:rsidRPr="008D1BD5">
              <w:rPr>
                <w:rStyle w:val="normaltextrun"/>
                <w:rFonts w:ascii="Arial Narrow" w:hAnsi="Arial Narrow" w:cs="Arial"/>
                <w:sz w:val="20"/>
                <w:szCs w:val="20"/>
                <w:shd w:val="clear" w:color="auto" w:fill="FFFFFF"/>
              </w:rPr>
              <w:t>Ciudad Limpia Bogot</w:t>
            </w:r>
            <w:r w:rsidRPr="008D1BD5">
              <w:rPr>
                <w:rStyle w:val="normaltextrun"/>
                <w:rFonts w:ascii="Arial Narrow" w:hAnsi="Arial Narrow" w:cs="Arial Narrow"/>
                <w:sz w:val="20"/>
                <w:szCs w:val="20"/>
                <w:shd w:val="clear" w:color="auto" w:fill="FFFFFF"/>
              </w:rPr>
              <w:t>á</w:t>
            </w:r>
            <w:r w:rsidRPr="008D1BD5">
              <w:rPr>
                <w:rStyle w:val="normaltextrun"/>
                <w:rFonts w:ascii="Arial Narrow" w:hAnsi="Arial Narrow" w:cs="Arial"/>
                <w:sz w:val="20"/>
                <w:szCs w:val="20"/>
                <w:shd w:val="clear" w:color="auto" w:fill="FFFFFF"/>
              </w:rPr>
              <w:t xml:space="preserve"> S.A. E.S.P.,</w:t>
            </w:r>
            <w:r w:rsidRPr="008D1BD5">
              <w:rPr>
                <w:rStyle w:val="normaltextrun"/>
                <w:rFonts w:ascii="Arial" w:hAnsi="Arial" w:cs="Arial"/>
                <w:sz w:val="20"/>
                <w:szCs w:val="20"/>
                <w:shd w:val="clear" w:color="auto" w:fill="FFFFFF"/>
              </w:rPr>
              <w:t> </w:t>
            </w:r>
            <w:r w:rsidRPr="008D1BD5">
              <w:rPr>
                <w:rStyle w:val="normaltextrun"/>
                <w:rFonts w:ascii="Arial Narrow" w:hAnsi="Arial Narrow" w:cs="Arial"/>
                <w:sz w:val="20"/>
                <w:szCs w:val="20"/>
                <w:shd w:val="clear" w:color="auto" w:fill="FFFFFF"/>
              </w:rPr>
              <w:t>Bogot</w:t>
            </w:r>
            <w:r w:rsidRPr="008D1BD5">
              <w:rPr>
                <w:rStyle w:val="normaltextrun"/>
                <w:rFonts w:ascii="Arial Narrow" w:hAnsi="Arial Narrow" w:cs="Arial Narrow"/>
                <w:sz w:val="20"/>
                <w:szCs w:val="20"/>
                <w:shd w:val="clear" w:color="auto" w:fill="FFFFFF"/>
              </w:rPr>
              <w:t>á</w:t>
            </w:r>
            <w:r w:rsidRPr="008D1BD5">
              <w:rPr>
                <w:rStyle w:val="normaltextrun"/>
                <w:rFonts w:ascii="Arial Narrow" w:hAnsi="Arial Narrow" w:cs="Arial"/>
                <w:sz w:val="20"/>
                <w:szCs w:val="20"/>
                <w:shd w:val="clear" w:color="auto" w:fill="FFFFFF"/>
              </w:rPr>
              <w:t xml:space="preserve"> Limpia S.A.S. E.S.P. y</w:t>
            </w:r>
            <w:r w:rsidRPr="008D1BD5">
              <w:rPr>
                <w:rStyle w:val="normaltextrun"/>
                <w:rFonts w:ascii="Arial" w:hAnsi="Arial" w:cs="Arial"/>
                <w:sz w:val="20"/>
                <w:szCs w:val="20"/>
                <w:shd w:val="clear" w:color="auto" w:fill="FFFFFF"/>
              </w:rPr>
              <w:t> </w:t>
            </w:r>
            <w:r w:rsidRPr="008D1BD5">
              <w:rPr>
                <w:rStyle w:val="normaltextrun"/>
                <w:rFonts w:ascii="Arial Narrow" w:hAnsi="Arial Narrow" w:cs="Arial Narrow"/>
                <w:sz w:val="20"/>
                <w:szCs w:val="20"/>
                <w:shd w:val="clear" w:color="auto" w:fill="FFFFFF"/>
              </w:rPr>
              <w:t>Á</w:t>
            </w:r>
            <w:r w:rsidRPr="008D1BD5">
              <w:rPr>
                <w:rStyle w:val="normaltextrun"/>
                <w:rFonts w:ascii="Arial Narrow" w:hAnsi="Arial Narrow" w:cs="Arial"/>
                <w:sz w:val="20"/>
                <w:szCs w:val="20"/>
                <w:shd w:val="clear" w:color="auto" w:fill="FFFFFF"/>
              </w:rPr>
              <w:t>rea Limpia Distrito Capital S.A.S. E.S.P. - Consolidado bimestral del</w:t>
            </w:r>
            <w:r w:rsidRPr="008D1BD5">
              <w:rPr>
                <w:rStyle w:val="normaltextrun"/>
                <w:rFonts w:ascii="Arial" w:hAnsi="Arial" w:cs="Arial"/>
                <w:sz w:val="20"/>
                <w:szCs w:val="20"/>
              </w:rPr>
              <w:t> </w:t>
            </w:r>
            <w:r w:rsidRPr="008D1BD5">
              <w:rPr>
                <w:rStyle w:val="normaltextrun"/>
                <w:rFonts w:ascii="Arial Narrow" w:hAnsi="Arial Narrow" w:cs="Arial"/>
                <w:sz w:val="20"/>
                <w:szCs w:val="20"/>
              </w:rPr>
              <w:t>Balance de Subsidios y Contribuciones - Vigencia 2019</w:t>
            </w:r>
            <w:r w:rsidRPr="008D1BD5">
              <w:rPr>
                <w:rStyle w:val="eop"/>
                <w:rFonts w:ascii="Arial Narrow" w:eastAsiaTheme="minorEastAsia" w:hAnsi="Arial Narrow" w:cs="Arial"/>
                <w:sz w:val="20"/>
                <w:szCs w:val="20"/>
              </w:rPr>
              <w:t> </w:t>
            </w:r>
          </w:p>
          <w:p w14:paraId="738610EB" w14:textId="77777777" w:rsidR="005D161E" w:rsidRPr="008D1BD5" w:rsidRDefault="005D161E" w:rsidP="00F744F8">
            <w:pPr>
              <w:pStyle w:val="TableParagraph"/>
              <w:spacing w:before="3"/>
              <w:ind w:left="106"/>
              <w:jc w:val="both"/>
              <w:rPr>
                <w:rFonts w:ascii="Arial Narrow" w:hAnsi="Arial Narrow" w:cs="Arial"/>
              </w:rPr>
            </w:pPr>
          </w:p>
        </w:tc>
      </w:tr>
      <w:tr w:rsidR="008D2541" w:rsidRPr="008D1BD5" w14:paraId="5DB9A744" w14:textId="77777777" w:rsidTr="00F744F8">
        <w:trPr>
          <w:trHeight w:val="585"/>
        </w:trPr>
        <w:tc>
          <w:tcPr>
            <w:tcW w:w="706" w:type="dxa"/>
            <w:tcBorders>
              <w:top w:val="single" w:sz="4" w:space="0" w:color="8B1C40"/>
              <w:left w:val="single" w:sz="4" w:space="0" w:color="8B1C40"/>
              <w:bottom w:val="single" w:sz="4" w:space="0" w:color="8B1C40"/>
              <w:right w:val="single" w:sz="4" w:space="0" w:color="8B1C40"/>
            </w:tcBorders>
          </w:tcPr>
          <w:p w14:paraId="2B2B7304" w14:textId="77777777" w:rsidR="005D161E" w:rsidRPr="008D1BD5" w:rsidRDefault="005D161E" w:rsidP="00F744F8">
            <w:pPr>
              <w:spacing w:after="0"/>
              <w:rPr>
                <w:rFonts w:ascii="Arial Narrow" w:hAnsi="Arial Narrow" w:cs="Arial"/>
              </w:rPr>
            </w:pPr>
            <w:r w:rsidRPr="008D1BD5">
              <w:rPr>
                <w:rFonts w:ascii="Arial Narrow" w:hAnsi="Arial Narrow" w:cs="Arial"/>
              </w:rPr>
              <w:t>9</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7D6EE157" w14:textId="77777777" w:rsidR="005D161E" w:rsidRPr="008D1BD5" w:rsidRDefault="005D161E" w:rsidP="00F744F8">
            <w:pPr>
              <w:pStyle w:val="TableParagraph"/>
              <w:spacing w:before="3" w:line="259" w:lineRule="auto"/>
              <w:ind w:left="107" w:right="96"/>
              <w:jc w:val="both"/>
              <w:rPr>
                <w:rFonts w:ascii="Arial Narrow" w:hAnsi="Arial Narrow" w:cs="Arial"/>
              </w:rPr>
            </w:pPr>
            <w:r w:rsidRPr="008D1BD5">
              <w:rPr>
                <w:rFonts w:ascii="Arial Narrow" w:hAnsi="Arial Narrow" w:cs="Arial"/>
              </w:rPr>
              <w:t xml:space="preserve">Equilibrio en </w:t>
            </w:r>
            <w:r w:rsidRPr="008D1BD5">
              <w:rPr>
                <w:rFonts w:ascii="Arial Narrow" w:hAnsi="Arial Narrow" w:cs="Arial"/>
                <w:spacing w:val="-7"/>
              </w:rPr>
              <w:t xml:space="preserve">el </w:t>
            </w:r>
            <w:r w:rsidRPr="008D1BD5">
              <w:rPr>
                <w:rFonts w:ascii="Arial Narrow" w:hAnsi="Arial Narrow" w:cs="Arial"/>
              </w:rPr>
              <w:t xml:space="preserve">balance de </w:t>
            </w:r>
            <w:r w:rsidRPr="008D1BD5">
              <w:rPr>
                <w:rFonts w:ascii="Arial Narrow" w:hAnsi="Arial Narrow" w:cs="Arial"/>
                <w:spacing w:val="-3"/>
              </w:rPr>
              <w:t xml:space="preserve">subsidios </w:t>
            </w:r>
            <w:r w:rsidRPr="008D1BD5">
              <w:rPr>
                <w:rFonts w:ascii="Arial Narrow" w:hAnsi="Arial Narrow" w:cs="Arial"/>
              </w:rPr>
              <w:t xml:space="preserve">y contribuciones </w:t>
            </w:r>
            <w:r w:rsidRPr="008D1BD5">
              <w:rPr>
                <w:rFonts w:ascii="Arial Narrow" w:hAnsi="Arial Narrow" w:cs="Arial"/>
                <w:spacing w:val="-5"/>
              </w:rPr>
              <w:t xml:space="preserve">del </w:t>
            </w:r>
            <w:r w:rsidRPr="008D1BD5">
              <w:rPr>
                <w:rFonts w:ascii="Arial Narrow" w:hAnsi="Arial Narrow" w:cs="Arial"/>
              </w:rPr>
              <w:t xml:space="preserve">Fondo de </w:t>
            </w:r>
            <w:r w:rsidRPr="008D1BD5">
              <w:rPr>
                <w:rFonts w:ascii="Arial Narrow" w:hAnsi="Arial Narrow" w:cs="Arial"/>
                <w:spacing w:val="-3"/>
              </w:rPr>
              <w:t xml:space="preserve">Solidaridad </w:t>
            </w:r>
            <w:r w:rsidRPr="008D1BD5">
              <w:rPr>
                <w:rFonts w:ascii="Arial Narrow" w:hAnsi="Arial Narrow" w:cs="Arial"/>
              </w:rPr>
              <w:t>y Redistribución</w:t>
            </w:r>
            <w:r w:rsidRPr="008D1BD5">
              <w:rPr>
                <w:rFonts w:ascii="Arial Narrow" w:hAnsi="Arial Narrow" w:cs="Arial"/>
                <w:spacing w:val="25"/>
              </w:rPr>
              <w:t xml:space="preserve"> </w:t>
            </w:r>
            <w:r w:rsidRPr="008D1BD5">
              <w:rPr>
                <w:rFonts w:ascii="Arial Narrow" w:hAnsi="Arial Narrow" w:cs="Arial"/>
                <w:spacing w:val="-5"/>
              </w:rPr>
              <w:t>del</w:t>
            </w:r>
          </w:p>
          <w:p w14:paraId="2A497209" w14:textId="77777777" w:rsidR="005D161E" w:rsidRPr="008D1BD5" w:rsidRDefault="005D161E" w:rsidP="00F744F8">
            <w:pPr>
              <w:spacing w:after="0"/>
              <w:ind w:right="7"/>
              <w:jc w:val="center"/>
              <w:rPr>
                <w:rFonts w:ascii="Arial Narrow" w:hAnsi="Arial Narrow" w:cs="Arial"/>
              </w:rPr>
            </w:pPr>
            <w:r w:rsidRPr="008D1BD5">
              <w:rPr>
                <w:rFonts w:ascii="Arial Narrow" w:hAnsi="Arial Narrow" w:cs="Arial"/>
              </w:rPr>
              <w:t xml:space="preserve">Ingreso </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5E50E1C8" w14:textId="77777777" w:rsidR="005D161E" w:rsidRPr="008D1BD5" w:rsidRDefault="005D161E" w:rsidP="00F744F8">
            <w:pPr>
              <w:spacing w:after="0"/>
              <w:ind w:right="6"/>
              <w:jc w:val="center"/>
              <w:rPr>
                <w:rFonts w:ascii="Arial Narrow" w:hAnsi="Arial Narrow" w:cs="Arial"/>
              </w:rPr>
            </w:pPr>
            <w:r w:rsidRPr="008D1BD5">
              <w:rPr>
                <w:rFonts w:ascii="Arial Narrow" w:hAnsi="Arial Narrow" w:cs="Arial"/>
              </w:rPr>
              <w:t>%</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637805D2" w14:textId="77777777" w:rsidR="005D161E" w:rsidRPr="008D1BD5" w:rsidRDefault="005D161E" w:rsidP="00F744F8">
            <w:pPr>
              <w:spacing w:after="0"/>
              <w:rPr>
                <w:rFonts w:ascii="Arial Narrow" w:hAnsi="Arial Narrow" w:cs="Arial"/>
                <w:highlight w:val="yellow"/>
              </w:rPr>
            </w:pPr>
          </w:p>
          <w:tbl>
            <w:tblPr>
              <w:tblStyle w:val="Tablaconcuadrcula"/>
              <w:tblW w:w="0" w:type="auto"/>
              <w:tblLayout w:type="fixed"/>
              <w:tblLook w:val="04A0" w:firstRow="1" w:lastRow="0" w:firstColumn="1" w:lastColumn="0" w:noHBand="0" w:noVBand="1"/>
            </w:tblPr>
            <w:tblGrid>
              <w:gridCol w:w="1588"/>
              <w:gridCol w:w="1417"/>
              <w:gridCol w:w="5948"/>
            </w:tblGrid>
            <w:tr w:rsidR="008D2541" w:rsidRPr="008D1BD5" w14:paraId="7927E677" w14:textId="77777777" w:rsidTr="00F744F8">
              <w:tc>
                <w:tcPr>
                  <w:tcW w:w="1588" w:type="dxa"/>
                  <w:shd w:val="clear" w:color="auto" w:fill="E2EFD9" w:themeFill="accent6" w:themeFillTint="33"/>
                </w:tcPr>
                <w:p w14:paraId="68524089" w14:textId="77777777" w:rsidR="005D161E" w:rsidRPr="008D1BD5" w:rsidRDefault="005D161E" w:rsidP="00F744F8">
                  <w:pPr>
                    <w:rPr>
                      <w:rFonts w:ascii="Arial Narrow" w:hAnsi="Arial Narrow" w:cs="Arial"/>
                    </w:rPr>
                  </w:pPr>
                  <w:r w:rsidRPr="008D1BD5">
                    <w:rPr>
                      <w:rFonts w:ascii="Arial Narrow" w:hAnsi="Arial Narrow" w:cs="Arial"/>
                    </w:rPr>
                    <w:t xml:space="preserve">Norma </w:t>
                  </w:r>
                </w:p>
              </w:tc>
              <w:tc>
                <w:tcPr>
                  <w:tcW w:w="1417" w:type="dxa"/>
                  <w:shd w:val="clear" w:color="auto" w:fill="E2EFD9" w:themeFill="accent6" w:themeFillTint="33"/>
                </w:tcPr>
                <w:p w14:paraId="6D7CADB1" w14:textId="77777777" w:rsidR="005D161E" w:rsidRPr="008D1BD5" w:rsidRDefault="005D161E" w:rsidP="00F744F8">
                  <w:pPr>
                    <w:rPr>
                      <w:rFonts w:ascii="Arial Narrow" w:hAnsi="Arial Narrow" w:cs="Arial"/>
                    </w:rPr>
                  </w:pPr>
                  <w:r w:rsidRPr="008D1BD5">
                    <w:rPr>
                      <w:rFonts w:ascii="Arial Narrow" w:hAnsi="Arial Narrow" w:cs="Arial"/>
                    </w:rPr>
                    <w:t>Año</w:t>
                  </w:r>
                </w:p>
              </w:tc>
              <w:tc>
                <w:tcPr>
                  <w:tcW w:w="5948" w:type="dxa"/>
                  <w:shd w:val="clear" w:color="auto" w:fill="E2EFD9" w:themeFill="accent6" w:themeFillTint="33"/>
                </w:tcPr>
                <w:p w14:paraId="0E884B28" w14:textId="77777777" w:rsidR="005D161E" w:rsidRPr="008D1BD5" w:rsidRDefault="005D161E" w:rsidP="00F744F8">
                  <w:pPr>
                    <w:rPr>
                      <w:rFonts w:ascii="Arial Narrow" w:hAnsi="Arial Narrow" w:cs="Arial"/>
                    </w:rPr>
                  </w:pPr>
                  <w:r w:rsidRPr="008D1BD5">
                    <w:rPr>
                      <w:rFonts w:ascii="Arial Narrow" w:hAnsi="Arial Narrow" w:cs="Arial"/>
                    </w:rPr>
                    <w:t>Decreto</w:t>
                  </w:r>
                </w:p>
              </w:tc>
            </w:tr>
            <w:tr w:rsidR="008D2541" w:rsidRPr="008D1BD5" w14:paraId="5FA04171" w14:textId="77777777" w:rsidTr="00F744F8">
              <w:tc>
                <w:tcPr>
                  <w:tcW w:w="1588" w:type="dxa"/>
                </w:tcPr>
                <w:p w14:paraId="1A9345EC" w14:textId="77777777" w:rsidR="005D161E" w:rsidRPr="008D1BD5" w:rsidRDefault="005D161E" w:rsidP="00F744F8">
                  <w:pPr>
                    <w:pStyle w:val="TableParagraph"/>
                    <w:spacing w:before="99"/>
                    <w:ind w:left="430" w:right="228" w:hanging="183"/>
                    <w:rPr>
                      <w:rFonts w:ascii="Arial Narrow" w:hAnsi="Arial Narrow" w:cs="Arial"/>
                    </w:rPr>
                  </w:pPr>
                  <w:r w:rsidRPr="008D1BD5">
                    <w:rPr>
                      <w:rFonts w:ascii="Arial Narrow" w:hAnsi="Arial Narrow" w:cs="Arial"/>
                    </w:rPr>
                    <w:t>Decreto 190</w:t>
                  </w:r>
                </w:p>
              </w:tc>
              <w:tc>
                <w:tcPr>
                  <w:tcW w:w="1417" w:type="dxa"/>
                </w:tcPr>
                <w:p w14:paraId="3166224F" w14:textId="77777777" w:rsidR="005D161E" w:rsidRPr="008D1BD5" w:rsidRDefault="005D161E" w:rsidP="00F744F8">
                  <w:pPr>
                    <w:pStyle w:val="TableParagraph"/>
                    <w:spacing w:before="99"/>
                    <w:ind w:left="94"/>
                    <w:rPr>
                      <w:rFonts w:ascii="Arial Narrow" w:hAnsi="Arial Narrow" w:cs="Arial"/>
                    </w:rPr>
                  </w:pPr>
                  <w:r w:rsidRPr="008D1BD5">
                    <w:rPr>
                      <w:rFonts w:ascii="Arial Narrow" w:hAnsi="Arial Narrow" w:cs="Arial"/>
                    </w:rPr>
                    <w:t>2004</w:t>
                  </w:r>
                </w:p>
              </w:tc>
              <w:tc>
                <w:tcPr>
                  <w:tcW w:w="5948" w:type="dxa"/>
                </w:tcPr>
                <w:p w14:paraId="77C07CFF" w14:textId="77777777" w:rsidR="005D161E" w:rsidRPr="008D1BD5" w:rsidRDefault="005D161E" w:rsidP="00F744F8">
                  <w:pPr>
                    <w:pStyle w:val="TableParagraph"/>
                    <w:spacing w:before="99"/>
                    <w:ind w:left="147" w:right="126" w:firstLine="2"/>
                    <w:jc w:val="center"/>
                    <w:rPr>
                      <w:rFonts w:ascii="Arial Narrow" w:hAnsi="Arial Narrow" w:cs="Arial"/>
                      <w:i/>
                    </w:rPr>
                  </w:pPr>
                  <w:r w:rsidRPr="008D1BD5">
                    <w:rPr>
                      <w:rFonts w:ascii="Arial Narrow" w:hAnsi="Arial Narrow" w:cs="Arial"/>
                      <w:i/>
                    </w:rPr>
                    <w:t>“Por medio del cual se compilan las disposiciones contenidas en los Decretos Distritales 619 de 2000 y 469 de 2003”</w:t>
                  </w:r>
                </w:p>
              </w:tc>
            </w:tr>
            <w:tr w:rsidR="008D2541" w:rsidRPr="008D1BD5" w14:paraId="20E6C0D6" w14:textId="77777777" w:rsidTr="00F744F8">
              <w:tc>
                <w:tcPr>
                  <w:tcW w:w="1588" w:type="dxa"/>
                </w:tcPr>
                <w:p w14:paraId="277A2BBB" w14:textId="77777777" w:rsidR="005D161E" w:rsidRPr="008D1BD5" w:rsidRDefault="005D161E" w:rsidP="00F744F8">
                  <w:pPr>
                    <w:pStyle w:val="TableParagraph"/>
                    <w:spacing w:before="99"/>
                    <w:ind w:left="430" w:right="228" w:hanging="183"/>
                    <w:rPr>
                      <w:rFonts w:ascii="Arial Narrow" w:hAnsi="Arial Narrow" w:cs="Arial"/>
                    </w:rPr>
                  </w:pPr>
                  <w:r w:rsidRPr="008D1BD5">
                    <w:rPr>
                      <w:rFonts w:ascii="Arial Narrow" w:hAnsi="Arial Narrow" w:cs="Arial"/>
                    </w:rPr>
                    <w:t>Decreto 312</w:t>
                  </w:r>
                </w:p>
              </w:tc>
              <w:tc>
                <w:tcPr>
                  <w:tcW w:w="1417" w:type="dxa"/>
                </w:tcPr>
                <w:p w14:paraId="47767A1A" w14:textId="77777777" w:rsidR="005D161E" w:rsidRPr="008D1BD5" w:rsidRDefault="005D161E" w:rsidP="00F744F8">
                  <w:pPr>
                    <w:pStyle w:val="TableParagraph"/>
                    <w:spacing w:before="99"/>
                    <w:ind w:left="94"/>
                    <w:rPr>
                      <w:rFonts w:ascii="Arial Narrow" w:hAnsi="Arial Narrow" w:cs="Arial"/>
                    </w:rPr>
                  </w:pPr>
                  <w:r w:rsidRPr="008D1BD5">
                    <w:rPr>
                      <w:rFonts w:ascii="Arial Narrow" w:hAnsi="Arial Narrow" w:cs="Arial"/>
                    </w:rPr>
                    <w:t>2006</w:t>
                  </w:r>
                </w:p>
              </w:tc>
              <w:tc>
                <w:tcPr>
                  <w:tcW w:w="5948" w:type="dxa"/>
                </w:tcPr>
                <w:p w14:paraId="1510ECCE" w14:textId="77777777" w:rsidR="005D161E" w:rsidRPr="008D1BD5" w:rsidRDefault="005D161E" w:rsidP="00F744F8">
                  <w:pPr>
                    <w:pStyle w:val="TableParagraph"/>
                    <w:spacing w:before="99"/>
                    <w:ind w:left="123" w:right="103"/>
                    <w:jc w:val="center"/>
                    <w:rPr>
                      <w:rFonts w:ascii="Arial Narrow" w:hAnsi="Arial Narrow" w:cs="Arial"/>
                      <w:i/>
                    </w:rPr>
                  </w:pPr>
                  <w:r w:rsidRPr="008D1BD5">
                    <w:rPr>
                      <w:rFonts w:ascii="Arial Narrow" w:hAnsi="Arial Narrow" w:cs="Arial"/>
                      <w:i/>
                    </w:rPr>
                    <w:t>“Por el cual se adopta el Plan Maestro para el Manejo Integral de Residuos Sólidos para Bogotá Distrito Capital”</w:t>
                  </w:r>
                </w:p>
              </w:tc>
            </w:tr>
            <w:tr w:rsidR="008D2541" w:rsidRPr="008D1BD5" w14:paraId="63F098AE" w14:textId="77777777" w:rsidTr="00F744F8">
              <w:tc>
                <w:tcPr>
                  <w:tcW w:w="1588" w:type="dxa"/>
                </w:tcPr>
                <w:p w14:paraId="0EA4F99B" w14:textId="77777777" w:rsidR="005D161E" w:rsidRPr="008D1BD5" w:rsidRDefault="005D161E" w:rsidP="00F744F8">
                  <w:pPr>
                    <w:pStyle w:val="TableParagraph"/>
                    <w:spacing w:before="99"/>
                    <w:ind w:left="430" w:right="228" w:hanging="183"/>
                    <w:rPr>
                      <w:rFonts w:ascii="Arial Narrow" w:hAnsi="Arial Narrow" w:cs="Arial"/>
                    </w:rPr>
                  </w:pPr>
                  <w:r w:rsidRPr="008D1BD5">
                    <w:rPr>
                      <w:rFonts w:ascii="Arial Narrow" w:hAnsi="Arial Narrow" w:cs="Arial"/>
                    </w:rPr>
                    <w:t>Decreto 620</w:t>
                  </w:r>
                </w:p>
              </w:tc>
              <w:tc>
                <w:tcPr>
                  <w:tcW w:w="1417" w:type="dxa"/>
                </w:tcPr>
                <w:p w14:paraId="23E11415" w14:textId="77777777" w:rsidR="005D161E" w:rsidRPr="008D1BD5" w:rsidRDefault="005D161E" w:rsidP="00F744F8">
                  <w:pPr>
                    <w:pStyle w:val="TableParagraph"/>
                    <w:spacing w:before="99"/>
                    <w:ind w:left="94"/>
                    <w:rPr>
                      <w:rFonts w:ascii="Arial Narrow" w:hAnsi="Arial Narrow" w:cs="Arial"/>
                    </w:rPr>
                  </w:pPr>
                  <w:r w:rsidRPr="008D1BD5">
                    <w:rPr>
                      <w:rFonts w:ascii="Arial Narrow" w:hAnsi="Arial Narrow" w:cs="Arial"/>
                    </w:rPr>
                    <w:t>2007</w:t>
                  </w:r>
                </w:p>
              </w:tc>
              <w:tc>
                <w:tcPr>
                  <w:tcW w:w="5948" w:type="dxa"/>
                </w:tcPr>
                <w:p w14:paraId="5A775DBC" w14:textId="77777777" w:rsidR="005D161E" w:rsidRPr="008D1BD5" w:rsidRDefault="005D161E" w:rsidP="00F744F8">
                  <w:pPr>
                    <w:pStyle w:val="TableParagraph"/>
                    <w:spacing w:before="99"/>
                    <w:ind w:left="123" w:right="104"/>
                    <w:jc w:val="center"/>
                    <w:rPr>
                      <w:rFonts w:ascii="Arial Narrow" w:hAnsi="Arial Narrow" w:cs="Arial"/>
                      <w:i/>
                    </w:rPr>
                  </w:pPr>
                  <w:r w:rsidRPr="008D1BD5">
                    <w:rPr>
                      <w:rFonts w:ascii="Arial Narrow" w:hAnsi="Arial Narrow" w:cs="Arial"/>
                      <w:i/>
                    </w:rPr>
                    <w:t>“Por medio del cual se complementa el Plan Maestro de Residuos Sólidos (Decreto 312 de 2006), mediante la adopción de las normas urbanísticas y arquitectónicas para la regularización y construcción de las infraestructuras y equipamientos del Sistema General de Residuos Sólidos, en Bogotá Distrito Capital.”</w:t>
                  </w:r>
                </w:p>
              </w:tc>
            </w:tr>
            <w:tr w:rsidR="008D2541" w:rsidRPr="008D1BD5" w14:paraId="380DD157" w14:textId="77777777" w:rsidTr="00F744F8">
              <w:tc>
                <w:tcPr>
                  <w:tcW w:w="1588" w:type="dxa"/>
                </w:tcPr>
                <w:p w14:paraId="47550351" w14:textId="77777777" w:rsidR="005D161E" w:rsidRPr="008D1BD5" w:rsidRDefault="005D161E" w:rsidP="00F744F8">
                  <w:pPr>
                    <w:pStyle w:val="TableParagraph"/>
                    <w:spacing w:before="99"/>
                    <w:ind w:left="430" w:right="228" w:hanging="183"/>
                    <w:rPr>
                      <w:rFonts w:ascii="Arial Narrow" w:hAnsi="Arial Narrow" w:cs="Arial"/>
                    </w:rPr>
                  </w:pPr>
                  <w:r w:rsidRPr="008D1BD5">
                    <w:rPr>
                      <w:rFonts w:ascii="Arial Narrow" w:hAnsi="Arial Narrow" w:cs="Arial"/>
                    </w:rPr>
                    <w:t>Decreto 304</w:t>
                  </w:r>
                </w:p>
              </w:tc>
              <w:tc>
                <w:tcPr>
                  <w:tcW w:w="1417" w:type="dxa"/>
                </w:tcPr>
                <w:p w14:paraId="5EB85B82" w14:textId="77777777" w:rsidR="005D161E" w:rsidRPr="008D1BD5" w:rsidRDefault="005D161E" w:rsidP="00F744F8">
                  <w:pPr>
                    <w:pStyle w:val="TableParagraph"/>
                    <w:spacing w:before="99"/>
                    <w:ind w:left="94"/>
                    <w:rPr>
                      <w:rFonts w:ascii="Arial Narrow" w:hAnsi="Arial Narrow" w:cs="Arial"/>
                    </w:rPr>
                  </w:pPr>
                  <w:r w:rsidRPr="008D1BD5">
                    <w:rPr>
                      <w:rFonts w:ascii="Arial Narrow" w:hAnsi="Arial Narrow" w:cs="Arial"/>
                    </w:rPr>
                    <w:t>2008</w:t>
                  </w:r>
                </w:p>
              </w:tc>
              <w:tc>
                <w:tcPr>
                  <w:tcW w:w="5948" w:type="dxa"/>
                </w:tcPr>
                <w:p w14:paraId="01A206C5" w14:textId="77777777" w:rsidR="005D161E" w:rsidRPr="008D1BD5" w:rsidRDefault="005D161E" w:rsidP="00F744F8">
                  <w:pPr>
                    <w:pStyle w:val="TableParagraph"/>
                    <w:spacing w:before="99"/>
                    <w:ind w:left="123" w:right="103"/>
                    <w:jc w:val="center"/>
                    <w:rPr>
                      <w:rFonts w:ascii="Arial Narrow" w:hAnsi="Arial Narrow" w:cs="Arial"/>
                      <w:i/>
                    </w:rPr>
                  </w:pPr>
                  <w:r w:rsidRPr="008D1BD5">
                    <w:rPr>
                      <w:rFonts w:ascii="Arial Narrow" w:hAnsi="Arial Narrow" w:cs="Arial"/>
                      <w:i/>
                    </w:rPr>
                    <w:t>"Por medio del cual se adopta la estratificación socioeconómica de las fincas y viviendas dispersas rurales localizadas en la Zona Norte, en la Cuenca del Río Tunjuelo y en la Zona de Sumapaz, del Distrito Capital"</w:t>
                  </w:r>
                </w:p>
              </w:tc>
            </w:tr>
            <w:tr w:rsidR="008D2541" w:rsidRPr="008D1BD5" w14:paraId="17E3E194" w14:textId="77777777" w:rsidTr="00F744F8">
              <w:tc>
                <w:tcPr>
                  <w:tcW w:w="1588" w:type="dxa"/>
                </w:tcPr>
                <w:p w14:paraId="4707475A" w14:textId="77777777" w:rsidR="005D161E" w:rsidRPr="008D1BD5" w:rsidRDefault="005D161E" w:rsidP="00F744F8">
                  <w:pPr>
                    <w:pStyle w:val="TableParagraph"/>
                    <w:spacing w:before="99"/>
                    <w:ind w:left="377" w:right="81" w:hanging="276"/>
                    <w:rPr>
                      <w:rFonts w:ascii="Arial Narrow" w:hAnsi="Arial Narrow" w:cs="Arial"/>
                    </w:rPr>
                  </w:pPr>
                  <w:r w:rsidRPr="008D1BD5">
                    <w:rPr>
                      <w:rFonts w:ascii="Arial Narrow" w:hAnsi="Arial Narrow" w:cs="Arial"/>
                    </w:rPr>
                    <w:t>Resolución 1115</w:t>
                  </w:r>
                </w:p>
              </w:tc>
              <w:tc>
                <w:tcPr>
                  <w:tcW w:w="1417" w:type="dxa"/>
                </w:tcPr>
                <w:p w14:paraId="152B2AFC" w14:textId="77777777" w:rsidR="005D161E" w:rsidRPr="008D1BD5" w:rsidRDefault="005D161E" w:rsidP="00F744F8">
                  <w:pPr>
                    <w:pStyle w:val="TableParagraph"/>
                    <w:spacing w:before="99"/>
                    <w:ind w:left="94"/>
                    <w:rPr>
                      <w:rFonts w:ascii="Arial Narrow" w:hAnsi="Arial Narrow" w:cs="Arial"/>
                    </w:rPr>
                  </w:pPr>
                  <w:r w:rsidRPr="008D1BD5">
                    <w:rPr>
                      <w:rFonts w:ascii="Arial Narrow" w:hAnsi="Arial Narrow" w:cs="Arial"/>
                    </w:rPr>
                    <w:t>2012</w:t>
                  </w:r>
                </w:p>
              </w:tc>
              <w:tc>
                <w:tcPr>
                  <w:tcW w:w="5948" w:type="dxa"/>
                </w:tcPr>
                <w:p w14:paraId="029F1489" w14:textId="77777777" w:rsidR="005D161E" w:rsidRPr="008D1BD5" w:rsidRDefault="005D161E" w:rsidP="00F744F8">
                  <w:pPr>
                    <w:pStyle w:val="TableParagraph"/>
                    <w:spacing w:before="99"/>
                    <w:ind w:left="147" w:right="127" w:firstLine="1"/>
                    <w:jc w:val="center"/>
                    <w:rPr>
                      <w:rFonts w:ascii="Arial Narrow" w:hAnsi="Arial Narrow" w:cs="Arial"/>
                      <w:i/>
                    </w:rPr>
                  </w:pPr>
                  <w:r w:rsidRPr="008D1BD5">
                    <w:rPr>
                      <w:rFonts w:ascii="Arial Narrow" w:hAnsi="Arial Narrow" w:cs="Arial"/>
                      <w:i/>
                    </w:rPr>
                    <w:t>"Por medio de la cual se adoptan los lineamientos Técnico - Ambientales para las actividades de aprovechamiento y tratamiento de los residuos de construcción y demolición en el Distrito Capital</w:t>
                  </w:r>
                </w:p>
              </w:tc>
            </w:tr>
            <w:tr w:rsidR="008D2541" w:rsidRPr="008D1BD5" w14:paraId="2A6EFA3F" w14:textId="77777777" w:rsidTr="00F744F8">
              <w:tc>
                <w:tcPr>
                  <w:tcW w:w="1588" w:type="dxa"/>
                </w:tcPr>
                <w:p w14:paraId="4DB0C43E" w14:textId="77777777" w:rsidR="005D161E" w:rsidRPr="008D1BD5" w:rsidRDefault="005D161E" w:rsidP="00F744F8">
                  <w:pPr>
                    <w:pStyle w:val="TableParagraph"/>
                    <w:spacing w:before="99"/>
                    <w:ind w:left="430" w:right="228" w:hanging="183"/>
                    <w:rPr>
                      <w:rFonts w:ascii="Arial Narrow" w:hAnsi="Arial Narrow" w:cs="Arial"/>
                    </w:rPr>
                  </w:pPr>
                  <w:r w:rsidRPr="008D1BD5">
                    <w:rPr>
                      <w:rFonts w:ascii="Arial Narrow" w:hAnsi="Arial Narrow" w:cs="Arial"/>
                    </w:rPr>
                    <w:t>Decreto 520</w:t>
                  </w:r>
                </w:p>
              </w:tc>
              <w:tc>
                <w:tcPr>
                  <w:tcW w:w="1417" w:type="dxa"/>
                </w:tcPr>
                <w:p w14:paraId="4EB1DB3B" w14:textId="77777777" w:rsidR="005D161E" w:rsidRPr="008D1BD5" w:rsidRDefault="005D161E" w:rsidP="00F744F8">
                  <w:pPr>
                    <w:pStyle w:val="TableParagraph"/>
                    <w:spacing w:before="99"/>
                    <w:ind w:left="75" w:right="66"/>
                    <w:jc w:val="center"/>
                    <w:rPr>
                      <w:rFonts w:ascii="Arial Narrow" w:hAnsi="Arial Narrow" w:cs="Arial"/>
                    </w:rPr>
                  </w:pPr>
                  <w:r w:rsidRPr="008D1BD5">
                    <w:rPr>
                      <w:rFonts w:ascii="Arial Narrow" w:hAnsi="Arial Narrow" w:cs="Arial"/>
                    </w:rPr>
                    <w:t>2013</w:t>
                  </w:r>
                </w:p>
              </w:tc>
              <w:tc>
                <w:tcPr>
                  <w:tcW w:w="5948" w:type="dxa"/>
                </w:tcPr>
                <w:p w14:paraId="202B2651" w14:textId="77777777" w:rsidR="005D161E" w:rsidRPr="008D1BD5" w:rsidRDefault="005D161E" w:rsidP="00F744F8">
                  <w:pPr>
                    <w:pStyle w:val="TableParagraph"/>
                    <w:spacing w:before="99"/>
                    <w:ind w:left="123" w:right="104"/>
                    <w:jc w:val="center"/>
                    <w:rPr>
                      <w:rFonts w:ascii="Arial Narrow" w:hAnsi="Arial Narrow" w:cs="Arial"/>
                      <w:i/>
                    </w:rPr>
                  </w:pPr>
                  <w:r w:rsidRPr="008D1BD5">
                    <w:rPr>
                      <w:rFonts w:ascii="Arial Narrow" w:hAnsi="Arial Narrow" w:cs="Arial"/>
                      <w:i/>
                    </w:rPr>
                    <w:t>“Por el cual se establecen restricciones y condiciones para el tránsito de los vehículos de transporte de carga en el área urbana del Distrito Capital y se dictan otras disposiciones”</w:t>
                  </w:r>
                </w:p>
              </w:tc>
            </w:tr>
            <w:tr w:rsidR="008D2541" w:rsidRPr="008D1BD5" w14:paraId="3BBE20DD" w14:textId="77777777" w:rsidTr="00F744F8">
              <w:tc>
                <w:tcPr>
                  <w:tcW w:w="1588" w:type="dxa"/>
                </w:tcPr>
                <w:p w14:paraId="0D402E2E" w14:textId="77777777" w:rsidR="005D161E" w:rsidRPr="008D1BD5" w:rsidRDefault="005D161E" w:rsidP="00F744F8">
                  <w:pPr>
                    <w:pStyle w:val="TableParagraph"/>
                    <w:spacing w:before="99"/>
                    <w:ind w:left="430" w:right="228" w:hanging="183"/>
                    <w:rPr>
                      <w:rFonts w:ascii="Arial Narrow" w:hAnsi="Arial Narrow" w:cs="Arial"/>
                    </w:rPr>
                  </w:pPr>
                  <w:r w:rsidRPr="008D1BD5">
                    <w:rPr>
                      <w:rFonts w:ascii="Arial Narrow" w:hAnsi="Arial Narrow" w:cs="Arial"/>
                    </w:rPr>
                    <w:t>Decreto 349</w:t>
                  </w:r>
                </w:p>
              </w:tc>
              <w:tc>
                <w:tcPr>
                  <w:tcW w:w="1417" w:type="dxa"/>
                </w:tcPr>
                <w:p w14:paraId="749D3916" w14:textId="77777777" w:rsidR="005D161E" w:rsidRPr="008D1BD5" w:rsidRDefault="005D161E" w:rsidP="00F744F8">
                  <w:pPr>
                    <w:pStyle w:val="TableParagraph"/>
                    <w:spacing w:before="99"/>
                    <w:ind w:left="75" w:right="66"/>
                    <w:jc w:val="center"/>
                    <w:rPr>
                      <w:rFonts w:ascii="Arial Narrow" w:hAnsi="Arial Narrow" w:cs="Arial"/>
                    </w:rPr>
                  </w:pPr>
                  <w:r w:rsidRPr="008D1BD5">
                    <w:rPr>
                      <w:rFonts w:ascii="Arial Narrow" w:hAnsi="Arial Narrow" w:cs="Arial"/>
                    </w:rPr>
                    <w:t>2014</w:t>
                  </w:r>
                </w:p>
              </w:tc>
              <w:tc>
                <w:tcPr>
                  <w:tcW w:w="5948" w:type="dxa"/>
                </w:tcPr>
                <w:p w14:paraId="01D56269" w14:textId="77777777" w:rsidR="005D161E" w:rsidRPr="008D1BD5" w:rsidRDefault="005D161E" w:rsidP="00F744F8">
                  <w:pPr>
                    <w:pStyle w:val="TableParagraph"/>
                    <w:spacing w:before="99"/>
                    <w:ind w:left="123" w:right="101"/>
                    <w:jc w:val="center"/>
                    <w:rPr>
                      <w:rFonts w:ascii="Arial Narrow" w:hAnsi="Arial Narrow" w:cs="Arial"/>
                      <w:i/>
                    </w:rPr>
                  </w:pPr>
                  <w:r w:rsidRPr="008D1BD5">
                    <w:rPr>
                      <w:rFonts w:ascii="Arial Narrow" w:hAnsi="Arial Narrow" w:cs="Arial"/>
                      <w:i/>
                    </w:rPr>
                    <w:t>“Por el cual se reglamenta la imposición y aplicación del Comparendo Ambiental en el Distrito Capital”</w:t>
                  </w:r>
                </w:p>
              </w:tc>
            </w:tr>
            <w:tr w:rsidR="008D2541" w:rsidRPr="008D1BD5" w14:paraId="30523B69" w14:textId="77777777" w:rsidTr="00F744F8">
              <w:tc>
                <w:tcPr>
                  <w:tcW w:w="1588" w:type="dxa"/>
                </w:tcPr>
                <w:p w14:paraId="6DC7B403" w14:textId="77777777" w:rsidR="005D161E" w:rsidRPr="008D1BD5" w:rsidRDefault="005D161E" w:rsidP="00F744F8">
                  <w:pPr>
                    <w:pStyle w:val="TableParagraph"/>
                    <w:spacing w:before="99"/>
                    <w:ind w:left="430" w:right="228" w:hanging="183"/>
                    <w:rPr>
                      <w:rFonts w:ascii="Arial Narrow" w:hAnsi="Arial Narrow" w:cs="Arial"/>
                    </w:rPr>
                  </w:pPr>
                  <w:r w:rsidRPr="008D1BD5">
                    <w:rPr>
                      <w:rFonts w:ascii="Arial Narrow" w:hAnsi="Arial Narrow" w:cs="Arial"/>
                    </w:rPr>
                    <w:t>Decreto 586</w:t>
                  </w:r>
                </w:p>
              </w:tc>
              <w:tc>
                <w:tcPr>
                  <w:tcW w:w="1417" w:type="dxa"/>
                </w:tcPr>
                <w:p w14:paraId="022AE731" w14:textId="77777777" w:rsidR="005D161E" w:rsidRPr="008D1BD5" w:rsidRDefault="005D161E" w:rsidP="00F744F8">
                  <w:pPr>
                    <w:pStyle w:val="TableParagraph"/>
                    <w:spacing w:before="99"/>
                    <w:ind w:left="75" w:right="66"/>
                    <w:jc w:val="center"/>
                    <w:rPr>
                      <w:rFonts w:ascii="Arial Narrow" w:hAnsi="Arial Narrow" w:cs="Arial"/>
                    </w:rPr>
                  </w:pPr>
                  <w:r w:rsidRPr="008D1BD5">
                    <w:rPr>
                      <w:rFonts w:ascii="Arial Narrow" w:hAnsi="Arial Narrow" w:cs="Arial"/>
                    </w:rPr>
                    <w:t>2015</w:t>
                  </w:r>
                </w:p>
              </w:tc>
              <w:tc>
                <w:tcPr>
                  <w:tcW w:w="5948" w:type="dxa"/>
                </w:tcPr>
                <w:p w14:paraId="4FB3372D" w14:textId="77777777" w:rsidR="005D161E" w:rsidRPr="008D1BD5" w:rsidRDefault="005D161E" w:rsidP="00F744F8">
                  <w:pPr>
                    <w:pStyle w:val="TableParagraph"/>
                    <w:spacing w:before="99"/>
                    <w:ind w:left="126" w:right="104" w:firstLine="1"/>
                    <w:jc w:val="center"/>
                    <w:rPr>
                      <w:rFonts w:ascii="Arial Narrow" w:hAnsi="Arial Narrow" w:cs="Arial"/>
                      <w:i/>
                    </w:rPr>
                  </w:pPr>
                  <w:r w:rsidRPr="008D1BD5">
                    <w:rPr>
                      <w:rFonts w:ascii="Arial Narrow" w:hAnsi="Arial Narrow" w:cs="Arial"/>
                      <w:i/>
                    </w:rPr>
                    <w:t>“Por medio del cual se adopta el modelo eficiente y sostenible de gestión de los Residuos de Construcción y Demolición - RCD en Bogotá D.C.”</w:t>
                  </w:r>
                </w:p>
              </w:tc>
            </w:tr>
            <w:tr w:rsidR="008D2541" w:rsidRPr="008D1BD5" w14:paraId="5C7BBA21" w14:textId="77777777" w:rsidTr="00F744F8">
              <w:tc>
                <w:tcPr>
                  <w:tcW w:w="1588" w:type="dxa"/>
                </w:tcPr>
                <w:p w14:paraId="2626A4AE" w14:textId="77777777" w:rsidR="005D161E" w:rsidRPr="008D1BD5" w:rsidRDefault="005D161E" w:rsidP="00F744F8">
                  <w:pPr>
                    <w:pStyle w:val="TableParagraph"/>
                    <w:spacing w:before="99"/>
                    <w:ind w:left="430" w:right="228" w:hanging="183"/>
                    <w:rPr>
                      <w:rFonts w:ascii="Arial Narrow" w:hAnsi="Arial Narrow" w:cs="Arial"/>
                    </w:rPr>
                  </w:pPr>
                  <w:r w:rsidRPr="008D1BD5">
                    <w:rPr>
                      <w:rFonts w:ascii="Arial Narrow" w:hAnsi="Arial Narrow" w:cs="Arial"/>
                    </w:rPr>
                    <w:t xml:space="preserve">Decreto </w:t>
                  </w:r>
                  <w:r w:rsidRPr="008D1BD5">
                    <w:rPr>
                      <w:rFonts w:ascii="Arial Narrow" w:hAnsi="Arial Narrow" w:cs="Arial"/>
                    </w:rPr>
                    <w:lastRenderedPageBreak/>
                    <w:t>495</w:t>
                  </w:r>
                </w:p>
              </w:tc>
              <w:tc>
                <w:tcPr>
                  <w:tcW w:w="1417" w:type="dxa"/>
                </w:tcPr>
                <w:p w14:paraId="7D1E0FE1" w14:textId="77777777" w:rsidR="005D161E" w:rsidRPr="008D1BD5" w:rsidRDefault="005D161E" w:rsidP="00F744F8">
                  <w:pPr>
                    <w:pStyle w:val="TableParagraph"/>
                    <w:spacing w:before="99"/>
                    <w:ind w:left="75" w:right="66"/>
                    <w:jc w:val="center"/>
                    <w:rPr>
                      <w:rFonts w:ascii="Arial Narrow" w:hAnsi="Arial Narrow" w:cs="Arial"/>
                    </w:rPr>
                  </w:pPr>
                  <w:r w:rsidRPr="008D1BD5">
                    <w:rPr>
                      <w:rFonts w:ascii="Arial Narrow" w:hAnsi="Arial Narrow" w:cs="Arial"/>
                    </w:rPr>
                    <w:lastRenderedPageBreak/>
                    <w:t>2016</w:t>
                  </w:r>
                </w:p>
              </w:tc>
              <w:tc>
                <w:tcPr>
                  <w:tcW w:w="5948" w:type="dxa"/>
                </w:tcPr>
                <w:p w14:paraId="53442422" w14:textId="77777777" w:rsidR="005D161E" w:rsidRPr="008D1BD5" w:rsidRDefault="005D161E" w:rsidP="00F744F8">
                  <w:pPr>
                    <w:pStyle w:val="TableParagraph"/>
                    <w:spacing w:before="99"/>
                    <w:ind w:left="99" w:right="76" w:hanging="1"/>
                    <w:jc w:val="center"/>
                    <w:rPr>
                      <w:rFonts w:ascii="Arial Narrow" w:hAnsi="Arial Narrow" w:cs="Arial"/>
                      <w:i/>
                    </w:rPr>
                  </w:pPr>
                  <w:r w:rsidRPr="008D1BD5">
                    <w:rPr>
                      <w:rFonts w:ascii="Arial Narrow" w:hAnsi="Arial Narrow" w:cs="Arial"/>
                      <w:i/>
                    </w:rPr>
                    <w:t xml:space="preserve">“Por el cual se adopta el Plan de Gestión Integral de Residuos </w:t>
                  </w:r>
                  <w:r w:rsidRPr="008D1BD5">
                    <w:rPr>
                      <w:rFonts w:ascii="Arial Narrow" w:hAnsi="Arial Narrow" w:cs="Arial"/>
                      <w:i/>
                    </w:rPr>
                    <w:lastRenderedPageBreak/>
                    <w:t>Sólidos - PGIRS- del Distrito Capital, y se dictan otras disposiciones”</w:t>
                  </w:r>
                </w:p>
              </w:tc>
            </w:tr>
            <w:tr w:rsidR="008D2541" w:rsidRPr="008D1BD5" w14:paraId="02FA41FF" w14:textId="77777777" w:rsidTr="00F744F8">
              <w:tc>
                <w:tcPr>
                  <w:tcW w:w="1588" w:type="dxa"/>
                </w:tcPr>
                <w:p w14:paraId="6421BAA7" w14:textId="77777777" w:rsidR="005D161E" w:rsidRPr="008D1BD5" w:rsidRDefault="005D161E" w:rsidP="00F744F8">
                  <w:pPr>
                    <w:pStyle w:val="TableParagraph"/>
                    <w:spacing w:before="99"/>
                    <w:ind w:left="430" w:right="228" w:hanging="183"/>
                    <w:rPr>
                      <w:rFonts w:ascii="Arial Narrow" w:hAnsi="Arial Narrow" w:cs="Arial"/>
                    </w:rPr>
                  </w:pPr>
                  <w:r w:rsidRPr="008D1BD5">
                    <w:rPr>
                      <w:rFonts w:ascii="Arial Narrow" w:hAnsi="Arial Narrow" w:cs="Arial"/>
                    </w:rPr>
                    <w:lastRenderedPageBreak/>
                    <w:t>Decreto 659</w:t>
                  </w:r>
                </w:p>
              </w:tc>
              <w:tc>
                <w:tcPr>
                  <w:tcW w:w="1417" w:type="dxa"/>
                </w:tcPr>
                <w:p w14:paraId="00C07840" w14:textId="77777777" w:rsidR="005D161E" w:rsidRPr="008D1BD5" w:rsidRDefault="005D161E" w:rsidP="00F744F8">
                  <w:pPr>
                    <w:pStyle w:val="TableParagraph"/>
                    <w:spacing w:before="99"/>
                    <w:ind w:left="75" w:right="66"/>
                    <w:jc w:val="center"/>
                    <w:rPr>
                      <w:rFonts w:ascii="Arial Narrow" w:hAnsi="Arial Narrow" w:cs="Arial"/>
                    </w:rPr>
                  </w:pPr>
                  <w:r w:rsidRPr="008D1BD5">
                    <w:rPr>
                      <w:rFonts w:ascii="Arial Narrow" w:hAnsi="Arial Narrow" w:cs="Arial"/>
                    </w:rPr>
                    <w:t>2016</w:t>
                  </w:r>
                </w:p>
              </w:tc>
              <w:tc>
                <w:tcPr>
                  <w:tcW w:w="5948" w:type="dxa"/>
                </w:tcPr>
                <w:p w14:paraId="0E5FF67C" w14:textId="77777777" w:rsidR="005D161E" w:rsidRPr="008D1BD5" w:rsidRDefault="005D161E" w:rsidP="00F744F8">
                  <w:pPr>
                    <w:pStyle w:val="TableParagraph"/>
                    <w:spacing w:before="99"/>
                    <w:ind w:left="123" w:right="103"/>
                    <w:jc w:val="center"/>
                    <w:rPr>
                      <w:rFonts w:ascii="Arial Narrow" w:hAnsi="Arial Narrow" w:cs="Arial"/>
                      <w:i/>
                    </w:rPr>
                  </w:pPr>
                  <w:r w:rsidRPr="008D1BD5">
                    <w:rPr>
                      <w:rFonts w:ascii="Arial Narrow" w:hAnsi="Arial Narrow" w:cs="Arial"/>
                      <w:i/>
                    </w:rPr>
                    <w:t>“POR EL CUAL SE ESTABLECEN LOS FACTORES DE SUBSIDIO Y LOS FACTORES DE APORTE SOLIDARIO PARA LOS SERVICIOS PÚBLICOS DOMICILIARIOS DE ACUEDUCTO, ALCANTARILLADO Y ASEO EN BOGOTÁ, DISTRITO CAPITAL, PARA EL PERIODO 2017-2021”</w:t>
                  </w:r>
                </w:p>
              </w:tc>
            </w:tr>
            <w:tr w:rsidR="008D2541" w:rsidRPr="008D1BD5" w14:paraId="45199D9D" w14:textId="77777777" w:rsidTr="00F744F8">
              <w:tc>
                <w:tcPr>
                  <w:tcW w:w="1588" w:type="dxa"/>
                </w:tcPr>
                <w:p w14:paraId="5E7D0DD1" w14:textId="77777777" w:rsidR="005D161E" w:rsidRPr="008D1BD5" w:rsidRDefault="005D161E" w:rsidP="00F744F8">
                  <w:pPr>
                    <w:pStyle w:val="TableParagraph"/>
                    <w:spacing w:before="108"/>
                    <w:ind w:left="431" w:right="228" w:hanging="183"/>
                    <w:rPr>
                      <w:rFonts w:ascii="Arial Narrow" w:hAnsi="Arial Narrow" w:cs="Arial"/>
                    </w:rPr>
                  </w:pPr>
                  <w:r w:rsidRPr="008D1BD5">
                    <w:rPr>
                      <w:rFonts w:ascii="Arial Narrow" w:hAnsi="Arial Narrow" w:cs="Arial"/>
                    </w:rPr>
                    <w:t>Decreto 394</w:t>
                  </w:r>
                </w:p>
              </w:tc>
              <w:tc>
                <w:tcPr>
                  <w:tcW w:w="1417" w:type="dxa"/>
                </w:tcPr>
                <w:p w14:paraId="7CFB5A06" w14:textId="77777777" w:rsidR="005D161E" w:rsidRPr="008D1BD5" w:rsidRDefault="005D161E" w:rsidP="00F744F8">
                  <w:pPr>
                    <w:pStyle w:val="TableParagraph"/>
                    <w:spacing w:before="108"/>
                    <w:ind w:left="75" w:right="66"/>
                    <w:jc w:val="center"/>
                    <w:rPr>
                      <w:rFonts w:ascii="Arial Narrow" w:hAnsi="Arial Narrow" w:cs="Arial"/>
                    </w:rPr>
                  </w:pPr>
                  <w:r w:rsidRPr="008D1BD5">
                    <w:rPr>
                      <w:rFonts w:ascii="Arial Narrow" w:hAnsi="Arial Narrow" w:cs="Arial"/>
                    </w:rPr>
                    <w:t>2017</w:t>
                  </w:r>
                </w:p>
              </w:tc>
              <w:tc>
                <w:tcPr>
                  <w:tcW w:w="5948" w:type="dxa"/>
                </w:tcPr>
                <w:p w14:paraId="2B1CC6CC" w14:textId="77777777" w:rsidR="005D161E" w:rsidRPr="008D1BD5" w:rsidRDefault="005D161E" w:rsidP="00F744F8">
                  <w:pPr>
                    <w:pStyle w:val="TableParagraph"/>
                    <w:spacing w:before="108"/>
                    <w:ind w:left="111" w:right="90" w:firstLine="1"/>
                    <w:jc w:val="center"/>
                    <w:rPr>
                      <w:rFonts w:ascii="Arial Narrow" w:hAnsi="Arial Narrow" w:cs="Arial"/>
                      <w:i/>
                    </w:rPr>
                  </w:pPr>
                  <w:r w:rsidRPr="008D1BD5">
                    <w:rPr>
                      <w:rFonts w:ascii="Arial Narrow" w:hAnsi="Arial Narrow" w:cs="Arial"/>
                      <w:i/>
                    </w:rPr>
                    <w:t>“Por medio del cual se adopta la actualización de la estratificación urbana de Bogotá D.C. para los inmuebles residenciales de la ciudad”</w:t>
                  </w:r>
                </w:p>
              </w:tc>
            </w:tr>
            <w:tr w:rsidR="008D2541" w:rsidRPr="008D1BD5" w14:paraId="6B11141A" w14:textId="77777777" w:rsidTr="00F744F8">
              <w:tc>
                <w:tcPr>
                  <w:tcW w:w="1588" w:type="dxa"/>
                </w:tcPr>
                <w:p w14:paraId="194E1D31" w14:textId="77777777" w:rsidR="005D161E" w:rsidRPr="008D1BD5" w:rsidRDefault="005D161E" w:rsidP="00F744F8">
                  <w:pPr>
                    <w:pStyle w:val="TableParagraph"/>
                    <w:spacing w:before="99"/>
                    <w:ind w:left="431" w:right="228" w:hanging="183"/>
                    <w:rPr>
                      <w:rFonts w:ascii="Arial Narrow" w:hAnsi="Arial Narrow" w:cs="Arial"/>
                    </w:rPr>
                  </w:pPr>
                  <w:r w:rsidRPr="008D1BD5">
                    <w:rPr>
                      <w:rFonts w:ascii="Arial Narrow" w:hAnsi="Arial Narrow" w:cs="Arial"/>
                    </w:rPr>
                    <w:t>Decreto 396</w:t>
                  </w:r>
                </w:p>
              </w:tc>
              <w:tc>
                <w:tcPr>
                  <w:tcW w:w="1417" w:type="dxa"/>
                </w:tcPr>
                <w:p w14:paraId="6CD3E1A9" w14:textId="77777777" w:rsidR="005D161E" w:rsidRPr="008D1BD5" w:rsidRDefault="005D161E" w:rsidP="00F744F8">
                  <w:pPr>
                    <w:pStyle w:val="TableParagraph"/>
                    <w:spacing w:before="99"/>
                    <w:ind w:left="75" w:right="66"/>
                    <w:jc w:val="center"/>
                    <w:rPr>
                      <w:rFonts w:ascii="Arial Narrow" w:hAnsi="Arial Narrow" w:cs="Arial"/>
                    </w:rPr>
                  </w:pPr>
                  <w:r w:rsidRPr="008D1BD5">
                    <w:rPr>
                      <w:rFonts w:ascii="Arial Narrow" w:hAnsi="Arial Narrow" w:cs="Arial"/>
                    </w:rPr>
                    <w:t>2017</w:t>
                  </w:r>
                </w:p>
              </w:tc>
              <w:tc>
                <w:tcPr>
                  <w:tcW w:w="5948" w:type="dxa"/>
                </w:tcPr>
                <w:p w14:paraId="4CBA3908" w14:textId="77777777" w:rsidR="005D161E" w:rsidRPr="008D1BD5" w:rsidRDefault="005D161E" w:rsidP="00F744F8">
                  <w:pPr>
                    <w:pStyle w:val="TableParagraph"/>
                    <w:spacing w:before="99"/>
                    <w:ind w:left="325" w:right="304" w:firstLine="1"/>
                    <w:jc w:val="center"/>
                    <w:rPr>
                      <w:rFonts w:ascii="Arial Narrow" w:hAnsi="Arial Narrow" w:cs="Arial"/>
                      <w:i/>
                    </w:rPr>
                  </w:pPr>
                  <w:r w:rsidRPr="008D1BD5">
                    <w:rPr>
                      <w:rFonts w:ascii="Arial Narrow" w:hAnsi="Arial Narrow" w:cs="Arial"/>
                      <w:i/>
                    </w:rPr>
                    <w:t>“Por medio del cual se adopta la actualización de la estratificación de Centros Poblados en Bogotá D.C.”</w:t>
                  </w:r>
                </w:p>
              </w:tc>
            </w:tr>
            <w:tr w:rsidR="008D2541" w:rsidRPr="008D1BD5" w14:paraId="207F7471" w14:textId="77777777" w:rsidTr="00F744F8">
              <w:tc>
                <w:tcPr>
                  <w:tcW w:w="1588" w:type="dxa"/>
                </w:tcPr>
                <w:p w14:paraId="2219BCE3" w14:textId="77777777" w:rsidR="005D161E" w:rsidRPr="008D1BD5" w:rsidRDefault="005D161E" w:rsidP="00F744F8">
                  <w:pPr>
                    <w:pStyle w:val="TableParagraph"/>
                    <w:spacing w:before="99"/>
                    <w:ind w:left="486" w:right="81" w:hanging="384"/>
                    <w:rPr>
                      <w:rFonts w:ascii="Arial Narrow" w:hAnsi="Arial Narrow" w:cs="Arial"/>
                    </w:rPr>
                  </w:pPr>
                  <w:r w:rsidRPr="008D1BD5">
                    <w:rPr>
                      <w:rFonts w:ascii="Arial Narrow" w:hAnsi="Arial Narrow" w:cs="Arial"/>
                    </w:rPr>
                    <w:t>Resolución 26</w:t>
                  </w:r>
                </w:p>
              </w:tc>
              <w:tc>
                <w:tcPr>
                  <w:tcW w:w="1417" w:type="dxa"/>
                </w:tcPr>
                <w:p w14:paraId="5C61D62B" w14:textId="77777777" w:rsidR="005D161E" w:rsidRPr="008D1BD5" w:rsidRDefault="005D161E" w:rsidP="00F744F8">
                  <w:pPr>
                    <w:pStyle w:val="TableParagraph"/>
                    <w:spacing w:before="99"/>
                    <w:ind w:left="75" w:right="66"/>
                    <w:jc w:val="center"/>
                    <w:rPr>
                      <w:rFonts w:ascii="Arial Narrow" w:hAnsi="Arial Narrow" w:cs="Arial"/>
                    </w:rPr>
                  </w:pPr>
                  <w:r w:rsidRPr="008D1BD5">
                    <w:rPr>
                      <w:rFonts w:ascii="Arial Narrow" w:hAnsi="Arial Narrow" w:cs="Arial"/>
                    </w:rPr>
                    <w:t>2018</w:t>
                  </w:r>
                </w:p>
              </w:tc>
              <w:tc>
                <w:tcPr>
                  <w:tcW w:w="5948" w:type="dxa"/>
                </w:tcPr>
                <w:p w14:paraId="10226D34" w14:textId="77777777" w:rsidR="005D161E" w:rsidRPr="008D1BD5" w:rsidRDefault="005D161E" w:rsidP="00F744F8">
                  <w:pPr>
                    <w:pStyle w:val="TableParagraph"/>
                    <w:spacing w:before="99"/>
                    <w:ind w:left="104" w:right="85" w:firstLine="2"/>
                    <w:jc w:val="center"/>
                    <w:rPr>
                      <w:rFonts w:ascii="Arial Narrow" w:hAnsi="Arial Narrow" w:cs="Arial"/>
                    </w:rPr>
                  </w:pPr>
                  <w:r w:rsidRPr="008D1BD5">
                    <w:rPr>
                      <w:rFonts w:ascii="Arial Narrow" w:hAnsi="Arial Narrow" w:cs="Arial"/>
                      <w:i/>
                    </w:rPr>
                    <w:t>“Por la cual se adopta el Reglamento Técnico Operativo de la concesión del servicio público de aseo en la ciudad de Bogotá D.C., en sus componentes de recolección de residuos no aprovechables, barrido, limpieza de vías y áreas públicas, corte de césped, poda de árboles en áreas públicas, lavado de áreas públicas y transporte de los residuos generados por las anteriores actividades a los sitios de disposición final, así como las condiciones de Articulación con la Actividad de Aprovechamiento y el Reglamento Técnico Operativo para la prestación del servicio público de aseo en Áreas</w:t>
                  </w:r>
                  <w:r w:rsidRPr="008D1BD5">
                    <w:rPr>
                      <w:rFonts w:ascii="Arial Narrow" w:hAnsi="Arial Narrow" w:cs="Arial"/>
                      <w:i/>
                      <w:spacing w:val="-8"/>
                    </w:rPr>
                    <w:t xml:space="preserve"> </w:t>
                  </w:r>
                  <w:r w:rsidRPr="008D1BD5">
                    <w:rPr>
                      <w:rFonts w:ascii="Arial Narrow" w:hAnsi="Arial Narrow" w:cs="Arial"/>
                      <w:i/>
                    </w:rPr>
                    <w:t>Rurales del Distrito Capital</w:t>
                  </w:r>
                  <w:r w:rsidRPr="008D1BD5">
                    <w:rPr>
                      <w:rFonts w:ascii="Arial Narrow" w:hAnsi="Arial Narrow" w:cs="Arial"/>
                    </w:rPr>
                    <w:t>.”</w:t>
                  </w:r>
                </w:p>
              </w:tc>
            </w:tr>
            <w:tr w:rsidR="008D2541" w:rsidRPr="008D1BD5" w14:paraId="7F1D5D44" w14:textId="77777777" w:rsidTr="00F744F8">
              <w:tc>
                <w:tcPr>
                  <w:tcW w:w="1588" w:type="dxa"/>
                </w:tcPr>
                <w:p w14:paraId="484EC6EA" w14:textId="77777777" w:rsidR="005D161E" w:rsidRPr="008D1BD5" w:rsidRDefault="005D161E" w:rsidP="00F744F8">
                  <w:pPr>
                    <w:pStyle w:val="TableParagraph"/>
                    <w:spacing w:before="99"/>
                    <w:ind w:left="486" w:right="81" w:hanging="384"/>
                    <w:rPr>
                      <w:rFonts w:ascii="Arial Narrow" w:hAnsi="Arial Narrow" w:cs="Arial"/>
                    </w:rPr>
                  </w:pPr>
                  <w:r w:rsidRPr="008D1BD5">
                    <w:rPr>
                      <w:rFonts w:ascii="Arial Narrow" w:hAnsi="Arial Narrow" w:cs="Arial"/>
                    </w:rPr>
                    <w:t>Resolución 27</w:t>
                  </w:r>
                </w:p>
              </w:tc>
              <w:tc>
                <w:tcPr>
                  <w:tcW w:w="1417" w:type="dxa"/>
                </w:tcPr>
                <w:p w14:paraId="145E21DF" w14:textId="77777777" w:rsidR="005D161E" w:rsidRPr="008D1BD5" w:rsidRDefault="005D161E" w:rsidP="00F744F8">
                  <w:pPr>
                    <w:pStyle w:val="TableParagraph"/>
                    <w:spacing w:before="99"/>
                    <w:ind w:left="75" w:right="66"/>
                    <w:jc w:val="center"/>
                    <w:rPr>
                      <w:rFonts w:ascii="Arial Narrow" w:hAnsi="Arial Narrow" w:cs="Arial"/>
                    </w:rPr>
                  </w:pPr>
                  <w:r w:rsidRPr="008D1BD5">
                    <w:rPr>
                      <w:rFonts w:ascii="Arial Narrow" w:hAnsi="Arial Narrow" w:cs="Arial"/>
                    </w:rPr>
                    <w:t>2018</w:t>
                  </w:r>
                </w:p>
              </w:tc>
              <w:tc>
                <w:tcPr>
                  <w:tcW w:w="5948" w:type="dxa"/>
                </w:tcPr>
                <w:p w14:paraId="64827830" w14:textId="77777777" w:rsidR="005D161E" w:rsidRPr="008D1BD5" w:rsidRDefault="005D161E" w:rsidP="00F744F8">
                  <w:pPr>
                    <w:pStyle w:val="TableParagraph"/>
                    <w:spacing w:before="108"/>
                    <w:ind w:left="160" w:right="148" w:firstLine="1"/>
                    <w:jc w:val="center"/>
                    <w:rPr>
                      <w:rFonts w:ascii="Arial Narrow" w:hAnsi="Arial Narrow" w:cs="Arial"/>
                      <w:i/>
                    </w:rPr>
                  </w:pPr>
                  <w:r w:rsidRPr="008D1BD5">
                    <w:rPr>
                      <w:rFonts w:ascii="Arial Narrow" w:hAnsi="Arial Narrow" w:cs="Arial"/>
                      <w:i/>
                    </w:rPr>
                    <w:t>“Por la cual se adopta el Reglamento Comercial y Financiero de la concesión del servicio público de aseo en la ciudad de Bogotá D.C., en sus componentes de recolección de residuos no aprovechables, barrido, limpieza de vías y áreas públicas, corte de césped, poda de árboles en áreas públicas, lavado de áreas públicas y transporte de los residuos generados por las anteriores actividades a los sitios de disposición final”</w:t>
                  </w:r>
                </w:p>
                <w:p w14:paraId="463F29E8" w14:textId="77777777" w:rsidR="005D161E" w:rsidRPr="008D1BD5" w:rsidRDefault="005D161E" w:rsidP="00F744F8">
                  <w:pPr>
                    <w:pStyle w:val="TableParagraph"/>
                    <w:spacing w:before="108"/>
                    <w:ind w:left="160" w:right="148" w:firstLine="1"/>
                    <w:jc w:val="center"/>
                    <w:rPr>
                      <w:rFonts w:ascii="Arial Narrow" w:hAnsi="Arial Narrow" w:cs="Arial"/>
                      <w:i/>
                    </w:rPr>
                  </w:pPr>
                </w:p>
                <w:p w14:paraId="479C313D" w14:textId="77777777" w:rsidR="005D161E" w:rsidRPr="008D1BD5" w:rsidRDefault="005D161E" w:rsidP="00F744F8">
                  <w:pPr>
                    <w:pStyle w:val="TableParagraph"/>
                    <w:spacing w:before="99"/>
                    <w:ind w:left="157" w:right="138" w:firstLine="3"/>
                    <w:jc w:val="center"/>
                    <w:rPr>
                      <w:rFonts w:ascii="Arial Narrow" w:hAnsi="Arial Narrow" w:cs="Arial"/>
                      <w:i/>
                    </w:rPr>
                  </w:pPr>
                  <w:r w:rsidRPr="008D1BD5">
                    <w:rPr>
                      <w:rFonts w:ascii="Arial Narrow" w:hAnsi="Arial Narrow" w:cs="Arial"/>
                      <w:i/>
                    </w:rPr>
                    <w:t>(RBL, DF, AP)</w:t>
                  </w:r>
                </w:p>
              </w:tc>
            </w:tr>
            <w:tr w:rsidR="008D2541" w:rsidRPr="008D1BD5" w14:paraId="6488A649" w14:textId="77777777" w:rsidTr="00F744F8">
              <w:tc>
                <w:tcPr>
                  <w:tcW w:w="1588" w:type="dxa"/>
                </w:tcPr>
                <w:p w14:paraId="64A58541" w14:textId="77777777" w:rsidR="005D161E" w:rsidRPr="008D1BD5" w:rsidRDefault="005D161E" w:rsidP="00F744F8">
                  <w:pPr>
                    <w:pStyle w:val="TableParagraph"/>
                    <w:spacing w:before="99"/>
                    <w:ind w:left="486" w:right="81" w:hanging="384"/>
                    <w:rPr>
                      <w:rFonts w:ascii="Arial Narrow" w:hAnsi="Arial Narrow" w:cs="Arial"/>
                    </w:rPr>
                  </w:pPr>
                  <w:r w:rsidRPr="008D1BD5">
                    <w:rPr>
                      <w:rStyle w:val="normaltextrun"/>
                      <w:rFonts w:ascii="Arial Narrow" w:eastAsiaTheme="majorEastAsia" w:hAnsi="Arial Narrow" w:cs="Arial"/>
                      <w:bdr w:val="none" w:sz="0" w:space="0" w:color="auto" w:frame="1"/>
                    </w:rPr>
                    <w:t>Decreto 528 </w:t>
                  </w:r>
                </w:p>
              </w:tc>
              <w:tc>
                <w:tcPr>
                  <w:tcW w:w="1417" w:type="dxa"/>
                </w:tcPr>
                <w:p w14:paraId="77F781D2" w14:textId="77777777" w:rsidR="005D161E" w:rsidRPr="008D1BD5" w:rsidRDefault="005D161E" w:rsidP="00F744F8">
                  <w:pPr>
                    <w:pStyle w:val="TableParagraph"/>
                    <w:spacing w:before="99"/>
                    <w:ind w:left="75" w:right="66"/>
                    <w:jc w:val="center"/>
                    <w:rPr>
                      <w:rFonts w:ascii="Arial Narrow" w:hAnsi="Arial Narrow" w:cs="Arial"/>
                    </w:rPr>
                  </w:pPr>
                  <w:r w:rsidRPr="008D1BD5">
                    <w:rPr>
                      <w:rFonts w:ascii="Arial Narrow" w:hAnsi="Arial Narrow" w:cs="Arial"/>
                    </w:rPr>
                    <w:t>2020</w:t>
                  </w:r>
                </w:p>
              </w:tc>
              <w:tc>
                <w:tcPr>
                  <w:tcW w:w="5948" w:type="dxa"/>
                </w:tcPr>
                <w:p w14:paraId="3FDCA097" w14:textId="77777777" w:rsidR="005D161E" w:rsidRPr="008D1BD5" w:rsidRDefault="005D161E" w:rsidP="00F744F8">
                  <w:pPr>
                    <w:pStyle w:val="TableParagraph"/>
                    <w:spacing w:before="108"/>
                    <w:ind w:left="160" w:right="148" w:firstLine="1"/>
                    <w:jc w:val="center"/>
                    <w:rPr>
                      <w:rFonts w:ascii="Arial Narrow" w:hAnsi="Arial Narrow" w:cs="Arial"/>
                      <w:i/>
                    </w:rPr>
                  </w:pPr>
                  <w:r w:rsidRPr="008D1BD5">
                    <w:rPr>
                      <w:rStyle w:val="normaltextrun"/>
                      <w:rFonts w:ascii="Arial Narrow" w:eastAsiaTheme="majorEastAsia" w:hAnsi="Arial Narrow" w:cs="Arial"/>
                      <w:shd w:val="clear" w:color="auto" w:fill="FFFFFF"/>
                    </w:rPr>
                    <w:t xml:space="preserve">Por el cual se determina el pago diferido obligatorio para los usuarios de los estratos 1 y 2 que no cancelen la factura durante el periodo de la Emergencia Económica, Social y Ecológica aplicando una tasa del  (0%), la regulación de este decreto fue emitida por la </w:t>
                  </w:r>
                  <w:r w:rsidRPr="008D1BD5">
                    <w:rPr>
                      <w:rStyle w:val="normaltextrun"/>
                      <w:rFonts w:ascii="Arial Narrow" w:eastAsiaTheme="majorEastAsia" w:hAnsi="Arial Narrow" w:cs="Arial"/>
                      <w:shd w:val="clear" w:color="auto" w:fill="FFFFFF"/>
                    </w:rPr>
                    <w:lastRenderedPageBreak/>
                    <w:t>Comisión de Regulación de agua Potable y Saneamiento Básico CRA con las Resoluciones CRA 915 y 918 de 2020, en estas se encuentra el marco regulatorio para la aplicación de los pagos diferidos y/o financiaciones y el detalle del cómo se va a financiar el pago del servicio de aseo para los estratos 1, 2, 3 y 4, marco que es de obligatorio cumplimiento tanto para la empresa de acueducto como para los prestadores del servicio público de aseo en la ciudad de Bogotá.</w:t>
                  </w:r>
                  <w:r w:rsidRPr="008D1BD5">
                    <w:rPr>
                      <w:rStyle w:val="eop"/>
                      <w:rFonts w:ascii="Arial Narrow" w:hAnsi="Arial Narrow" w:cs="Arial"/>
                      <w:shd w:val="clear" w:color="auto" w:fill="FFFFFF"/>
                    </w:rPr>
                    <w:t> </w:t>
                  </w:r>
                </w:p>
              </w:tc>
            </w:tr>
            <w:tr w:rsidR="008D2541" w:rsidRPr="008D1BD5" w14:paraId="7C38719C" w14:textId="77777777" w:rsidTr="00F744F8">
              <w:tc>
                <w:tcPr>
                  <w:tcW w:w="1588" w:type="dxa"/>
                </w:tcPr>
                <w:p w14:paraId="2F16176A" w14:textId="77777777" w:rsidR="005D161E" w:rsidRPr="008D1BD5" w:rsidRDefault="005D161E" w:rsidP="00F744F8">
                  <w:pPr>
                    <w:pStyle w:val="TableParagraph"/>
                    <w:spacing w:before="99"/>
                    <w:ind w:left="486" w:right="81" w:hanging="384"/>
                    <w:rPr>
                      <w:rFonts w:ascii="Arial Narrow" w:hAnsi="Arial Narrow" w:cs="Arial"/>
                    </w:rPr>
                  </w:pPr>
                  <w:r w:rsidRPr="008D1BD5">
                    <w:rPr>
                      <w:rStyle w:val="normaltextrun"/>
                      <w:rFonts w:ascii="Arial Narrow" w:eastAsiaTheme="majorEastAsia" w:hAnsi="Arial Narrow" w:cs="Arial"/>
                      <w:shd w:val="clear" w:color="auto" w:fill="FFFFFF"/>
                    </w:rPr>
                    <w:lastRenderedPageBreak/>
                    <w:t>Resolución CRA 918</w:t>
                  </w:r>
                  <w:r w:rsidRPr="008D1BD5">
                    <w:rPr>
                      <w:rStyle w:val="eop"/>
                      <w:rFonts w:ascii="Arial Narrow" w:hAnsi="Arial Narrow" w:cs="Arial"/>
                      <w:shd w:val="clear" w:color="auto" w:fill="FFFFFF"/>
                    </w:rPr>
                    <w:t> </w:t>
                  </w:r>
                </w:p>
              </w:tc>
              <w:tc>
                <w:tcPr>
                  <w:tcW w:w="1417" w:type="dxa"/>
                </w:tcPr>
                <w:p w14:paraId="30C877E0" w14:textId="77777777" w:rsidR="005D161E" w:rsidRPr="008D1BD5" w:rsidRDefault="005D161E" w:rsidP="00F744F8">
                  <w:pPr>
                    <w:pStyle w:val="TableParagraph"/>
                    <w:spacing w:before="99"/>
                    <w:ind w:left="75" w:right="66"/>
                    <w:jc w:val="center"/>
                    <w:rPr>
                      <w:rFonts w:ascii="Arial Narrow" w:hAnsi="Arial Narrow" w:cs="Arial"/>
                    </w:rPr>
                  </w:pPr>
                  <w:r w:rsidRPr="008D1BD5">
                    <w:rPr>
                      <w:rFonts w:ascii="Arial Narrow" w:hAnsi="Arial Narrow" w:cs="Arial"/>
                    </w:rPr>
                    <w:t>2020</w:t>
                  </w:r>
                </w:p>
              </w:tc>
              <w:tc>
                <w:tcPr>
                  <w:tcW w:w="5948" w:type="dxa"/>
                </w:tcPr>
                <w:p w14:paraId="11CB9776" w14:textId="77777777" w:rsidR="005D161E" w:rsidRPr="008D1BD5" w:rsidRDefault="005D161E" w:rsidP="00F744F8">
                  <w:pPr>
                    <w:pStyle w:val="TableParagraph"/>
                    <w:spacing w:before="108"/>
                    <w:ind w:left="160" w:right="148" w:firstLine="1"/>
                    <w:jc w:val="center"/>
                    <w:rPr>
                      <w:rFonts w:ascii="Arial Narrow" w:hAnsi="Arial Narrow" w:cs="Arial"/>
                      <w:i/>
                    </w:rPr>
                  </w:pPr>
                  <w:r w:rsidRPr="008D1BD5">
                    <w:rPr>
                      <w:rStyle w:val="normaltextrun"/>
                      <w:rFonts w:ascii="Arial Narrow" w:eastAsiaTheme="majorEastAsia" w:hAnsi="Arial Narrow" w:cs="Arial"/>
                      <w:shd w:val="clear" w:color="auto" w:fill="FFFFFF"/>
                    </w:rPr>
                    <w:t>Se encuentra el detalle de los intereses a cobrar por esta financiación, para el estrato 1 y 2 será cero (0%) para los estratos 3 y 4 la tasa de financiación aplicable depende de la línea de crédito obtenida por este prestador y los cobros de estas financiaciones se verán reflejados en las facturas emitidas desde julio de 2020.</w:t>
                  </w:r>
                  <w:r w:rsidRPr="008D1BD5">
                    <w:rPr>
                      <w:rStyle w:val="eop"/>
                      <w:rFonts w:ascii="Arial Narrow" w:hAnsi="Arial Narrow" w:cs="Arial"/>
                      <w:shd w:val="clear" w:color="auto" w:fill="FFFFFF"/>
                    </w:rPr>
                    <w:t> </w:t>
                  </w:r>
                </w:p>
              </w:tc>
            </w:tr>
          </w:tbl>
          <w:p w14:paraId="3B7B4B86" w14:textId="77777777" w:rsidR="005D161E" w:rsidRPr="008D1BD5" w:rsidRDefault="005D161E" w:rsidP="00F744F8">
            <w:pPr>
              <w:spacing w:after="0"/>
              <w:rPr>
                <w:rFonts w:ascii="Arial Narrow" w:hAnsi="Arial Narrow" w:cs="Arial"/>
                <w:highlight w:val="yellow"/>
              </w:rPr>
            </w:pPr>
          </w:p>
        </w:tc>
      </w:tr>
    </w:tbl>
    <w:p w14:paraId="3A0FF5F2" w14:textId="77777777" w:rsidR="00465545" w:rsidRPr="008D1BD5" w:rsidRDefault="00465545" w:rsidP="00465545">
      <w:pPr>
        <w:pStyle w:val="Textoindependiente"/>
        <w:spacing w:before="1"/>
        <w:ind w:left="909" w:right="1788"/>
        <w:jc w:val="center"/>
        <w:rPr>
          <w:rFonts w:ascii="Arial Narrow" w:hAnsi="Arial Narrow" w:cs="Arial"/>
          <w:sz w:val="22"/>
          <w:szCs w:val="22"/>
        </w:rPr>
      </w:pPr>
    </w:p>
    <w:p w14:paraId="5630AD66" w14:textId="77777777" w:rsidR="00465545" w:rsidRPr="008D1BD5" w:rsidRDefault="00465545" w:rsidP="00465545">
      <w:pPr>
        <w:spacing w:after="1"/>
        <w:rPr>
          <w:rFonts w:ascii="Arial Narrow" w:hAnsi="Arial Narrow" w:cs="Arial"/>
          <w:b/>
        </w:rPr>
      </w:pPr>
    </w:p>
    <w:p w14:paraId="73247896" w14:textId="77777777" w:rsidR="00465545" w:rsidRPr="008D1BD5" w:rsidRDefault="006922BD" w:rsidP="006922BD">
      <w:pPr>
        <w:pStyle w:val="Descripcin"/>
        <w:jc w:val="center"/>
        <w:rPr>
          <w:rFonts w:ascii="Arial Narrow" w:hAnsi="Arial Narrow" w:cs="Arial"/>
          <w:b/>
          <w:color w:val="auto"/>
          <w:sz w:val="22"/>
          <w:szCs w:val="22"/>
        </w:rPr>
      </w:pPr>
      <w:r w:rsidRPr="008D1BD5">
        <w:rPr>
          <w:rFonts w:ascii="Arial Narrow" w:hAnsi="Arial Narrow"/>
          <w:color w:val="auto"/>
        </w:rPr>
        <w:t xml:space="preserve">TABLA </w:t>
      </w:r>
      <w:r w:rsidR="00EC5459" w:rsidRPr="008D1BD5">
        <w:rPr>
          <w:rFonts w:ascii="Arial Narrow" w:hAnsi="Arial Narrow"/>
          <w:noProof/>
          <w:color w:val="auto"/>
        </w:rPr>
        <w:fldChar w:fldCharType="begin"/>
      </w:r>
      <w:r w:rsidR="00EC5459" w:rsidRPr="008D1BD5">
        <w:rPr>
          <w:rFonts w:ascii="Arial Narrow" w:hAnsi="Arial Narrow"/>
          <w:noProof/>
          <w:color w:val="auto"/>
        </w:rPr>
        <w:instrText xml:space="preserve"> SEQ Tabla \* ARABIC </w:instrText>
      </w:r>
      <w:r w:rsidR="00EC5459" w:rsidRPr="008D1BD5">
        <w:rPr>
          <w:rFonts w:ascii="Arial Narrow" w:hAnsi="Arial Narrow"/>
          <w:noProof/>
          <w:color w:val="auto"/>
        </w:rPr>
        <w:fldChar w:fldCharType="separate"/>
      </w:r>
      <w:r w:rsidR="00564F1D" w:rsidRPr="008D1BD5">
        <w:rPr>
          <w:rFonts w:ascii="Arial Narrow" w:hAnsi="Arial Narrow"/>
          <w:noProof/>
          <w:color w:val="auto"/>
        </w:rPr>
        <w:t>2</w:t>
      </w:r>
      <w:r w:rsidR="00EC5459" w:rsidRPr="008D1BD5">
        <w:rPr>
          <w:rFonts w:ascii="Arial Narrow" w:hAnsi="Arial Narrow"/>
          <w:noProof/>
          <w:color w:val="auto"/>
        </w:rPr>
        <w:fldChar w:fldCharType="end"/>
      </w:r>
      <w:r w:rsidR="00465545" w:rsidRPr="008D1BD5">
        <w:rPr>
          <w:rFonts w:ascii="Arial Narrow" w:hAnsi="Arial Narrow" w:cs="Arial"/>
          <w:b/>
          <w:color w:val="auto"/>
          <w:sz w:val="22"/>
          <w:szCs w:val="22"/>
        </w:rPr>
        <w:t xml:space="preserve">. </w:t>
      </w:r>
      <w:r w:rsidRPr="008D1BD5">
        <w:rPr>
          <w:rFonts w:ascii="Arial Narrow" w:hAnsi="Arial Narrow"/>
          <w:color w:val="auto"/>
        </w:rPr>
        <w:t>ASPECTO: GENERACION DE RESIDUOS SOLIDOS</w:t>
      </w:r>
    </w:p>
    <w:p w14:paraId="61829076" w14:textId="77777777" w:rsidR="00465545" w:rsidRPr="008D1BD5" w:rsidRDefault="00465545" w:rsidP="00465545">
      <w:pPr>
        <w:spacing w:before="1"/>
        <w:rPr>
          <w:rFonts w:ascii="Arial Narrow" w:hAnsi="Arial Narrow" w:cs="Arial"/>
          <w:b/>
        </w:rPr>
      </w:pPr>
    </w:p>
    <w:tbl>
      <w:tblPr>
        <w:tblW w:w="14138" w:type="dxa"/>
        <w:tblInd w:w="-2" w:type="dxa"/>
        <w:tblLayout w:type="fixed"/>
        <w:tblLook w:val="0400" w:firstRow="0" w:lastRow="0" w:firstColumn="0" w:lastColumn="0" w:noHBand="0" w:noVBand="1"/>
      </w:tblPr>
      <w:tblGrid>
        <w:gridCol w:w="706"/>
        <w:gridCol w:w="2410"/>
        <w:gridCol w:w="1843"/>
        <w:gridCol w:w="9179"/>
      </w:tblGrid>
      <w:tr w:rsidR="008D2541" w:rsidRPr="008D1BD5" w14:paraId="110B0D4E" w14:textId="77777777" w:rsidTr="2FFEEB45">
        <w:trPr>
          <w:trHeight w:val="58"/>
          <w:tblHeader/>
        </w:trPr>
        <w:tc>
          <w:tcPr>
            <w:tcW w:w="706" w:type="dxa"/>
            <w:tcBorders>
              <w:top w:val="single" w:sz="4" w:space="0" w:color="8B1C40"/>
              <w:left w:val="single" w:sz="4" w:space="0" w:color="8B1C40"/>
              <w:bottom w:val="single" w:sz="4" w:space="0" w:color="8B1C40"/>
              <w:right w:val="single" w:sz="4" w:space="0" w:color="8B1C40"/>
            </w:tcBorders>
            <w:shd w:val="clear" w:color="auto" w:fill="FFD966" w:themeFill="accent4" w:themeFillTint="99"/>
          </w:tcPr>
          <w:p w14:paraId="1A09B756" w14:textId="77777777" w:rsidR="00C277CE" w:rsidRPr="008D1BD5" w:rsidRDefault="00C277CE" w:rsidP="00F744F8">
            <w:pPr>
              <w:spacing w:after="0"/>
              <w:ind w:right="56"/>
              <w:jc w:val="center"/>
              <w:rPr>
                <w:rFonts w:ascii="Arial Narrow" w:hAnsi="Arial Narrow" w:cs="Arial"/>
                <w:b/>
                <w:bCs/>
              </w:rPr>
            </w:pPr>
            <w:r w:rsidRPr="008D1BD5">
              <w:rPr>
                <w:rFonts w:ascii="Arial Narrow" w:hAnsi="Arial Narrow" w:cs="Arial"/>
                <w:b/>
                <w:bCs/>
              </w:rPr>
              <w:t>No</w:t>
            </w:r>
          </w:p>
        </w:tc>
        <w:tc>
          <w:tcPr>
            <w:tcW w:w="2410" w:type="dxa"/>
            <w:tcBorders>
              <w:top w:val="single" w:sz="4" w:space="0" w:color="8B1C40"/>
              <w:left w:val="single" w:sz="4" w:space="0" w:color="8B1C40"/>
              <w:bottom w:val="single" w:sz="4" w:space="0" w:color="8B1C40"/>
              <w:right w:val="single" w:sz="4" w:space="0" w:color="8B1C40"/>
            </w:tcBorders>
            <w:shd w:val="clear" w:color="auto" w:fill="FFD966" w:themeFill="accent4" w:themeFillTint="99"/>
          </w:tcPr>
          <w:p w14:paraId="1AAE2CDA" w14:textId="77777777" w:rsidR="00C277CE" w:rsidRPr="008D1BD5" w:rsidRDefault="00C277CE" w:rsidP="00F744F8">
            <w:pPr>
              <w:spacing w:after="0"/>
              <w:ind w:right="56"/>
              <w:jc w:val="center"/>
              <w:rPr>
                <w:rFonts w:ascii="Arial Narrow" w:hAnsi="Arial Narrow" w:cs="Arial"/>
                <w:b/>
                <w:bCs/>
              </w:rPr>
            </w:pPr>
            <w:r w:rsidRPr="008D1BD5">
              <w:rPr>
                <w:rFonts w:ascii="Arial Narrow" w:hAnsi="Arial Narrow" w:cs="Arial"/>
                <w:b/>
                <w:bCs/>
              </w:rPr>
              <w:t>Parámetro</w:t>
            </w:r>
          </w:p>
        </w:tc>
        <w:tc>
          <w:tcPr>
            <w:tcW w:w="1843" w:type="dxa"/>
            <w:tcBorders>
              <w:top w:val="single" w:sz="4" w:space="0" w:color="8B1C40"/>
              <w:left w:val="single" w:sz="4" w:space="0" w:color="8B1C40"/>
              <w:bottom w:val="single" w:sz="4" w:space="0" w:color="8B1C40"/>
              <w:right w:val="single" w:sz="4" w:space="0" w:color="8B1C40"/>
            </w:tcBorders>
            <w:shd w:val="clear" w:color="auto" w:fill="FFD966" w:themeFill="accent4" w:themeFillTint="99"/>
          </w:tcPr>
          <w:p w14:paraId="4C23C875" w14:textId="77777777" w:rsidR="00C277CE" w:rsidRPr="008D1BD5" w:rsidRDefault="00C277CE" w:rsidP="00F744F8">
            <w:pPr>
              <w:spacing w:after="0"/>
              <w:ind w:right="6"/>
              <w:jc w:val="center"/>
              <w:rPr>
                <w:rFonts w:ascii="Arial Narrow" w:hAnsi="Arial Narrow" w:cs="Arial"/>
                <w:b/>
                <w:bCs/>
              </w:rPr>
            </w:pPr>
            <w:r w:rsidRPr="008D1BD5">
              <w:rPr>
                <w:rFonts w:ascii="Arial Narrow" w:hAnsi="Arial Narrow" w:cs="Arial"/>
                <w:b/>
                <w:bCs/>
              </w:rPr>
              <w:t>Unidades</w:t>
            </w:r>
          </w:p>
        </w:tc>
        <w:tc>
          <w:tcPr>
            <w:tcW w:w="9179" w:type="dxa"/>
            <w:tcBorders>
              <w:top w:val="single" w:sz="4" w:space="0" w:color="8B1C40"/>
              <w:left w:val="single" w:sz="4" w:space="0" w:color="8B1C40"/>
              <w:bottom w:val="single" w:sz="4" w:space="0" w:color="8B1C40"/>
              <w:right w:val="single" w:sz="4" w:space="0" w:color="8B1C40"/>
            </w:tcBorders>
            <w:shd w:val="clear" w:color="auto" w:fill="FFD966" w:themeFill="accent4" w:themeFillTint="99"/>
          </w:tcPr>
          <w:p w14:paraId="1DD902FE" w14:textId="77777777" w:rsidR="00C277CE" w:rsidRPr="008D1BD5" w:rsidRDefault="00C277CE" w:rsidP="00F744F8">
            <w:pPr>
              <w:spacing w:after="0"/>
              <w:jc w:val="center"/>
              <w:rPr>
                <w:rFonts w:ascii="Arial Narrow" w:hAnsi="Arial Narrow" w:cs="Arial"/>
                <w:b/>
                <w:bCs/>
              </w:rPr>
            </w:pPr>
            <w:r w:rsidRPr="008D1BD5">
              <w:rPr>
                <w:rFonts w:ascii="Arial Narrow" w:hAnsi="Arial Narrow" w:cs="Arial"/>
                <w:b/>
                <w:bCs/>
              </w:rPr>
              <w:t>Fuente de información</w:t>
            </w:r>
          </w:p>
        </w:tc>
      </w:tr>
      <w:tr w:rsidR="008D2541" w:rsidRPr="008D1BD5" w14:paraId="110C0858" w14:textId="77777777" w:rsidTr="2FFEEB45">
        <w:trPr>
          <w:trHeight w:val="993"/>
        </w:trPr>
        <w:tc>
          <w:tcPr>
            <w:tcW w:w="706" w:type="dxa"/>
            <w:tcBorders>
              <w:top w:val="single" w:sz="4" w:space="0" w:color="8B1C40"/>
              <w:left w:val="single" w:sz="4" w:space="0" w:color="8B1C40"/>
              <w:bottom w:val="single" w:sz="4" w:space="0" w:color="8B1C40"/>
              <w:right w:val="single" w:sz="4" w:space="0" w:color="8B1C40"/>
            </w:tcBorders>
          </w:tcPr>
          <w:p w14:paraId="56B20A0C" w14:textId="77777777" w:rsidR="00C277CE" w:rsidRPr="008D1BD5" w:rsidRDefault="00C277CE" w:rsidP="00F744F8">
            <w:pPr>
              <w:spacing w:after="0"/>
              <w:jc w:val="both"/>
              <w:rPr>
                <w:rFonts w:ascii="Arial Narrow" w:hAnsi="Arial Narrow" w:cs="Arial"/>
              </w:rPr>
            </w:pPr>
            <w:r w:rsidRPr="008D1BD5">
              <w:rPr>
                <w:rFonts w:ascii="Arial Narrow" w:hAnsi="Arial Narrow" w:cs="Arial"/>
              </w:rPr>
              <w:t>1</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5B3AE332" w14:textId="77777777" w:rsidR="00C277CE" w:rsidRPr="008D1BD5" w:rsidRDefault="00C277CE" w:rsidP="00F744F8">
            <w:pPr>
              <w:pStyle w:val="TableParagraph"/>
              <w:tabs>
                <w:tab w:val="left" w:pos="1724"/>
              </w:tabs>
              <w:spacing w:before="20" w:line="259" w:lineRule="auto"/>
              <w:ind w:left="107" w:right="133"/>
              <w:jc w:val="both"/>
              <w:rPr>
                <w:rFonts w:ascii="Arial Narrow" w:hAnsi="Arial Narrow" w:cs="Arial"/>
                <w:highlight w:val="yellow"/>
              </w:rPr>
            </w:pPr>
            <w:r w:rsidRPr="008D1BD5">
              <w:rPr>
                <w:rFonts w:ascii="Arial Narrow" w:hAnsi="Arial Narrow" w:cs="Arial"/>
              </w:rPr>
              <w:t xml:space="preserve">Cantidad </w:t>
            </w:r>
            <w:r w:rsidRPr="008D1BD5">
              <w:rPr>
                <w:rFonts w:ascii="Arial Narrow" w:hAnsi="Arial Narrow" w:cs="Arial"/>
              </w:rPr>
              <w:tab/>
            </w:r>
            <w:r w:rsidRPr="008D1BD5">
              <w:rPr>
                <w:rFonts w:ascii="Arial Narrow" w:hAnsi="Arial Narrow" w:cs="Arial"/>
                <w:spacing w:val="-11"/>
              </w:rPr>
              <w:t xml:space="preserve">de </w:t>
            </w:r>
            <w:r w:rsidRPr="008D1BD5">
              <w:rPr>
                <w:rFonts w:ascii="Arial Narrow" w:hAnsi="Arial Narrow" w:cs="Arial"/>
              </w:rPr>
              <w:t xml:space="preserve">residuos </w:t>
            </w:r>
            <w:r w:rsidRPr="008D1BD5">
              <w:rPr>
                <w:rFonts w:ascii="Arial Narrow" w:hAnsi="Arial Narrow" w:cs="Arial"/>
                <w:spacing w:val="-3"/>
              </w:rPr>
              <w:t xml:space="preserve">generados </w:t>
            </w:r>
            <w:r w:rsidRPr="008D1BD5">
              <w:rPr>
                <w:rFonts w:ascii="Arial Narrow" w:hAnsi="Arial Narrow" w:cs="Arial"/>
              </w:rPr>
              <w:t xml:space="preserve">por actividad </w:t>
            </w:r>
            <w:r w:rsidRPr="008D1BD5">
              <w:rPr>
                <w:rFonts w:ascii="Arial Narrow" w:hAnsi="Arial Narrow" w:cs="Arial"/>
                <w:spacing w:val="-5"/>
              </w:rPr>
              <w:t xml:space="preserve">del </w:t>
            </w:r>
            <w:r w:rsidRPr="008D1BD5">
              <w:rPr>
                <w:rFonts w:ascii="Arial Narrow" w:hAnsi="Arial Narrow" w:cs="Arial"/>
              </w:rPr>
              <w:t xml:space="preserve">servicio público de aseo teniendo </w:t>
            </w:r>
            <w:r w:rsidRPr="008D1BD5">
              <w:rPr>
                <w:rFonts w:ascii="Arial Narrow" w:hAnsi="Arial Narrow" w:cs="Arial"/>
                <w:spacing w:val="-7"/>
              </w:rPr>
              <w:t xml:space="preserve">en </w:t>
            </w:r>
            <w:r w:rsidRPr="008D1BD5">
              <w:rPr>
                <w:rFonts w:ascii="Arial Narrow" w:hAnsi="Arial Narrow" w:cs="Arial"/>
              </w:rPr>
              <w:t>cuenta la</w:t>
            </w:r>
            <w:r w:rsidRPr="008D1BD5">
              <w:rPr>
                <w:rFonts w:ascii="Arial Narrow" w:hAnsi="Arial Narrow" w:cs="Arial"/>
                <w:spacing w:val="-23"/>
              </w:rPr>
              <w:t xml:space="preserve"> </w:t>
            </w:r>
            <w:r w:rsidRPr="008D1BD5">
              <w:rPr>
                <w:rFonts w:ascii="Arial Narrow" w:hAnsi="Arial Narrow" w:cs="Arial"/>
              </w:rPr>
              <w:t xml:space="preserve">generación mensual en </w:t>
            </w:r>
            <w:r w:rsidRPr="008D1BD5">
              <w:rPr>
                <w:rFonts w:ascii="Arial Narrow" w:hAnsi="Arial Narrow" w:cs="Arial"/>
                <w:spacing w:val="-5"/>
              </w:rPr>
              <w:t xml:space="preserve">área </w:t>
            </w:r>
            <w:r w:rsidRPr="008D1BD5">
              <w:rPr>
                <w:rFonts w:ascii="Arial Narrow" w:hAnsi="Arial Narrow" w:cs="Arial"/>
              </w:rPr>
              <w:t>urbana</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5C5309F5" w14:textId="77777777" w:rsidR="00C277CE" w:rsidRPr="008D1BD5" w:rsidRDefault="00C277CE" w:rsidP="00F744F8">
            <w:pPr>
              <w:pStyle w:val="TableParagraph"/>
              <w:spacing w:before="1"/>
              <w:ind w:left="256" w:right="253"/>
              <w:jc w:val="center"/>
              <w:rPr>
                <w:rFonts w:ascii="Arial Narrow" w:hAnsi="Arial Narrow" w:cs="Arial"/>
              </w:rPr>
            </w:pPr>
            <w:r w:rsidRPr="008D1BD5">
              <w:rPr>
                <w:rFonts w:ascii="Arial Narrow" w:hAnsi="Arial Narrow" w:cs="Arial"/>
              </w:rPr>
              <w:t>ton/mes l</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2BA226A1"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p>
          <w:tbl>
            <w:tblPr>
              <w:tblW w:w="8020" w:type="dxa"/>
              <w:tblLayout w:type="fixed"/>
              <w:tblCellMar>
                <w:left w:w="70" w:type="dxa"/>
                <w:right w:w="70" w:type="dxa"/>
              </w:tblCellMar>
              <w:tblLook w:val="04A0" w:firstRow="1" w:lastRow="0" w:firstColumn="1" w:lastColumn="0" w:noHBand="0" w:noVBand="1"/>
            </w:tblPr>
            <w:tblGrid>
              <w:gridCol w:w="568"/>
              <w:gridCol w:w="1162"/>
              <w:gridCol w:w="975"/>
              <w:gridCol w:w="1515"/>
              <w:gridCol w:w="988"/>
              <w:gridCol w:w="1451"/>
              <w:gridCol w:w="1361"/>
            </w:tblGrid>
            <w:tr w:rsidR="008D2541" w:rsidRPr="008D1BD5" w14:paraId="67F65AA0" w14:textId="77777777" w:rsidTr="00F744F8">
              <w:trPr>
                <w:trHeight w:val="310"/>
              </w:trPr>
              <w:tc>
                <w:tcPr>
                  <w:tcW w:w="8020" w:type="dxa"/>
                  <w:gridSpan w:val="7"/>
                  <w:tcBorders>
                    <w:top w:val="nil"/>
                    <w:left w:val="nil"/>
                    <w:bottom w:val="single" w:sz="4" w:space="0" w:color="auto"/>
                    <w:right w:val="nil"/>
                  </w:tcBorders>
                  <w:shd w:val="clear" w:color="auto" w:fill="auto"/>
                  <w:noWrap/>
                  <w:vAlign w:val="bottom"/>
                  <w:hideMark/>
                </w:tcPr>
                <w:p w14:paraId="3185A339" w14:textId="77777777" w:rsidR="00F70371" w:rsidRPr="008D1BD5" w:rsidRDefault="00F70371" w:rsidP="00F70371">
                  <w:pPr>
                    <w:spacing w:after="0" w:line="240" w:lineRule="auto"/>
                    <w:jc w:val="center"/>
                    <w:rPr>
                      <w:rFonts w:ascii="Arial Narrow" w:eastAsia="Times New Roman" w:hAnsi="Arial Narrow" w:cs="Arial"/>
                      <w:b/>
                      <w:bCs/>
                      <w:sz w:val="20"/>
                      <w:szCs w:val="20"/>
                      <w:lang w:eastAsia="es-CO"/>
                    </w:rPr>
                  </w:pPr>
                  <w:r w:rsidRPr="008D1BD5">
                    <w:rPr>
                      <w:rFonts w:ascii="Arial Narrow" w:eastAsia="Times New Roman" w:hAnsi="Arial Narrow" w:cs="Arial"/>
                      <w:b/>
                      <w:bCs/>
                      <w:sz w:val="20"/>
                      <w:szCs w:val="20"/>
                      <w:lang w:eastAsia="es-CO"/>
                    </w:rPr>
                    <w:t>DISPOSICION FINAL DE RESIDUOS SOLIDOS POR ACTIVIDAD AÑO 2019</w:t>
                  </w:r>
                </w:p>
              </w:tc>
            </w:tr>
            <w:tr w:rsidR="008D2541" w:rsidRPr="008D1BD5" w14:paraId="05282C61" w14:textId="77777777" w:rsidTr="00F744F8">
              <w:trPr>
                <w:trHeight w:val="8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E012093" w14:textId="77777777" w:rsidR="00F70371" w:rsidRPr="008D1BD5" w:rsidRDefault="00F70371" w:rsidP="00F70371">
                  <w:pPr>
                    <w:spacing w:after="0" w:line="240" w:lineRule="auto"/>
                    <w:jc w:val="center"/>
                    <w:rPr>
                      <w:rFonts w:ascii="Arial Narrow" w:eastAsia="Times New Roman" w:hAnsi="Arial Narrow" w:cs="Arial"/>
                      <w:b/>
                      <w:bCs/>
                      <w:lang w:eastAsia="es-CO"/>
                    </w:rPr>
                  </w:pPr>
                  <w:r w:rsidRPr="008D1BD5">
                    <w:rPr>
                      <w:rFonts w:ascii="Arial Narrow" w:eastAsia="Times New Roman" w:hAnsi="Arial Narrow" w:cs="Arial"/>
                      <w:b/>
                      <w:bCs/>
                      <w:lang w:eastAsia="es-CO"/>
                    </w:rPr>
                    <w:t xml:space="preserve">Mes </w:t>
                  </w:r>
                </w:p>
              </w:tc>
              <w:tc>
                <w:tcPr>
                  <w:tcW w:w="1162" w:type="dxa"/>
                  <w:tcBorders>
                    <w:top w:val="nil"/>
                    <w:left w:val="nil"/>
                    <w:bottom w:val="single" w:sz="4" w:space="0" w:color="auto"/>
                    <w:right w:val="single" w:sz="4" w:space="0" w:color="auto"/>
                  </w:tcBorders>
                  <w:shd w:val="clear" w:color="auto" w:fill="auto"/>
                  <w:vAlign w:val="bottom"/>
                  <w:hideMark/>
                </w:tcPr>
                <w:p w14:paraId="33A95F08" w14:textId="77777777" w:rsidR="00F70371" w:rsidRPr="008D1BD5" w:rsidRDefault="00F70371" w:rsidP="00F70371">
                  <w:pPr>
                    <w:spacing w:after="0" w:line="240" w:lineRule="auto"/>
                    <w:jc w:val="center"/>
                    <w:rPr>
                      <w:rFonts w:ascii="Arial Narrow" w:eastAsia="Times New Roman" w:hAnsi="Arial Narrow" w:cs="Arial"/>
                      <w:b/>
                      <w:bCs/>
                      <w:lang w:eastAsia="es-CO"/>
                    </w:rPr>
                  </w:pPr>
                  <w:r w:rsidRPr="008D1BD5">
                    <w:rPr>
                      <w:rFonts w:ascii="Arial Narrow" w:eastAsia="Times New Roman" w:hAnsi="Arial Narrow" w:cs="Arial"/>
                      <w:b/>
                      <w:bCs/>
                      <w:lang w:eastAsia="es-CO"/>
                    </w:rPr>
                    <w:t>Barrido Calles</w:t>
                  </w:r>
                </w:p>
              </w:tc>
              <w:tc>
                <w:tcPr>
                  <w:tcW w:w="975" w:type="dxa"/>
                  <w:tcBorders>
                    <w:top w:val="nil"/>
                    <w:left w:val="nil"/>
                    <w:bottom w:val="single" w:sz="4" w:space="0" w:color="auto"/>
                    <w:right w:val="single" w:sz="4" w:space="0" w:color="auto"/>
                  </w:tcBorders>
                  <w:shd w:val="clear" w:color="auto" w:fill="auto"/>
                  <w:vAlign w:val="bottom"/>
                  <w:hideMark/>
                </w:tcPr>
                <w:p w14:paraId="41822C9D" w14:textId="77777777" w:rsidR="00F70371" w:rsidRPr="008D1BD5" w:rsidRDefault="00F70371" w:rsidP="00F70371">
                  <w:pPr>
                    <w:spacing w:after="0" w:line="240" w:lineRule="auto"/>
                    <w:jc w:val="center"/>
                    <w:rPr>
                      <w:rFonts w:ascii="Arial Narrow" w:eastAsia="Times New Roman" w:hAnsi="Arial Narrow" w:cs="Arial"/>
                      <w:b/>
                      <w:bCs/>
                      <w:lang w:eastAsia="es-CO"/>
                    </w:rPr>
                  </w:pPr>
                  <w:r w:rsidRPr="008D1BD5">
                    <w:rPr>
                      <w:rFonts w:ascii="Arial Narrow" w:eastAsia="Times New Roman" w:hAnsi="Arial Narrow" w:cs="Arial"/>
                      <w:b/>
                      <w:bCs/>
                      <w:lang w:eastAsia="es-CO"/>
                    </w:rPr>
                    <w:t>Cesped</w:t>
                  </w:r>
                </w:p>
              </w:tc>
              <w:tc>
                <w:tcPr>
                  <w:tcW w:w="1515" w:type="dxa"/>
                  <w:tcBorders>
                    <w:top w:val="nil"/>
                    <w:left w:val="nil"/>
                    <w:bottom w:val="single" w:sz="4" w:space="0" w:color="auto"/>
                    <w:right w:val="single" w:sz="4" w:space="0" w:color="auto"/>
                  </w:tcBorders>
                  <w:shd w:val="clear" w:color="auto" w:fill="auto"/>
                  <w:vAlign w:val="bottom"/>
                  <w:hideMark/>
                </w:tcPr>
                <w:p w14:paraId="55970116" w14:textId="77777777" w:rsidR="00F70371" w:rsidRPr="008D1BD5" w:rsidRDefault="00F70371" w:rsidP="00F70371">
                  <w:pPr>
                    <w:spacing w:after="0" w:line="240" w:lineRule="auto"/>
                    <w:jc w:val="center"/>
                    <w:rPr>
                      <w:rFonts w:ascii="Arial Narrow" w:eastAsia="Times New Roman" w:hAnsi="Arial Narrow" w:cs="Arial"/>
                      <w:b/>
                      <w:bCs/>
                      <w:lang w:eastAsia="es-CO"/>
                    </w:rPr>
                  </w:pPr>
                  <w:r w:rsidRPr="008D1BD5">
                    <w:rPr>
                      <w:rFonts w:ascii="Arial Narrow" w:eastAsia="Times New Roman" w:hAnsi="Arial Narrow" w:cs="Arial"/>
                      <w:b/>
                      <w:bCs/>
                      <w:lang w:eastAsia="es-CO"/>
                    </w:rPr>
                    <w:t>Grandes Generadores</w:t>
                  </w:r>
                </w:p>
              </w:tc>
              <w:tc>
                <w:tcPr>
                  <w:tcW w:w="988" w:type="dxa"/>
                  <w:tcBorders>
                    <w:top w:val="nil"/>
                    <w:left w:val="nil"/>
                    <w:bottom w:val="single" w:sz="4" w:space="0" w:color="auto"/>
                    <w:right w:val="single" w:sz="4" w:space="0" w:color="auto"/>
                  </w:tcBorders>
                  <w:shd w:val="clear" w:color="auto" w:fill="auto"/>
                  <w:vAlign w:val="bottom"/>
                  <w:hideMark/>
                </w:tcPr>
                <w:p w14:paraId="1F8C0047" w14:textId="77777777" w:rsidR="00F70371" w:rsidRPr="008D1BD5" w:rsidRDefault="00F70371" w:rsidP="00F70371">
                  <w:pPr>
                    <w:spacing w:after="0" w:line="240" w:lineRule="auto"/>
                    <w:jc w:val="center"/>
                    <w:rPr>
                      <w:rFonts w:ascii="Arial Narrow" w:eastAsia="Times New Roman" w:hAnsi="Arial Narrow" w:cs="Arial"/>
                      <w:b/>
                      <w:bCs/>
                      <w:lang w:eastAsia="es-CO"/>
                    </w:rPr>
                  </w:pPr>
                  <w:r w:rsidRPr="008D1BD5">
                    <w:rPr>
                      <w:rFonts w:ascii="Arial Narrow" w:eastAsia="Times New Roman" w:hAnsi="Arial Narrow" w:cs="Arial"/>
                      <w:b/>
                      <w:bCs/>
                      <w:lang w:eastAsia="es-CO"/>
                    </w:rPr>
                    <w:t>Poda de Arboles</w:t>
                  </w:r>
                </w:p>
              </w:tc>
              <w:tc>
                <w:tcPr>
                  <w:tcW w:w="1451" w:type="dxa"/>
                  <w:tcBorders>
                    <w:top w:val="nil"/>
                    <w:left w:val="nil"/>
                    <w:bottom w:val="single" w:sz="4" w:space="0" w:color="auto"/>
                    <w:right w:val="single" w:sz="4" w:space="0" w:color="auto"/>
                  </w:tcBorders>
                  <w:shd w:val="clear" w:color="auto" w:fill="auto"/>
                  <w:vAlign w:val="bottom"/>
                  <w:hideMark/>
                </w:tcPr>
                <w:p w14:paraId="069CDC63" w14:textId="77777777" w:rsidR="00F70371" w:rsidRPr="008D1BD5" w:rsidRDefault="00F70371" w:rsidP="00F70371">
                  <w:pPr>
                    <w:spacing w:after="0" w:line="240" w:lineRule="auto"/>
                    <w:jc w:val="center"/>
                    <w:rPr>
                      <w:rFonts w:ascii="Arial Narrow" w:eastAsia="Times New Roman" w:hAnsi="Arial Narrow" w:cs="Arial"/>
                      <w:b/>
                      <w:bCs/>
                      <w:lang w:eastAsia="es-CO"/>
                    </w:rPr>
                  </w:pPr>
                  <w:r w:rsidRPr="008D1BD5">
                    <w:rPr>
                      <w:rFonts w:ascii="Arial Narrow" w:eastAsia="Times New Roman" w:hAnsi="Arial Narrow" w:cs="Arial"/>
                      <w:b/>
                      <w:bCs/>
                      <w:lang w:eastAsia="es-CO"/>
                    </w:rPr>
                    <w:t>Rec. Domiciliaria</w:t>
                  </w:r>
                </w:p>
              </w:tc>
              <w:tc>
                <w:tcPr>
                  <w:tcW w:w="1361" w:type="dxa"/>
                  <w:tcBorders>
                    <w:top w:val="nil"/>
                    <w:left w:val="nil"/>
                    <w:bottom w:val="single" w:sz="4" w:space="0" w:color="auto"/>
                    <w:right w:val="single" w:sz="4" w:space="0" w:color="auto"/>
                  </w:tcBorders>
                  <w:shd w:val="clear" w:color="auto" w:fill="auto"/>
                  <w:vAlign w:val="bottom"/>
                  <w:hideMark/>
                </w:tcPr>
                <w:p w14:paraId="46FE0C09" w14:textId="77777777" w:rsidR="00F70371" w:rsidRPr="008D1BD5" w:rsidRDefault="00F70371" w:rsidP="00F70371">
                  <w:pPr>
                    <w:spacing w:after="0" w:line="240" w:lineRule="auto"/>
                    <w:jc w:val="center"/>
                    <w:rPr>
                      <w:rFonts w:ascii="Arial Narrow" w:eastAsia="Times New Roman" w:hAnsi="Arial Narrow" w:cs="Arial"/>
                      <w:b/>
                      <w:bCs/>
                      <w:lang w:eastAsia="es-CO"/>
                    </w:rPr>
                  </w:pPr>
                  <w:r w:rsidRPr="008D1BD5">
                    <w:rPr>
                      <w:rFonts w:ascii="Arial Narrow" w:eastAsia="Times New Roman" w:hAnsi="Arial Narrow" w:cs="Arial"/>
                      <w:b/>
                      <w:bCs/>
                      <w:lang w:eastAsia="es-CO"/>
                    </w:rPr>
                    <w:t>Total</w:t>
                  </w:r>
                </w:p>
              </w:tc>
            </w:tr>
            <w:tr w:rsidR="008D2541" w:rsidRPr="008D1BD5" w14:paraId="2DD428CA" w14:textId="77777777" w:rsidTr="00F744F8">
              <w:trPr>
                <w:trHeight w:val="31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8119A3F" w14:textId="77777777" w:rsidR="00F70371" w:rsidRPr="008D1BD5" w:rsidRDefault="00F70371" w:rsidP="00F70371">
                  <w:pPr>
                    <w:spacing w:after="0" w:line="240" w:lineRule="auto"/>
                    <w:jc w:val="right"/>
                    <w:rPr>
                      <w:rFonts w:ascii="Arial Narrow" w:eastAsia="Times New Roman" w:hAnsi="Arial Narrow" w:cs="Arial"/>
                      <w:lang w:eastAsia="es-CO"/>
                    </w:rPr>
                  </w:pPr>
                  <w:r w:rsidRPr="008D1BD5">
                    <w:rPr>
                      <w:rFonts w:ascii="Arial Narrow" w:eastAsia="Times New Roman" w:hAnsi="Arial Narrow" w:cs="Arial"/>
                      <w:lang w:eastAsia="es-CO"/>
                    </w:rPr>
                    <w:t>ene</w:t>
                  </w:r>
                </w:p>
              </w:tc>
              <w:tc>
                <w:tcPr>
                  <w:tcW w:w="1162" w:type="dxa"/>
                  <w:tcBorders>
                    <w:top w:val="nil"/>
                    <w:left w:val="nil"/>
                    <w:bottom w:val="single" w:sz="4" w:space="0" w:color="auto"/>
                    <w:right w:val="single" w:sz="4" w:space="0" w:color="auto"/>
                  </w:tcBorders>
                  <w:shd w:val="clear" w:color="auto" w:fill="auto"/>
                  <w:noWrap/>
                  <w:vAlign w:val="bottom"/>
                  <w:hideMark/>
                </w:tcPr>
                <w:p w14:paraId="562ABCCA"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6.717 </w:t>
                  </w:r>
                </w:p>
              </w:tc>
              <w:tc>
                <w:tcPr>
                  <w:tcW w:w="975" w:type="dxa"/>
                  <w:tcBorders>
                    <w:top w:val="nil"/>
                    <w:left w:val="nil"/>
                    <w:bottom w:val="single" w:sz="4" w:space="0" w:color="auto"/>
                    <w:right w:val="single" w:sz="4" w:space="0" w:color="auto"/>
                  </w:tcBorders>
                  <w:shd w:val="clear" w:color="auto" w:fill="auto"/>
                  <w:noWrap/>
                  <w:vAlign w:val="bottom"/>
                  <w:hideMark/>
                </w:tcPr>
                <w:p w14:paraId="3BD187C7"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1.492 </w:t>
                  </w:r>
                </w:p>
              </w:tc>
              <w:tc>
                <w:tcPr>
                  <w:tcW w:w="1515" w:type="dxa"/>
                  <w:tcBorders>
                    <w:top w:val="nil"/>
                    <w:left w:val="nil"/>
                    <w:bottom w:val="single" w:sz="4" w:space="0" w:color="auto"/>
                    <w:right w:val="single" w:sz="4" w:space="0" w:color="auto"/>
                  </w:tcBorders>
                  <w:shd w:val="clear" w:color="auto" w:fill="auto"/>
                  <w:noWrap/>
                  <w:vAlign w:val="bottom"/>
                  <w:hideMark/>
                </w:tcPr>
                <w:p w14:paraId="0239802D"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6.974 </w:t>
                  </w:r>
                </w:p>
              </w:tc>
              <w:tc>
                <w:tcPr>
                  <w:tcW w:w="988" w:type="dxa"/>
                  <w:tcBorders>
                    <w:top w:val="nil"/>
                    <w:left w:val="nil"/>
                    <w:bottom w:val="single" w:sz="4" w:space="0" w:color="auto"/>
                    <w:right w:val="single" w:sz="4" w:space="0" w:color="auto"/>
                  </w:tcBorders>
                  <w:shd w:val="clear" w:color="auto" w:fill="auto"/>
                  <w:noWrap/>
                  <w:vAlign w:val="bottom"/>
                  <w:hideMark/>
                </w:tcPr>
                <w:p w14:paraId="1685ACF2"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269 </w:t>
                  </w:r>
                </w:p>
              </w:tc>
              <w:tc>
                <w:tcPr>
                  <w:tcW w:w="1451" w:type="dxa"/>
                  <w:tcBorders>
                    <w:top w:val="nil"/>
                    <w:left w:val="nil"/>
                    <w:bottom w:val="single" w:sz="4" w:space="0" w:color="auto"/>
                    <w:right w:val="single" w:sz="4" w:space="0" w:color="auto"/>
                  </w:tcBorders>
                  <w:shd w:val="clear" w:color="auto" w:fill="auto"/>
                  <w:noWrap/>
                  <w:vAlign w:val="bottom"/>
                  <w:hideMark/>
                </w:tcPr>
                <w:p w14:paraId="31D40C66"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150.400 </w:t>
                  </w:r>
                </w:p>
              </w:tc>
              <w:tc>
                <w:tcPr>
                  <w:tcW w:w="1361" w:type="dxa"/>
                  <w:tcBorders>
                    <w:top w:val="nil"/>
                    <w:left w:val="nil"/>
                    <w:bottom w:val="single" w:sz="4" w:space="0" w:color="auto"/>
                    <w:right w:val="single" w:sz="4" w:space="0" w:color="auto"/>
                  </w:tcBorders>
                  <w:shd w:val="clear" w:color="auto" w:fill="auto"/>
                  <w:noWrap/>
                  <w:vAlign w:val="bottom"/>
                  <w:hideMark/>
                </w:tcPr>
                <w:p w14:paraId="05BF60AF"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165.852 </w:t>
                  </w:r>
                </w:p>
              </w:tc>
            </w:tr>
            <w:tr w:rsidR="008D2541" w:rsidRPr="008D1BD5" w14:paraId="3293248C" w14:textId="77777777" w:rsidTr="00F744F8">
              <w:trPr>
                <w:trHeight w:val="31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8DC8F21" w14:textId="77777777" w:rsidR="00F70371" w:rsidRPr="008D1BD5" w:rsidRDefault="00F70371" w:rsidP="00F70371">
                  <w:pPr>
                    <w:spacing w:after="0" w:line="240" w:lineRule="auto"/>
                    <w:jc w:val="right"/>
                    <w:rPr>
                      <w:rFonts w:ascii="Arial Narrow" w:eastAsia="Times New Roman" w:hAnsi="Arial Narrow" w:cs="Arial"/>
                      <w:lang w:eastAsia="es-CO"/>
                    </w:rPr>
                  </w:pPr>
                  <w:r w:rsidRPr="008D1BD5">
                    <w:rPr>
                      <w:rFonts w:ascii="Arial Narrow" w:eastAsia="Times New Roman" w:hAnsi="Arial Narrow" w:cs="Arial"/>
                      <w:lang w:eastAsia="es-CO"/>
                    </w:rPr>
                    <w:t>feb</w:t>
                  </w:r>
                </w:p>
              </w:tc>
              <w:tc>
                <w:tcPr>
                  <w:tcW w:w="1162" w:type="dxa"/>
                  <w:tcBorders>
                    <w:top w:val="nil"/>
                    <w:left w:val="nil"/>
                    <w:bottom w:val="single" w:sz="4" w:space="0" w:color="auto"/>
                    <w:right w:val="single" w:sz="4" w:space="0" w:color="auto"/>
                  </w:tcBorders>
                  <w:shd w:val="clear" w:color="auto" w:fill="auto"/>
                  <w:noWrap/>
                  <w:vAlign w:val="bottom"/>
                  <w:hideMark/>
                </w:tcPr>
                <w:p w14:paraId="138C6C56"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5.918 </w:t>
                  </w:r>
                </w:p>
              </w:tc>
              <w:tc>
                <w:tcPr>
                  <w:tcW w:w="975" w:type="dxa"/>
                  <w:tcBorders>
                    <w:top w:val="nil"/>
                    <w:left w:val="nil"/>
                    <w:bottom w:val="single" w:sz="4" w:space="0" w:color="auto"/>
                    <w:right w:val="single" w:sz="4" w:space="0" w:color="auto"/>
                  </w:tcBorders>
                  <w:shd w:val="clear" w:color="auto" w:fill="auto"/>
                  <w:noWrap/>
                  <w:vAlign w:val="bottom"/>
                  <w:hideMark/>
                </w:tcPr>
                <w:p w14:paraId="35388112"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1.584 </w:t>
                  </w:r>
                </w:p>
              </w:tc>
              <w:tc>
                <w:tcPr>
                  <w:tcW w:w="1515" w:type="dxa"/>
                  <w:tcBorders>
                    <w:top w:val="nil"/>
                    <w:left w:val="nil"/>
                    <w:bottom w:val="single" w:sz="4" w:space="0" w:color="auto"/>
                    <w:right w:val="single" w:sz="4" w:space="0" w:color="auto"/>
                  </w:tcBorders>
                  <w:shd w:val="clear" w:color="auto" w:fill="auto"/>
                  <w:noWrap/>
                  <w:vAlign w:val="bottom"/>
                  <w:hideMark/>
                </w:tcPr>
                <w:p w14:paraId="415C040E"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6.547 </w:t>
                  </w:r>
                </w:p>
              </w:tc>
              <w:tc>
                <w:tcPr>
                  <w:tcW w:w="988" w:type="dxa"/>
                  <w:tcBorders>
                    <w:top w:val="nil"/>
                    <w:left w:val="nil"/>
                    <w:bottom w:val="single" w:sz="4" w:space="0" w:color="auto"/>
                    <w:right w:val="single" w:sz="4" w:space="0" w:color="auto"/>
                  </w:tcBorders>
                  <w:shd w:val="clear" w:color="auto" w:fill="auto"/>
                  <w:noWrap/>
                  <w:vAlign w:val="bottom"/>
                  <w:hideMark/>
                </w:tcPr>
                <w:p w14:paraId="172494EC"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511 </w:t>
                  </w:r>
                </w:p>
              </w:tc>
              <w:tc>
                <w:tcPr>
                  <w:tcW w:w="1451" w:type="dxa"/>
                  <w:tcBorders>
                    <w:top w:val="nil"/>
                    <w:left w:val="nil"/>
                    <w:bottom w:val="single" w:sz="4" w:space="0" w:color="auto"/>
                    <w:right w:val="single" w:sz="4" w:space="0" w:color="auto"/>
                  </w:tcBorders>
                  <w:shd w:val="clear" w:color="auto" w:fill="auto"/>
                  <w:noWrap/>
                  <w:vAlign w:val="bottom"/>
                  <w:hideMark/>
                </w:tcPr>
                <w:p w14:paraId="336FEE61"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144.186 </w:t>
                  </w:r>
                </w:p>
              </w:tc>
              <w:tc>
                <w:tcPr>
                  <w:tcW w:w="1361" w:type="dxa"/>
                  <w:tcBorders>
                    <w:top w:val="nil"/>
                    <w:left w:val="nil"/>
                    <w:bottom w:val="single" w:sz="4" w:space="0" w:color="auto"/>
                    <w:right w:val="single" w:sz="4" w:space="0" w:color="auto"/>
                  </w:tcBorders>
                  <w:shd w:val="clear" w:color="auto" w:fill="auto"/>
                  <w:noWrap/>
                  <w:vAlign w:val="bottom"/>
                  <w:hideMark/>
                </w:tcPr>
                <w:p w14:paraId="5CD52342"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158.747 </w:t>
                  </w:r>
                </w:p>
              </w:tc>
            </w:tr>
            <w:tr w:rsidR="008D2541" w:rsidRPr="008D1BD5" w14:paraId="1532A743" w14:textId="77777777" w:rsidTr="00F744F8">
              <w:trPr>
                <w:trHeight w:val="31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7740091" w14:textId="77777777" w:rsidR="00F70371" w:rsidRPr="008D1BD5" w:rsidRDefault="00F70371" w:rsidP="00F70371">
                  <w:pPr>
                    <w:spacing w:after="0" w:line="240" w:lineRule="auto"/>
                    <w:jc w:val="right"/>
                    <w:rPr>
                      <w:rFonts w:ascii="Arial Narrow" w:eastAsia="Times New Roman" w:hAnsi="Arial Narrow" w:cs="Arial"/>
                      <w:lang w:eastAsia="es-CO"/>
                    </w:rPr>
                  </w:pPr>
                  <w:r w:rsidRPr="008D1BD5">
                    <w:rPr>
                      <w:rFonts w:ascii="Arial Narrow" w:eastAsia="Times New Roman" w:hAnsi="Arial Narrow" w:cs="Arial"/>
                      <w:lang w:eastAsia="es-CO"/>
                    </w:rPr>
                    <w:t>mar</w:t>
                  </w:r>
                </w:p>
              </w:tc>
              <w:tc>
                <w:tcPr>
                  <w:tcW w:w="1162" w:type="dxa"/>
                  <w:tcBorders>
                    <w:top w:val="nil"/>
                    <w:left w:val="nil"/>
                    <w:bottom w:val="single" w:sz="4" w:space="0" w:color="auto"/>
                    <w:right w:val="single" w:sz="4" w:space="0" w:color="auto"/>
                  </w:tcBorders>
                  <w:shd w:val="clear" w:color="auto" w:fill="auto"/>
                  <w:noWrap/>
                  <w:vAlign w:val="bottom"/>
                  <w:hideMark/>
                </w:tcPr>
                <w:p w14:paraId="146D6102"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7.428 </w:t>
                  </w:r>
                </w:p>
              </w:tc>
              <w:tc>
                <w:tcPr>
                  <w:tcW w:w="975" w:type="dxa"/>
                  <w:tcBorders>
                    <w:top w:val="nil"/>
                    <w:left w:val="nil"/>
                    <w:bottom w:val="single" w:sz="4" w:space="0" w:color="auto"/>
                    <w:right w:val="single" w:sz="4" w:space="0" w:color="auto"/>
                  </w:tcBorders>
                  <w:shd w:val="clear" w:color="auto" w:fill="auto"/>
                  <w:noWrap/>
                  <w:vAlign w:val="bottom"/>
                  <w:hideMark/>
                </w:tcPr>
                <w:p w14:paraId="44EDEC56"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2.435 </w:t>
                  </w:r>
                </w:p>
              </w:tc>
              <w:tc>
                <w:tcPr>
                  <w:tcW w:w="1515" w:type="dxa"/>
                  <w:tcBorders>
                    <w:top w:val="nil"/>
                    <w:left w:val="nil"/>
                    <w:bottom w:val="single" w:sz="4" w:space="0" w:color="auto"/>
                    <w:right w:val="single" w:sz="4" w:space="0" w:color="auto"/>
                  </w:tcBorders>
                  <w:shd w:val="clear" w:color="auto" w:fill="auto"/>
                  <w:noWrap/>
                  <w:vAlign w:val="bottom"/>
                  <w:hideMark/>
                </w:tcPr>
                <w:p w14:paraId="68FF221F"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8.182 </w:t>
                  </w:r>
                </w:p>
              </w:tc>
              <w:tc>
                <w:tcPr>
                  <w:tcW w:w="988" w:type="dxa"/>
                  <w:tcBorders>
                    <w:top w:val="nil"/>
                    <w:left w:val="nil"/>
                    <w:bottom w:val="single" w:sz="4" w:space="0" w:color="auto"/>
                    <w:right w:val="single" w:sz="4" w:space="0" w:color="auto"/>
                  </w:tcBorders>
                  <w:shd w:val="clear" w:color="auto" w:fill="auto"/>
                  <w:noWrap/>
                  <w:vAlign w:val="bottom"/>
                  <w:hideMark/>
                </w:tcPr>
                <w:p w14:paraId="4B8C7310"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789 </w:t>
                  </w:r>
                </w:p>
              </w:tc>
              <w:tc>
                <w:tcPr>
                  <w:tcW w:w="1451" w:type="dxa"/>
                  <w:tcBorders>
                    <w:top w:val="nil"/>
                    <w:left w:val="nil"/>
                    <w:bottom w:val="single" w:sz="4" w:space="0" w:color="auto"/>
                    <w:right w:val="single" w:sz="4" w:space="0" w:color="auto"/>
                  </w:tcBorders>
                  <w:shd w:val="clear" w:color="auto" w:fill="auto"/>
                  <w:noWrap/>
                  <w:vAlign w:val="bottom"/>
                  <w:hideMark/>
                </w:tcPr>
                <w:p w14:paraId="5E910C2B"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156.420 </w:t>
                  </w:r>
                </w:p>
              </w:tc>
              <w:tc>
                <w:tcPr>
                  <w:tcW w:w="1361" w:type="dxa"/>
                  <w:tcBorders>
                    <w:top w:val="nil"/>
                    <w:left w:val="nil"/>
                    <w:bottom w:val="single" w:sz="4" w:space="0" w:color="auto"/>
                    <w:right w:val="single" w:sz="4" w:space="0" w:color="auto"/>
                  </w:tcBorders>
                  <w:shd w:val="clear" w:color="auto" w:fill="auto"/>
                  <w:noWrap/>
                  <w:vAlign w:val="bottom"/>
                  <w:hideMark/>
                </w:tcPr>
                <w:p w14:paraId="2815DAB7"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175.253 </w:t>
                  </w:r>
                </w:p>
              </w:tc>
            </w:tr>
            <w:tr w:rsidR="008D2541" w:rsidRPr="008D1BD5" w14:paraId="2372C3F3" w14:textId="77777777" w:rsidTr="00F744F8">
              <w:trPr>
                <w:trHeight w:val="31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742C514" w14:textId="77777777" w:rsidR="00F70371" w:rsidRPr="008D1BD5" w:rsidRDefault="00F70371" w:rsidP="00F70371">
                  <w:pPr>
                    <w:spacing w:after="0" w:line="240" w:lineRule="auto"/>
                    <w:jc w:val="right"/>
                    <w:rPr>
                      <w:rFonts w:ascii="Arial Narrow" w:eastAsia="Times New Roman" w:hAnsi="Arial Narrow" w:cs="Arial"/>
                      <w:lang w:eastAsia="es-CO"/>
                    </w:rPr>
                  </w:pPr>
                  <w:r w:rsidRPr="008D1BD5">
                    <w:rPr>
                      <w:rFonts w:ascii="Arial Narrow" w:eastAsia="Times New Roman" w:hAnsi="Arial Narrow" w:cs="Arial"/>
                      <w:lang w:eastAsia="es-CO"/>
                    </w:rPr>
                    <w:t>abr</w:t>
                  </w:r>
                </w:p>
              </w:tc>
              <w:tc>
                <w:tcPr>
                  <w:tcW w:w="1162" w:type="dxa"/>
                  <w:tcBorders>
                    <w:top w:val="nil"/>
                    <w:left w:val="nil"/>
                    <w:bottom w:val="single" w:sz="4" w:space="0" w:color="auto"/>
                    <w:right w:val="single" w:sz="4" w:space="0" w:color="auto"/>
                  </w:tcBorders>
                  <w:shd w:val="clear" w:color="auto" w:fill="auto"/>
                  <w:noWrap/>
                  <w:vAlign w:val="bottom"/>
                  <w:hideMark/>
                </w:tcPr>
                <w:p w14:paraId="39E7ECC3"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7.929 </w:t>
                  </w:r>
                </w:p>
              </w:tc>
              <w:tc>
                <w:tcPr>
                  <w:tcW w:w="975" w:type="dxa"/>
                  <w:tcBorders>
                    <w:top w:val="nil"/>
                    <w:left w:val="nil"/>
                    <w:bottom w:val="single" w:sz="4" w:space="0" w:color="auto"/>
                    <w:right w:val="single" w:sz="4" w:space="0" w:color="auto"/>
                  </w:tcBorders>
                  <w:shd w:val="clear" w:color="auto" w:fill="auto"/>
                  <w:noWrap/>
                  <w:vAlign w:val="bottom"/>
                  <w:hideMark/>
                </w:tcPr>
                <w:p w14:paraId="7194D6F6"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3.912 </w:t>
                  </w:r>
                </w:p>
              </w:tc>
              <w:tc>
                <w:tcPr>
                  <w:tcW w:w="1515" w:type="dxa"/>
                  <w:tcBorders>
                    <w:top w:val="nil"/>
                    <w:left w:val="nil"/>
                    <w:bottom w:val="single" w:sz="4" w:space="0" w:color="auto"/>
                    <w:right w:val="single" w:sz="4" w:space="0" w:color="auto"/>
                  </w:tcBorders>
                  <w:shd w:val="clear" w:color="auto" w:fill="auto"/>
                  <w:noWrap/>
                  <w:vAlign w:val="bottom"/>
                  <w:hideMark/>
                </w:tcPr>
                <w:p w14:paraId="28FC595C"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7.991 </w:t>
                  </w:r>
                </w:p>
              </w:tc>
              <w:tc>
                <w:tcPr>
                  <w:tcW w:w="988" w:type="dxa"/>
                  <w:tcBorders>
                    <w:top w:val="nil"/>
                    <w:left w:val="nil"/>
                    <w:bottom w:val="single" w:sz="4" w:space="0" w:color="auto"/>
                    <w:right w:val="single" w:sz="4" w:space="0" w:color="auto"/>
                  </w:tcBorders>
                  <w:shd w:val="clear" w:color="auto" w:fill="auto"/>
                  <w:noWrap/>
                  <w:vAlign w:val="bottom"/>
                  <w:hideMark/>
                </w:tcPr>
                <w:p w14:paraId="07C421E5"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864 </w:t>
                  </w:r>
                </w:p>
              </w:tc>
              <w:tc>
                <w:tcPr>
                  <w:tcW w:w="1451" w:type="dxa"/>
                  <w:tcBorders>
                    <w:top w:val="nil"/>
                    <w:left w:val="nil"/>
                    <w:bottom w:val="single" w:sz="4" w:space="0" w:color="auto"/>
                    <w:right w:val="single" w:sz="4" w:space="0" w:color="auto"/>
                  </w:tcBorders>
                  <w:shd w:val="clear" w:color="auto" w:fill="auto"/>
                  <w:noWrap/>
                  <w:vAlign w:val="bottom"/>
                  <w:hideMark/>
                </w:tcPr>
                <w:p w14:paraId="69980D6D"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155.204 </w:t>
                  </w:r>
                </w:p>
              </w:tc>
              <w:tc>
                <w:tcPr>
                  <w:tcW w:w="1361" w:type="dxa"/>
                  <w:tcBorders>
                    <w:top w:val="nil"/>
                    <w:left w:val="nil"/>
                    <w:bottom w:val="single" w:sz="4" w:space="0" w:color="auto"/>
                    <w:right w:val="single" w:sz="4" w:space="0" w:color="auto"/>
                  </w:tcBorders>
                  <w:shd w:val="clear" w:color="auto" w:fill="auto"/>
                  <w:noWrap/>
                  <w:vAlign w:val="bottom"/>
                  <w:hideMark/>
                </w:tcPr>
                <w:p w14:paraId="4CAA1D0E"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175.899 </w:t>
                  </w:r>
                </w:p>
              </w:tc>
            </w:tr>
            <w:tr w:rsidR="008D2541" w:rsidRPr="008D1BD5" w14:paraId="5E902980" w14:textId="77777777" w:rsidTr="00F744F8">
              <w:trPr>
                <w:trHeight w:val="31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B2883BA" w14:textId="77777777" w:rsidR="00F70371" w:rsidRPr="008D1BD5" w:rsidRDefault="00F70371" w:rsidP="00F70371">
                  <w:pPr>
                    <w:spacing w:after="0" w:line="240" w:lineRule="auto"/>
                    <w:jc w:val="right"/>
                    <w:rPr>
                      <w:rFonts w:ascii="Arial Narrow" w:eastAsia="Times New Roman" w:hAnsi="Arial Narrow" w:cs="Arial"/>
                      <w:lang w:eastAsia="es-CO"/>
                    </w:rPr>
                  </w:pPr>
                  <w:r w:rsidRPr="008D1BD5">
                    <w:rPr>
                      <w:rFonts w:ascii="Arial Narrow" w:eastAsia="Times New Roman" w:hAnsi="Arial Narrow" w:cs="Arial"/>
                      <w:lang w:eastAsia="es-CO"/>
                    </w:rPr>
                    <w:t>may</w:t>
                  </w:r>
                </w:p>
              </w:tc>
              <w:tc>
                <w:tcPr>
                  <w:tcW w:w="1162" w:type="dxa"/>
                  <w:tcBorders>
                    <w:top w:val="nil"/>
                    <w:left w:val="nil"/>
                    <w:bottom w:val="single" w:sz="4" w:space="0" w:color="auto"/>
                    <w:right w:val="single" w:sz="4" w:space="0" w:color="auto"/>
                  </w:tcBorders>
                  <w:shd w:val="clear" w:color="auto" w:fill="auto"/>
                  <w:noWrap/>
                  <w:vAlign w:val="bottom"/>
                  <w:hideMark/>
                </w:tcPr>
                <w:p w14:paraId="3DDE0CA9"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7.932 </w:t>
                  </w:r>
                </w:p>
              </w:tc>
              <w:tc>
                <w:tcPr>
                  <w:tcW w:w="975" w:type="dxa"/>
                  <w:tcBorders>
                    <w:top w:val="nil"/>
                    <w:left w:val="nil"/>
                    <w:bottom w:val="single" w:sz="4" w:space="0" w:color="auto"/>
                    <w:right w:val="single" w:sz="4" w:space="0" w:color="auto"/>
                  </w:tcBorders>
                  <w:shd w:val="clear" w:color="auto" w:fill="auto"/>
                  <w:noWrap/>
                  <w:vAlign w:val="bottom"/>
                  <w:hideMark/>
                </w:tcPr>
                <w:p w14:paraId="55A2A70F"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5.265 </w:t>
                  </w:r>
                </w:p>
              </w:tc>
              <w:tc>
                <w:tcPr>
                  <w:tcW w:w="1515" w:type="dxa"/>
                  <w:tcBorders>
                    <w:top w:val="nil"/>
                    <w:left w:val="nil"/>
                    <w:bottom w:val="single" w:sz="4" w:space="0" w:color="auto"/>
                    <w:right w:val="single" w:sz="4" w:space="0" w:color="auto"/>
                  </w:tcBorders>
                  <w:shd w:val="clear" w:color="auto" w:fill="auto"/>
                  <w:noWrap/>
                  <w:vAlign w:val="bottom"/>
                  <w:hideMark/>
                </w:tcPr>
                <w:p w14:paraId="3CB8C78B"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8.225 </w:t>
                  </w:r>
                </w:p>
              </w:tc>
              <w:tc>
                <w:tcPr>
                  <w:tcW w:w="988" w:type="dxa"/>
                  <w:tcBorders>
                    <w:top w:val="nil"/>
                    <w:left w:val="nil"/>
                    <w:bottom w:val="single" w:sz="4" w:space="0" w:color="auto"/>
                    <w:right w:val="single" w:sz="4" w:space="0" w:color="auto"/>
                  </w:tcBorders>
                  <w:shd w:val="clear" w:color="auto" w:fill="auto"/>
                  <w:noWrap/>
                  <w:vAlign w:val="bottom"/>
                  <w:hideMark/>
                </w:tcPr>
                <w:p w14:paraId="3F9E7521"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999 </w:t>
                  </w:r>
                </w:p>
              </w:tc>
              <w:tc>
                <w:tcPr>
                  <w:tcW w:w="1451" w:type="dxa"/>
                  <w:tcBorders>
                    <w:top w:val="nil"/>
                    <w:left w:val="nil"/>
                    <w:bottom w:val="single" w:sz="4" w:space="0" w:color="auto"/>
                    <w:right w:val="single" w:sz="4" w:space="0" w:color="auto"/>
                  </w:tcBorders>
                  <w:shd w:val="clear" w:color="auto" w:fill="auto"/>
                  <w:noWrap/>
                  <w:vAlign w:val="bottom"/>
                  <w:hideMark/>
                </w:tcPr>
                <w:p w14:paraId="53B0379A"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160.329 </w:t>
                  </w:r>
                </w:p>
              </w:tc>
              <w:tc>
                <w:tcPr>
                  <w:tcW w:w="1361" w:type="dxa"/>
                  <w:tcBorders>
                    <w:top w:val="nil"/>
                    <w:left w:val="nil"/>
                    <w:bottom w:val="single" w:sz="4" w:space="0" w:color="auto"/>
                    <w:right w:val="single" w:sz="4" w:space="0" w:color="auto"/>
                  </w:tcBorders>
                  <w:shd w:val="clear" w:color="auto" w:fill="auto"/>
                  <w:noWrap/>
                  <w:vAlign w:val="bottom"/>
                  <w:hideMark/>
                </w:tcPr>
                <w:p w14:paraId="5C99A4C6"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182.750 </w:t>
                  </w:r>
                </w:p>
              </w:tc>
            </w:tr>
            <w:tr w:rsidR="008D2541" w:rsidRPr="008D1BD5" w14:paraId="05AA947F" w14:textId="77777777" w:rsidTr="00F744F8">
              <w:trPr>
                <w:trHeight w:val="31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07DCF99" w14:textId="77777777" w:rsidR="00F70371" w:rsidRPr="008D1BD5" w:rsidRDefault="00F70371" w:rsidP="00F70371">
                  <w:pPr>
                    <w:spacing w:after="0" w:line="240" w:lineRule="auto"/>
                    <w:jc w:val="right"/>
                    <w:rPr>
                      <w:rFonts w:ascii="Arial Narrow" w:eastAsia="Times New Roman" w:hAnsi="Arial Narrow" w:cs="Arial"/>
                      <w:lang w:eastAsia="es-CO"/>
                    </w:rPr>
                  </w:pPr>
                  <w:r w:rsidRPr="008D1BD5">
                    <w:rPr>
                      <w:rFonts w:ascii="Arial Narrow" w:eastAsia="Times New Roman" w:hAnsi="Arial Narrow" w:cs="Arial"/>
                      <w:lang w:eastAsia="es-CO"/>
                    </w:rPr>
                    <w:t>jun</w:t>
                  </w:r>
                </w:p>
              </w:tc>
              <w:tc>
                <w:tcPr>
                  <w:tcW w:w="1162" w:type="dxa"/>
                  <w:tcBorders>
                    <w:top w:val="nil"/>
                    <w:left w:val="nil"/>
                    <w:bottom w:val="single" w:sz="4" w:space="0" w:color="auto"/>
                    <w:right w:val="single" w:sz="4" w:space="0" w:color="auto"/>
                  </w:tcBorders>
                  <w:shd w:val="clear" w:color="auto" w:fill="auto"/>
                  <w:noWrap/>
                  <w:vAlign w:val="bottom"/>
                  <w:hideMark/>
                </w:tcPr>
                <w:p w14:paraId="57402DD5"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8.259 </w:t>
                  </w:r>
                </w:p>
              </w:tc>
              <w:tc>
                <w:tcPr>
                  <w:tcW w:w="975" w:type="dxa"/>
                  <w:tcBorders>
                    <w:top w:val="nil"/>
                    <w:left w:val="nil"/>
                    <w:bottom w:val="single" w:sz="4" w:space="0" w:color="auto"/>
                    <w:right w:val="single" w:sz="4" w:space="0" w:color="auto"/>
                  </w:tcBorders>
                  <w:shd w:val="clear" w:color="auto" w:fill="auto"/>
                  <w:noWrap/>
                  <w:vAlign w:val="bottom"/>
                  <w:hideMark/>
                </w:tcPr>
                <w:p w14:paraId="2ED2728C"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4.424 </w:t>
                  </w:r>
                </w:p>
              </w:tc>
              <w:tc>
                <w:tcPr>
                  <w:tcW w:w="1515" w:type="dxa"/>
                  <w:tcBorders>
                    <w:top w:val="nil"/>
                    <w:left w:val="nil"/>
                    <w:bottom w:val="single" w:sz="4" w:space="0" w:color="auto"/>
                    <w:right w:val="single" w:sz="4" w:space="0" w:color="auto"/>
                  </w:tcBorders>
                  <w:shd w:val="clear" w:color="auto" w:fill="auto"/>
                  <w:noWrap/>
                  <w:vAlign w:val="bottom"/>
                  <w:hideMark/>
                </w:tcPr>
                <w:p w14:paraId="73511CE0"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7.527 </w:t>
                  </w:r>
                </w:p>
              </w:tc>
              <w:tc>
                <w:tcPr>
                  <w:tcW w:w="988" w:type="dxa"/>
                  <w:tcBorders>
                    <w:top w:val="nil"/>
                    <w:left w:val="nil"/>
                    <w:bottom w:val="single" w:sz="4" w:space="0" w:color="auto"/>
                    <w:right w:val="single" w:sz="4" w:space="0" w:color="auto"/>
                  </w:tcBorders>
                  <w:shd w:val="clear" w:color="auto" w:fill="auto"/>
                  <w:noWrap/>
                  <w:vAlign w:val="bottom"/>
                  <w:hideMark/>
                </w:tcPr>
                <w:p w14:paraId="47602163"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853 </w:t>
                  </w:r>
                </w:p>
              </w:tc>
              <w:tc>
                <w:tcPr>
                  <w:tcW w:w="1451" w:type="dxa"/>
                  <w:tcBorders>
                    <w:top w:val="nil"/>
                    <w:left w:val="nil"/>
                    <w:bottom w:val="single" w:sz="4" w:space="0" w:color="auto"/>
                    <w:right w:val="single" w:sz="4" w:space="0" w:color="auto"/>
                  </w:tcBorders>
                  <w:shd w:val="clear" w:color="auto" w:fill="auto"/>
                  <w:noWrap/>
                  <w:vAlign w:val="bottom"/>
                  <w:hideMark/>
                </w:tcPr>
                <w:p w14:paraId="26F768AF"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148.862 </w:t>
                  </w:r>
                </w:p>
              </w:tc>
              <w:tc>
                <w:tcPr>
                  <w:tcW w:w="1361" w:type="dxa"/>
                  <w:tcBorders>
                    <w:top w:val="nil"/>
                    <w:left w:val="nil"/>
                    <w:bottom w:val="single" w:sz="4" w:space="0" w:color="auto"/>
                    <w:right w:val="single" w:sz="4" w:space="0" w:color="auto"/>
                  </w:tcBorders>
                  <w:shd w:val="clear" w:color="auto" w:fill="auto"/>
                  <w:noWrap/>
                  <w:vAlign w:val="bottom"/>
                  <w:hideMark/>
                </w:tcPr>
                <w:p w14:paraId="150BFB79"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169.925 </w:t>
                  </w:r>
                </w:p>
              </w:tc>
            </w:tr>
            <w:tr w:rsidR="008D2541" w:rsidRPr="008D1BD5" w14:paraId="6D3C2E90" w14:textId="77777777" w:rsidTr="00F744F8">
              <w:trPr>
                <w:trHeight w:val="31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057C465" w14:textId="77777777" w:rsidR="00F70371" w:rsidRPr="008D1BD5" w:rsidRDefault="00F70371" w:rsidP="00F70371">
                  <w:pPr>
                    <w:spacing w:after="0" w:line="240" w:lineRule="auto"/>
                    <w:jc w:val="right"/>
                    <w:rPr>
                      <w:rFonts w:ascii="Arial Narrow" w:eastAsia="Times New Roman" w:hAnsi="Arial Narrow" w:cs="Arial"/>
                      <w:lang w:eastAsia="es-CO"/>
                    </w:rPr>
                  </w:pPr>
                  <w:r w:rsidRPr="008D1BD5">
                    <w:rPr>
                      <w:rFonts w:ascii="Arial Narrow" w:eastAsia="Times New Roman" w:hAnsi="Arial Narrow" w:cs="Arial"/>
                      <w:lang w:eastAsia="es-CO"/>
                    </w:rPr>
                    <w:t>jul</w:t>
                  </w:r>
                </w:p>
              </w:tc>
              <w:tc>
                <w:tcPr>
                  <w:tcW w:w="1162" w:type="dxa"/>
                  <w:tcBorders>
                    <w:top w:val="nil"/>
                    <w:left w:val="nil"/>
                    <w:bottom w:val="single" w:sz="4" w:space="0" w:color="auto"/>
                    <w:right w:val="single" w:sz="4" w:space="0" w:color="auto"/>
                  </w:tcBorders>
                  <w:shd w:val="clear" w:color="auto" w:fill="auto"/>
                  <w:noWrap/>
                  <w:vAlign w:val="bottom"/>
                  <w:hideMark/>
                </w:tcPr>
                <w:p w14:paraId="23BFE4B2"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8.739 </w:t>
                  </w:r>
                </w:p>
              </w:tc>
              <w:tc>
                <w:tcPr>
                  <w:tcW w:w="975" w:type="dxa"/>
                  <w:tcBorders>
                    <w:top w:val="nil"/>
                    <w:left w:val="nil"/>
                    <w:bottom w:val="single" w:sz="4" w:space="0" w:color="auto"/>
                    <w:right w:val="single" w:sz="4" w:space="0" w:color="auto"/>
                  </w:tcBorders>
                  <w:shd w:val="clear" w:color="auto" w:fill="auto"/>
                  <w:noWrap/>
                  <w:vAlign w:val="bottom"/>
                  <w:hideMark/>
                </w:tcPr>
                <w:p w14:paraId="61A6B2F1"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3.016 </w:t>
                  </w:r>
                </w:p>
              </w:tc>
              <w:tc>
                <w:tcPr>
                  <w:tcW w:w="1515" w:type="dxa"/>
                  <w:tcBorders>
                    <w:top w:val="nil"/>
                    <w:left w:val="nil"/>
                    <w:bottom w:val="single" w:sz="4" w:space="0" w:color="auto"/>
                    <w:right w:val="single" w:sz="4" w:space="0" w:color="auto"/>
                  </w:tcBorders>
                  <w:shd w:val="clear" w:color="auto" w:fill="auto"/>
                  <w:noWrap/>
                  <w:vAlign w:val="bottom"/>
                  <w:hideMark/>
                </w:tcPr>
                <w:p w14:paraId="264AC189"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7.735 </w:t>
                  </w:r>
                </w:p>
              </w:tc>
              <w:tc>
                <w:tcPr>
                  <w:tcW w:w="988" w:type="dxa"/>
                  <w:tcBorders>
                    <w:top w:val="nil"/>
                    <w:left w:val="nil"/>
                    <w:bottom w:val="single" w:sz="4" w:space="0" w:color="auto"/>
                    <w:right w:val="single" w:sz="4" w:space="0" w:color="auto"/>
                  </w:tcBorders>
                  <w:shd w:val="clear" w:color="auto" w:fill="auto"/>
                  <w:noWrap/>
                  <w:vAlign w:val="bottom"/>
                  <w:hideMark/>
                </w:tcPr>
                <w:p w14:paraId="2AB6C1A2"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750 </w:t>
                  </w:r>
                </w:p>
              </w:tc>
              <w:tc>
                <w:tcPr>
                  <w:tcW w:w="1451" w:type="dxa"/>
                  <w:tcBorders>
                    <w:top w:val="nil"/>
                    <w:left w:val="nil"/>
                    <w:bottom w:val="single" w:sz="4" w:space="0" w:color="auto"/>
                    <w:right w:val="single" w:sz="4" w:space="0" w:color="auto"/>
                  </w:tcBorders>
                  <w:shd w:val="clear" w:color="auto" w:fill="auto"/>
                  <w:noWrap/>
                  <w:vAlign w:val="bottom"/>
                  <w:hideMark/>
                </w:tcPr>
                <w:p w14:paraId="545FAD5C"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159.201 </w:t>
                  </w:r>
                </w:p>
              </w:tc>
              <w:tc>
                <w:tcPr>
                  <w:tcW w:w="1361" w:type="dxa"/>
                  <w:tcBorders>
                    <w:top w:val="nil"/>
                    <w:left w:val="nil"/>
                    <w:bottom w:val="single" w:sz="4" w:space="0" w:color="auto"/>
                    <w:right w:val="single" w:sz="4" w:space="0" w:color="auto"/>
                  </w:tcBorders>
                  <w:shd w:val="clear" w:color="auto" w:fill="auto"/>
                  <w:noWrap/>
                  <w:vAlign w:val="bottom"/>
                  <w:hideMark/>
                </w:tcPr>
                <w:p w14:paraId="5FD5D53C"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179.442 </w:t>
                  </w:r>
                </w:p>
              </w:tc>
            </w:tr>
            <w:tr w:rsidR="008D2541" w:rsidRPr="008D1BD5" w14:paraId="55946F3F" w14:textId="77777777" w:rsidTr="00F744F8">
              <w:trPr>
                <w:trHeight w:val="31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269BC57" w14:textId="77777777" w:rsidR="00F70371" w:rsidRPr="008D1BD5" w:rsidRDefault="00F70371" w:rsidP="00F70371">
                  <w:pPr>
                    <w:spacing w:after="0" w:line="240" w:lineRule="auto"/>
                    <w:jc w:val="right"/>
                    <w:rPr>
                      <w:rFonts w:ascii="Arial Narrow" w:eastAsia="Times New Roman" w:hAnsi="Arial Narrow" w:cs="Arial"/>
                      <w:lang w:eastAsia="es-CO"/>
                    </w:rPr>
                  </w:pPr>
                  <w:r w:rsidRPr="008D1BD5">
                    <w:rPr>
                      <w:rFonts w:ascii="Arial Narrow" w:eastAsia="Times New Roman" w:hAnsi="Arial Narrow" w:cs="Arial"/>
                      <w:lang w:eastAsia="es-CO"/>
                    </w:rPr>
                    <w:t>ago</w:t>
                  </w:r>
                </w:p>
              </w:tc>
              <w:tc>
                <w:tcPr>
                  <w:tcW w:w="1162" w:type="dxa"/>
                  <w:tcBorders>
                    <w:top w:val="nil"/>
                    <w:left w:val="nil"/>
                    <w:bottom w:val="single" w:sz="4" w:space="0" w:color="auto"/>
                    <w:right w:val="single" w:sz="4" w:space="0" w:color="auto"/>
                  </w:tcBorders>
                  <w:shd w:val="clear" w:color="auto" w:fill="auto"/>
                  <w:noWrap/>
                  <w:vAlign w:val="bottom"/>
                  <w:hideMark/>
                </w:tcPr>
                <w:p w14:paraId="39439A1C"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8.474 </w:t>
                  </w:r>
                </w:p>
              </w:tc>
              <w:tc>
                <w:tcPr>
                  <w:tcW w:w="975" w:type="dxa"/>
                  <w:tcBorders>
                    <w:top w:val="nil"/>
                    <w:left w:val="nil"/>
                    <w:bottom w:val="single" w:sz="4" w:space="0" w:color="auto"/>
                    <w:right w:val="single" w:sz="4" w:space="0" w:color="auto"/>
                  </w:tcBorders>
                  <w:shd w:val="clear" w:color="auto" w:fill="auto"/>
                  <w:noWrap/>
                  <w:vAlign w:val="bottom"/>
                  <w:hideMark/>
                </w:tcPr>
                <w:p w14:paraId="1C7C4191"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1.740 </w:t>
                  </w:r>
                </w:p>
              </w:tc>
              <w:tc>
                <w:tcPr>
                  <w:tcW w:w="1515" w:type="dxa"/>
                  <w:tcBorders>
                    <w:top w:val="nil"/>
                    <w:left w:val="nil"/>
                    <w:bottom w:val="single" w:sz="4" w:space="0" w:color="auto"/>
                    <w:right w:val="single" w:sz="4" w:space="0" w:color="auto"/>
                  </w:tcBorders>
                  <w:shd w:val="clear" w:color="auto" w:fill="auto"/>
                  <w:noWrap/>
                  <w:vAlign w:val="bottom"/>
                  <w:hideMark/>
                </w:tcPr>
                <w:p w14:paraId="21D83510"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7.710 </w:t>
                  </w:r>
                </w:p>
              </w:tc>
              <w:tc>
                <w:tcPr>
                  <w:tcW w:w="988" w:type="dxa"/>
                  <w:tcBorders>
                    <w:top w:val="nil"/>
                    <w:left w:val="nil"/>
                    <w:bottom w:val="single" w:sz="4" w:space="0" w:color="auto"/>
                    <w:right w:val="single" w:sz="4" w:space="0" w:color="auto"/>
                  </w:tcBorders>
                  <w:shd w:val="clear" w:color="auto" w:fill="auto"/>
                  <w:noWrap/>
                  <w:vAlign w:val="bottom"/>
                  <w:hideMark/>
                </w:tcPr>
                <w:p w14:paraId="63F2E13A"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844 </w:t>
                  </w:r>
                </w:p>
              </w:tc>
              <w:tc>
                <w:tcPr>
                  <w:tcW w:w="1451" w:type="dxa"/>
                  <w:tcBorders>
                    <w:top w:val="nil"/>
                    <w:left w:val="nil"/>
                    <w:bottom w:val="single" w:sz="4" w:space="0" w:color="auto"/>
                    <w:right w:val="single" w:sz="4" w:space="0" w:color="auto"/>
                  </w:tcBorders>
                  <w:shd w:val="clear" w:color="auto" w:fill="auto"/>
                  <w:noWrap/>
                  <w:vAlign w:val="bottom"/>
                  <w:hideMark/>
                </w:tcPr>
                <w:p w14:paraId="091ECE06"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153.587 </w:t>
                  </w:r>
                </w:p>
              </w:tc>
              <w:tc>
                <w:tcPr>
                  <w:tcW w:w="1361" w:type="dxa"/>
                  <w:tcBorders>
                    <w:top w:val="nil"/>
                    <w:left w:val="nil"/>
                    <w:bottom w:val="single" w:sz="4" w:space="0" w:color="auto"/>
                    <w:right w:val="single" w:sz="4" w:space="0" w:color="auto"/>
                  </w:tcBorders>
                  <w:shd w:val="clear" w:color="auto" w:fill="auto"/>
                  <w:noWrap/>
                  <w:vAlign w:val="bottom"/>
                  <w:hideMark/>
                </w:tcPr>
                <w:p w14:paraId="3DF7A039"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172.355 </w:t>
                  </w:r>
                </w:p>
              </w:tc>
            </w:tr>
            <w:tr w:rsidR="008D2541" w:rsidRPr="008D1BD5" w14:paraId="51204E88" w14:textId="77777777" w:rsidTr="00F744F8">
              <w:trPr>
                <w:trHeight w:val="31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76EAC54" w14:textId="77777777" w:rsidR="00F70371" w:rsidRPr="008D1BD5" w:rsidRDefault="00F70371" w:rsidP="00F70371">
                  <w:pPr>
                    <w:spacing w:after="0" w:line="240" w:lineRule="auto"/>
                    <w:jc w:val="right"/>
                    <w:rPr>
                      <w:rFonts w:ascii="Arial Narrow" w:eastAsia="Times New Roman" w:hAnsi="Arial Narrow" w:cs="Arial"/>
                      <w:lang w:eastAsia="es-CO"/>
                    </w:rPr>
                  </w:pPr>
                  <w:r w:rsidRPr="008D1BD5">
                    <w:rPr>
                      <w:rFonts w:ascii="Arial Narrow" w:eastAsia="Times New Roman" w:hAnsi="Arial Narrow" w:cs="Arial"/>
                      <w:lang w:eastAsia="es-CO"/>
                    </w:rPr>
                    <w:t>sep</w:t>
                  </w:r>
                </w:p>
              </w:tc>
              <w:tc>
                <w:tcPr>
                  <w:tcW w:w="1162" w:type="dxa"/>
                  <w:tcBorders>
                    <w:top w:val="nil"/>
                    <w:left w:val="nil"/>
                    <w:bottom w:val="single" w:sz="4" w:space="0" w:color="auto"/>
                    <w:right w:val="single" w:sz="4" w:space="0" w:color="auto"/>
                  </w:tcBorders>
                  <w:shd w:val="clear" w:color="auto" w:fill="auto"/>
                  <w:noWrap/>
                  <w:vAlign w:val="bottom"/>
                  <w:hideMark/>
                </w:tcPr>
                <w:p w14:paraId="7FAA2D2D"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8.771 </w:t>
                  </w:r>
                </w:p>
              </w:tc>
              <w:tc>
                <w:tcPr>
                  <w:tcW w:w="975" w:type="dxa"/>
                  <w:tcBorders>
                    <w:top w:val="nil"/>
                    <w:left w:val="nil"/>
                    <w:bottom w:val="single" w:sz="4" w:space="0" w:color="auto"/>
                    <w:right w:val="single" w:sz="4" w:space="0" w:color="auto"/>
                  </w:tcBorders>
                  <w:shd w:val="clear" w:color="auto" w:fill="auto"/>
                  <w:noWrap/>
                  <w:vAlign w:val="bottom"/>
                  <w:hideMark/>
                </w:tcPr>
                <w:p w14:paraId="6F0EBC9B"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1.391 </w:t>
                  </w:r>
                </w:p>
              </w:tc>
              <w:tc>
                <w:tcPr>
                  <w:tcW w:w="1515" w:type="dxa"/>
                  <w:tcBorders>
                    <w:top w:val="nil"/>
                    <w:left w:val="nil"/>
                    <w:bottom w:val="single" w:sz="4" w:space="0" w:color="auto"/>
                    <w:right w:val="single" w:sz="4" w:space="0" w:color="auto"/>
                  </w:tcBorders>
                  <w:shd w:val="clear" w:color="auto" w:fill="auto"/>
                  <w:noWrap/>
                  <w:vAlign w:val="bottom"/>
                  <w:hideMark/>
                </w:tcPr>
                <w:p w14:paraId="3190FF8D"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7.099 </w:t>
                  </w:r>
                </w:p>
              </w:tc>
              <w:tc>
                <w:tcPr>
                  <w:tcW w:w="988" w:type="dxa"/>
                  <w:tcBorders>
                    <w:top w:val="nil"/>
                    <w:left w:val="nil"/>
                    <w:bottom w:val="single" w:sz="4" w:space="0" w:color="auto"/>
                    <w:right w:val="single" w:sz="4" w:space="0" w:color="auto"/>
                  </w:tcBorders>
                  <w:shd w:val="clear" w:color="auto" w:fill="auto"/>
                  <w:noWrap/>
                  <w:vAlign w:val="bottom"/>
                  <w:hideMark/>
                </w:tcPr>
                <w:p w14:paraId="20A11807"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709 </w:t>
                  </w:r>
                </w:p>
              </w:tc>
              <w:tc>
                <w:tcPr>
                  <w:tcW w:w="1451" w:type="dxa"/>
                  <w:tcBorders>
                    <w:top w:val="nil"/>
                    <w:left w:val="nil"/>
                    <w:bottom w:val="single" w:sz="4" w:space="0" w:color="auto"/>
                    <w:right w:val="single" w:sz="4" w:space="0" w:color="auto"/>
                  </w:tcBorders>
                  <w:shd w:val="clear" w:color="auto" w:fill="auto"/>
                  <w:noWrap/>
                  <w:vAlign w:val="bottom"/>
                  <w:hideMark/>
                </w:tcPr>
                <w:p w14:paraId="179795A0"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146.546 </w:t>
                  </w:r>
                </w:p>
              </w:tc>
              <w:tc>
                <w:tcPr>
                  <w:tcW w:w="1361" w:type="dxa"/>
                  <w:tcBorders>
                    <w:top w:val="nil"/>
                    <w:left w:val="nil"/>
                    <w:bottom w:val="single" w:sz="4" w:space="0" w:color="auto"/>
                    <w:right w:val="single" w:sz="4" w:space="0" w:color="auto"/>
                  </w:tcBorders>
                  <w:shd w:val="clear" w:color="auto" w:fill="auto"/>
                  <w:noWrap/>
                  <w:vAlign w:val="bottom"/>
                  <w:hideMark/>
                </w:tcPr>
                <w:p w14:paraId="6090D86A"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164.517 </w:t>
                  </w:r>
                </w:p>
              </w:tc>
            </w:tr>
            <w:tr w:rsidR="008D2541" w:rsidRPr="008D1BD5" w14:paraId="7ED8FEF9" w14:textId="77777777" w:rsidTr="00F744F8">
              <w:trPr>
                <w:trHeight w:val="31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E712DE0" w14:textId="77777777" w:rsidR="00F70371" w:rsidRPr="008D1BD5" w:rsidRDefault="00F70371" w:rsidP="00F70371">
                  <w:pPr>
                    <w:spacing w:after="0" w:line="240" w:lineRule="auto"/>
                    <w:jc w:val="right"/>
                    <w:rPr>
                      <w:rFonts w:ascii="Arial Narrow" w:eastAsia="Times New Roman" w:hAnsi="Arial Narrow" w:cs="Arial"/>
                      <w:lang w:eastAsia="es-CO"/>
                    </w:rPr>
                  </w:pPr>
                  <w:r w:rsidRPr="008D1BD5">
                    <w:rPr>
                      <w:rFonts w:ascii="Arial Narrow" w:eastAsia="Times New Roman" w:hAnsi="Arial Narrow" w:cs="Arial"/>
                      <w:lang w:eastAsia="es-CO"/>
                    </w:rPr>
                    <w:lastRenderedPageBreak/>
                    <w:t>oct</w:t>
                  </w:r>
                </w:p>
              </w:tc>
              <w:tc>
                <w:tcPr>
                  <w:tcW w:w="1162" w:type="dxa"/>
                  <w:tcBorders>
                    <w:top w:val="nil"/>
                    <w:left w:val="nil"/>
                    <w:bottom w:val="single" w:sz="4" w:space="0" w:color="auto"/>
                    <w:right w:val="single" w:sz="4" w:space="0" w:color="auto"/>
                  </w:tcBorders>
                  <w:shd w:val="clear" w:color="auto" w:fill="auto"/>
                  <w:noWrap/>
                  <w:vAlign w:val="bottom"/>
                  <w:hideMark/>
                </w:tcPr>
                <w:p w14:paraId="03547A21"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9.880 </w:t>
                  </w:r>
                </w:p>
              </w:tc>
              <w:tc>
                <w:tcPr>
                  <w:tcW w:w="975" w:type="dxa"/>
                  <w:tcBorders>
                    <w:top w:val="nil"/>
                    <w:left w:val="nil"/>
                    <w:bottom w:val="single" w:sz="4" w:space="0" w:color="auto"/>
                    <w:right w:val="single" w:sz="4" w:space="0" w:color="auto"/>
                  </w:tcBorders>
                  <w:shd w:val="clear" w:color="auto" w:fill="auto"/>
                  <w:noWrap/>
                  <w:vAlign w:val="bottom"/>
                  <w:hideMark/>
                </w:tcPr>
                <w:p w14:paraId="30F8E549"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2.320 </w:t>
                  </w:r>
                </w:p>
              </w:tc>
              <w:tc>
                <w:tcPr>
                  <w:tcW w:w="1515" w:type="dxa"/>
                  <w:tcBorders>
                    <w:top w:val="nil"/>
                    <w:left w:val="nil"/>
                    <w:bottom w:val="single" w:sz="4" w:space="0" w:color="auto"/>
                    <w:right w:val="single" w:sz="4" w:space="0" w:color="auto"/>
                  </w:tcBorders>
                  <w:shd w:val="clear" w:color="auto" w:fill="auto"/>
                  <w:noWrap/>
                  <w:vAlign w:val="bottom"/>
                  <w:hideMark/>
                </w:tcPr>
                <w:p w14:paraId="6E1A3BE4"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7.656 </w:t>
                  </w:r>
                </w:p>
              </w:tc>
              <w:tc>
                <w:tcPr>
                  <w:tcW w:w="988" w:type="dxa"/>
                  <w:tcBorders>
                    <w:top w:val="nil"/>
                    <w:left w:val="nil"/>
                    <w:bottom w:val="single" w:sz="4" w:space="0" w:color="auto"/>
                    <w:right w:val="single" w:sz="4" w:space="0" w:color="auto"/>
                  </w:tcBorders>
                  <w:shd w:val="clear" w:color="auto" w:fill="auto"/>
                  <w:noWrap/>
                  <w:vAlign w:val="bottom"/>
                  <w:hideMark/>
                </w:tcPr>
                <w:p w14:paraId="05EAF7E7"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739 </w:t>
                  </w:r>
                </w:p>
              </w:tc>
              <w:tc>
                <w:tcPr>
                  <w:tcW w:w="1451" w:type="dxa"/>
                  <w:tcBorders>
                    <w:top w:val="nil"/>
                    <w:left w:val="nil"/>
                    <w:bottom w:val="single" w:sz="4" w:space="0" w:color="auto"/>
                    <w:right w:val="single" w:sz="4" w:space="0" w:color="auto"/>
                  </w:tcBorders>
                  <w:shd w:val="clear" w:color="auto" w:fill="auto"/>
                  <w:noWrap/>
                  <w:vAlign w:val="bottom"/>
                  <w:hideMark/>
                </w:tcPr>
                <w:p w14:paraId="2DEE5BAB"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159.488 </w:t>
                  </w:r>
                </w:p>
              </w:tc>
              <w:tc>
                <w:tcPr>
                  <w:tcW w:w="1361" w:type="dxa"/>
                  <w:tcBorders>
                    <w:top w:val="nil"/>
                    <w:left w:val="nil"/>
                    <w:bottom w:val="single" w:sz="4" w:space="0" w:color="auto"/>
                    <w:right w:val="single" w:sz="4" w:space="0" w:color="auto"/>
                  </w:tcBorders>
                  <w:shd w:val="clear" w:color="auto" w:fill="auto"/>
                  <w:noWrap/>
                  <w:vAlign w:val="bottom"/>
                  <w:hideMark/>
                </w:tcPr>
                <w:p w14:paraId="003FBABE"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180.083 </w:t>
                  </w:r>
                </w:p>
              </w:tc>
            </w:tr>
            <w:tr w:rsidR="008D2541" w:rsidRPr="008D1BD5" w14:paraId="45681752" w14:textId="77777777" w:rsidTr="00F744F8">
              <w:trPr>
                <w:trHeight w:val="31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73F1469" w14:textId="77777777" w:rsidR="00F70371" w:rsidRPr="008D1BD5" w:rsidRDefault="00F70371" w:rsidP="00F70371">
                  <w:pPr>
                    <w:spacing w:after="0" w:line="240" w:lineRule="auto"/>
                    <w:jc w:val="right"/>
                    <w:rPr>
                      <w:rFonts w:ascii="Arial Narrow" w:eastAsia="Times New Roman" w:hAnsi="Arial Narrow" w:cs="Arial"/>
                      <w:lang w:eastAsia="es-CO"/>
                    </w:rPr>
                  </w:pPr>
                  <w:r w:rsidRPr="008D1BD5">
                    <w:rPr>
                      <w:rFonts w:ascii="Arial Narrow" w:eastAsia="Times New Roman" w:hAnsi="Arial Narrow" w:cs="Arial"/>
                      <w:lang w:eastAsia="es-CO"/>
                    </w:rPr>
                    <w:t>nov</w:t>
                  </w:r>
                </w:p>
              </w:tc>
              <w:tc>
                <w:tcPr>
                  <w:tcW w:w="1162" w:type="dxa"/>
                  <w:tcBorders>
                    <w:top w:val="nil"/>
                    <w:left w:val="nil"/>
                    <w:bottom w:val="single" w:sz="4" w:space="0" w:color="auto"/>
                    <w:right w:val="single" w:sz="4" w:space="0" w:color="auto"/>
                  </w:tcBorders>
                  <w:shd w:val="clear" w:color="auto" w:fill="auto"/>
                  <w:noWrap/>
                  <w:vAlign w:val="bottom"/>
                  <w:hideMark/>
                </w:tcPr>
                <w:p w14:paraId="191F19CD"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8.857 </w:t>
                  </w:r>
                </w:p>
              </w:tc>
              <w:tc>
                <w:tcPr>
                  <w:tcW w:w="975" w:type="dxa"/>
                  <w:tcBorders>
                    <w:top w:val="nil"/>
                    <w:left w:val="nil"/>
                    <w:bottom w:val="single" w:sz="4" w:space="0" w:color="auto"/>
                    <w:right w:val="single" w:sz="4" w:space="0" w:color="auto"/>
                  </w:tcBorders>
                  <w:shd w:val="clear" w:color="auto" w:fill="auto"/>
                  <w:noWrap/>
                  <w:vAlign w:val="bottom"/>
                  <w:hideMark/>
                </w:tcPr>
                <w:p w14:paraId="4BAE476A"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3.180 </w:t>
                  </w:r>
                </w:p>
              </w:tc>
              <w:tc>
                <w:tcPr>
                  <w:tcW w:w="1515" w:type="dxa"/>
                  <w:tcBorders>
                    <w:top w:val="nil"/>
                    <w:left w:val="nil"/>
                    <w:bottom w:val="single" w:sz="4" w:space="0" w:color="auto"/>
                    <w:right w:val="single" w:sz="4" w:space="0" w:color="auto"/>
                  </w:tcBorders>
                  <w:shd w:val="clear" w:color="auto" w:fill="auto"/>
                  <w:noWrap/>
                  <w:vAlign w:val="bottom"/>
                  <w:hideMark/>
                </w:tcPr>
                <w:p w14:paraId="73C5A5CB"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8.040 </w:t>
                  </w:r>
                </w:p>
              </w:tc>
              <w:tc>
                <w:tcPr>
                  <w:tcW w:w="988" w:type="dxa"/>
                  <w:tcBorders>
                    <w:top w:val="nil"/>
                    <w:left w:val="nil"/>
                    <w:bottom w:val="single" w:sz="4" w:space="0" w:color="auto"/>
                    <w:right w:val="single" w:sz="4" w:space="0" w:color="auto"/>
                  </w:tcBorders>
                  <w:shd w:val="clear" w:color="auto" w:fill="auto"/>
                  <w:noWrap/>
                  <w:vAlign w:val="bottom"/>
                  <w:hideMark/>
                </w:tcPr>
                <w:p w14:paraId="48EF01A1"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669 </w:t>
                  </w:r>
                </w:p>
              </w:tc>
              <w:tc>
                <w:tcPr>
                  <w:tcW w:w="1451" w:type="dxa"/>
                  <w:tcBorders>
                    <w:top w:val="nil"/>
                    <w:left w:val="nil"/>
                    <w:bottom w:val="single" w:sz="4" w:space="0" w:color="auto"/>
                    <w:right w:val="single" w:sz="4" w:space="0" w:color="auto"/>
                  </w:tcBorders>
                  <w:shd w:val="clear" w:color="auto" w:fill="auto"/>
                  <w:noWrap/>
                  <w:vAlign w:val="bottom"/>
                  <w:hideMark/>
                </w:tcPr>
                <w:p w14:paraId="5EA6249B"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158.695 </w:t>
                  </w:r>
                </w:p>
              </w:tc>
              <w:tc>
                <w:tcPr>
                  <w:tcW w:w="1361" w:type="dxa"/>
                  <w:tcBorders>
                    <w:top w:val="nil"/>
                    <w:left w:val="nil"/>
                    <w:bottom w:val="single" w:sz="4" w:space="0" w:color="auto"/>
                    <w:right w:val="single" w:sz="4" w:space="0" w:color="auto"/>
                  </w:tcBorders>
                  <w:shd w:val="clear" w:color="auto" w:fill="auto"/>
                  <w:noWrap/>
                  <w:vAlign w:val="bottom"/>
                  <w:hideMark/>
                </w:tcPr>
                <w:p w14:paraId="5C183A5D"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179.441 </w:t>
                  </w:r>
                </w:p>
              </w:tc>
            </w:tr>
            <w:tr w:rsidR="008D2541" w:rsidRPr="008D1BD5" w14:paraId="7B226A08" w14:textId="77777777" w:rsidTr="00F744F8">
              <w:trPr>
                <w:trHeight w:val="31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7B7FB4C" w14:textId="77777777" w:rsidR="00F70371" w:rsidRPr="008D1BD5" w:rsidRDefault="00F70371" w:rsidP="00F70371">
                  <w:pPr>
                    <w:spacing w:after="0" w:line="240" w:lineRule="auto"/>
                    <w:jc w:val="right"/>
                    <w:rPr>
                      <w:rFonts w:ascii="Arial Narrow" w:eastAsia="Times New Roman" w:hAnsi="Arial Narrow" w:cs="Arial"/>
                      <w:lang w:eastAsia="es-CO"/>
                    </w:rPr>
                  </w:pPr>
                  <w:r w:rsidRPr="008D1BD5">
                    <w:rPr>
                      <w:rFonts w:ascii="Arial Narrow" w:eastAsia="Times New Roman" w:hAnsi="Arial Narrow" w:cs="Arial"/>
                      <w:lang w:eastAsia="es-CO"/>
                    </w:rPr>
                    <w:t>dic</w:t>
                  </w:r>
                </w:p>
              </w:tc>
              <w:tc>
                <w:tcPr>
                  <w:tcW w:w="1162" w:type="dxa"/>
                  <w:tcBorders>
                    <w:top w:val="nil"/>
                    <w:left w:val="nil"/>
                    <w:bottom w:val="single" w:sz="4" w:space="0" w:color="auto"/>
                    <w:right w:val="single" w:sz="4" w:space="0" w:color="auto"/>
                  </w:tcBorders>
                  <w:shd w:val="clear" w:color="auto" w:fill="auto"/>
                  <w:noWrap/>
                  <w:vAlign w:val="bottom"/>
                  <w:hideMark/>
                </w:tcPr>
                <w:p w14:paraId="029AF305"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7.469 </w:t>
                  </w:r>
                </w:p>
              </w:tc>
              <w:tc>
                <w:tcPr>
                  <w:tcW w:w="975" w:type="dxa"/>
                  <w:tcBorders>
                    <w:top w:val="nil"/>
                    <w:left w:val="nil"/>
                    <w:bottom w:val="single" w:sz="4" w:space="0" w:color="auto"/>
                    <w:right w:val="single" w:sz="4" w:space="0" w:color="auto"/>
                  </w:tcBorders>
                  <w:shd w:val="clear" w:color="auto" w:fill="auto"/>
                  <w:noWrap/>
                  <w:vAlign w:val="bottom"/>
                  <w:hideMark/>
                </w:tcPr>
                <w:p w14:paraId="3CCFE170"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2.690 </w:t>
                  </w:r>
                </w:p>
              </w:tc>
              <w:tc>
                <w:tcPr>
                  <w:tcW w:w="1515" w:type="dxa"/>
                  <w:tcBorders>
                    <w:top w:val="nil"/>
                    <w:left w:val="nil"/>
                    <w:bottom w:val="single" w:sz="4" w:space="0" w:color="auto"/>
                    <w:right w:val="single" w:sz="4" w:space="0" w:color="auto"/>
                  </w:tcBorders>
                  <w:shd w:val="clear" w:color="auto" w:fill="auto"/>
                  <w:noWrap/>
                  <w:vAlign w:val="bottom"/>
                  <w:hideMark/>
                </w:tcPr>
                <w:p w14:paraId="599FD6A5"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8.495 </w:t>
                  </w:r>
                </w:p>
              </w:tc>
              <w:tc>
                <w:tcPr>
                  <w:tcW w:w="988" w:type="dxa"/>
                  <w:tcBorders>
                    <w:top w:val="nil"/>
                    <w:left w:val="nil"/>
                    <w:bottom w:val="single" w:sz="4" w:space="0" w:color="auto"/>
                    <w:right w:val="single" w:sz="4" w:space="0" w:color="auto"/>
                  </w:tcBorders>
                  <w:shd w:val="clear" w:color="auto" w:fill="auto"/>
                  <w:noWrap/>
                  <w:vAlign w:val="bottom"/>
                  <w:hideMark/>
                </w:tcPr>
                <w:p w14:paraId="22B20912"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539 </w:t>
                  </w:r>
                </w:p>
              </w:tc>
              <w:tc>
                <w:tcPr>
                  <w:tcW w:w="1451" w:type="dxa"/>
                  <w:tcBorders>
                    <w:top w:val="nil"/>
                    <w:left w:val="nil"/>
                    <w:bottom w:val="single" w:sz="4" w:space="0" w:color="auto"/>
                    <w:right w:val="single" w:sz="4" w:space="0" w:color="auto"/>
                  </w:tcBorders>
                  <w:shd w:val="clear" w:color="auto" w:fill="auto"/>
                  <w:noWrap/>
                  <w:vAlign w:val="bottom"/>
                  <w:hideMark/>
                </w:tcPr>
                <w:p w14:paraId="4D100E30"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167.618 </w:t>
                  </w:r>
                </w:p>
              </w:tc>
              <w:tc>
                <w:tcPr>
                  <w:tcW w:w="1361" w:type="dxa"/>
                  <w:tcBorders>
                    <w:top w:val="nil"/>
                    <w:left w:val="nil"/>
                    <w:bottom w:val="single" w:sz="4" w:space="0" w:color="auto"/>
                    <w:right w:val="single" w:sz="4" w:space="0" w:color="auto"/>
                  </w:tcBorders>
                  <w:shd w:val="clear" w:color="auto" w:fill="auto"/>
                  <w:noWrap/>
                  <w:vAlign w:val="bottom"/>
                  <w:hideMark/>
                </w:tcPr>
                <w:p w14:paraId="087FC1FB" w14:textId="77777777" w:rsidR="00F70371" w:rsidRPr="008D1BD5" w:rsidRDefault="00F70371" w:rsidP="00F70371">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186.811 </w:t>
                  </w:r>
                </w:p>
              </w:tc>
            </w:tr>
            <w:tr w:rsidR="008D2541" w:rsidRPr="008D1BD5" w14:paraId="7EB4C9F6" w14:textId="77777777" w:rsidTr="00F744F8">
              <w:trPr>
                <w:trHeight w:val="3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8FDB7" w14:textId="77777777" w:rsidR="00F70371" w:rsidRPr="008D1BD5" w:rsidRDefault="00F70371" w:rsidP="00F70371">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Total</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837B" w14:textId="77777777" w:rsidR="00F70371" w:rsidRPr="008D1BD5" w:rsidRDefault="00F70371" w:rsidP="00F70371">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 xml:space="preserve">     96.372 </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7C935" w14:textId="77777777" w:rsidR="00F70371" w:rsidRPr="008D1BD5" w:rsidRDefault="00F70371" w:rsidP="00F70371">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 xml:space="preserve">  33.449 </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9A92D" w14:textId="77777777" w:rsidR="00F70371" w:rsidRPr="008D1BD5" w:rsidRDefault="00F70371" w:rsidP="00F70371">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 xml:space="preserve">      92.181 </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2BAC9" w14:textId="77777777" w:rsidR="00F70371" w:rsidRPr="008D1BD5" w:rsidRDefault="00F70371" w:rsidP="00F70371">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 xml:space="preserve">    8.535 </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9F2B" w14:textId="77777777" w:rsidR="00F70371" w:rsidRPr="008D1BD5" w:rsidRDefault="00F70371" w:rsidP="00F70371">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 xml:space="preserve">    1.860.536 </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54A96" w14:textId="77777777" w:rsidR="00F70371" w:rsidRPr="008D1BD5" w:rsidRDefault="00F70371" w:rsidP="00F70371">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 xml:space="preserve">   2.091.074 </w:t>
                  </w:r>
                </w:p>
              </w:tc>
            </w:tr>
          </w:tbl>
          <w:p w14:paraId="0AC42266" w14:textId="77777777" w:rsidR="00030FF4" w:rsidRPr="008D1BD5" w:rsidRDefault="00030FF4" w:rsidP="00030FF4">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Unidad de Medida: Toneladas</w:t>
            </w:r>
          </w:p>
          <w:p w14:paraId="3AF371F3" w14:textId="77777777" w:rsidR="00030FF4" w:rsidRPr="008D1BD5" w:rsidRDefault="00030FF4" w:rsidP="00030FF4">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Fuente: Interventoría Relleno Sanitario Doña Juana INTERDJ</w:t>
            </w:r>
          </w:p>
          <w:p w14:paraId="6675FA6E" w14:textId="34E2523D" w:rsidR="00C277CE" w:rsidRPr="008D1BD5" w:rsidRDefault="00030FF4" w:rsidP="00030FF4">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La información de los residuos recolectados por el esquema de aseo incluye área Urbana y Rural dada la imposibilidad de desagregación.</w:t>
            </w:r>
            <w:r w:rsidR="00F70371" w:rsidRPr="008D1BD5">
              <w:rPr>
                <w:rFonts w:ascii="Arial Narrow" w:hAnsi="Arial Narrow" w:cs="Arial"/>
              </w:rPr>
              <w:t>.</w:t>
            </w:r>
          </w:p>
        </w:tc>
      </w:tr>
      <w:tr w:rsidR="008D2541" w:rsidRPr="008D1BD5" w14:paraId="27F44DE4" w14:textId="77777777" w:rsidTr="2FFEEB45">
        <w:trPr>
          <w:trHeight w:val="17"/>
        </w:trPr>
        <w:tc>
          <w:tcPr>
            <w:tcW w:w="706" w:type="dxa"/>
            <w:tcBorders>
              <w:top w:val="single" w:sz="4" w:space="0" w:color="8B1C40"/>
              <w:left w:val="single" w:sz="4" w:space="0" w:color="8B1C40"/>
              <w:bottom w:val="single" w:sz="4" w:space="0" w:color="8B1C40"/>
              <w:right w:val="single" w:sz="4" w:space="0" w:color="8B1C40"/>
            </w:tcBorders>
          </w:tcPr>
          <w:p w14:paraId="47886996" w14:textId="77777777" w:rsidR="00C277CE" w:rsidRPr="008D1BD5" w:rsidRDefault="00C277CE" w:rsidP="00F744F8">
            <w:pPr>
              <w:pStyle w:val="TableParagraph"/>
              <w:spacing w:before="3"/>
              <w:rPr>
                <w:rFonts w:ascii="Arial Narrow" w:hAnsi="Arial Narrow" w:cs="Arial"/>
              </w:rPr>
            </w:pPr>
            <w:r w:rsidRPr="008D1BD5">
              <w:rPr>
                <w:rFonts w:ascii="Arial Narrow" w:hAnsi="Arial Narrow" w:cs="Arial"/>
              </w:rPr>
              <w:lastRenderedPageBreak/>
              <w:t>2.</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09843D32" w14:textId="77777777" w:rsidR="00C277CE" w:rsidRPr="008D1BD5" w:rsidRDefault="00C277CE" w:rsidP="00F744F8">
            <w:pPr>
              <w:pStyle w:val="TableParagraph"/>
              <w:spacing w:before="3" w:line="259" w:lineRule="auto"/>
              <w:ind w:left="107" w:right="95"/>
              <w:jc w:val="both"/>
              <w:rPr>
                <w:rFonts w:ascii="Arial Narrow" w:hAnsi="Arial Narrow" w:cs="Arial"/>
              </w:rPr>
            </w:pPr>
            <w:r w:rsidRPr="008D1BD5">
              <w:rPr>
                <w:rFonts w:ascii="Arial Narrow" w:hAnsi="Arial Narrow" w:cs="Arial"/>
              </w:rPr>
              <w:t xml:space="preserve">Producción </w:t>
            </w:r>
            <w:r w:rsidRPr="008D1BD5">
              <w:rPr>
                <w:rFonts w:ascii="Arial Narrow" w:hAnsi="Arial Narrow" w:cs="Arial"/>
                <w:spacing w:val="-7"/>
              </w:rPr>
              <w:t xml:space="preserve">per </w:t>
            </w:r>
            <w:r w:rsidRPr="008D1BD5">
              <w:rPr>
                <w:rFonts w:ascii="Arial Narrow" w:hAnsi="Arial Narrow" w:cs="Arial"/>
              </w:rPr>
              <w:t xml:space="preserve">cápita de </w:t>
            </w:r>
            <w:r w:rsidRPr="008D1BD5">
              <w:rPr>
                <w:rFonts w:ascii="Arial Narrow" w:hAnsi="Arial Narrow" w:cs="Arial"/>
                <w:spacing w:val="-3"/>
              </w:rPr>
              <w:t xml:space="preserve">residuos </w:t>
            </w:r>
            <w:r w:rsidRPr="008D1BD5">
              <w:rPr>
                <w:rFonts w:ascii="Arial Narrow" w:hAnsi="Arial Narrow" w:cs="Arial"/>
              </w:rPr>
              <w:t>en área</w:t>
            </w:r>
            <w:r w:rsidRPr="008D1BD5">
              <w:rPr>
                <w:rFonts w:ascii="Arial Narrow" w:hAnsi="Arial Narrow" w:cs="Arial"/>
                <w:spacing w:val="-1"/>
              </w:rPr>
              <w:t xml:space="preserve"> </w:t>
            </w:r>
            <w:r w:rsidRPr="008D1BD5">
              <w:rPr>
                <w:rFonts w:ascii="Arial Narrow" w:hAnsi="Arial Narrow" w:cs="Arial"/>
              </w:rPr>
              <w:t>urbana</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5E996F66" w14:textId="77777777" w:rsidR="00C277CE" w:rsidRPr="008D1BD5" w:rsidRDefault="00F70371" w:rsidP="00F744F8">
            <w:pPr>
              <w:pStyle w:val="TableParagraph"/>
              <w:spacing w:before="1" w:line="259" w:lineRule="auto"/>
              <w:ind w:left="105" w:right="82" w:firstLine="182"/>
              <w:rPr>
                <w:rFonts w:ascii="Arial Narrow" w:hAnsi="Arial Narrow" w:cs="Arial"/>
              </w:rPr>
            </w:pPr>
            <w:r w:rsidRPr="008D1BD5">
              <w:rPr>
                <w:rFonts w:ascii="Arial Narrow" w:hAnsi="Arial Narrow" w:cs="Arial"/>
              </w:rPr>
              <w:t xml:space="preserve"> </w:t>
            </w:r>
            <w:r w:rsidR="00C277CE" w:rsidRPr="008D1BD5">
              <w:rPr>
                <w:rFonts w:ascii="Arial Narrow" w:hAnsi="Arial Narrow" w:cs="Arial"/>
              </w:rPr>
              <w:t>kg/ habitante- día</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100C5B58" w14:textId="77777777" w:rsidR="00F70371" w:rsidRPr="008D1BD5" w:rsidRDefault="00C277CE" w:rsidP="00F744F8">
            <w:pPr>
              <w:spacing w:after="0"/>
              <w:jc w:val="both"/>
              <w:rPr>
                <w:rFonts w:ascii="Arial Narrow" w:hAnsi="Arial Narrow" w:cs="Arial"/>
              </w:rPr>
            </w:pPr>
            <w:r w:rsidRPr="008D1BD5">
              <w:rPr>
                <w:rFonts w:ascii="Arial Narrow" w:hAnsi="Arial Narrow" w:cs="Arial"/>
              </w:rPr>
              <w:t xml:space="preserve"> </w:t>
            </w:r>
          </w:p>
          <w:tbl>
            <w:tblPr>
              <w:tblW w:w="8860" w:type="dxa"/>
              <w:tblLayout w:type="fixed"/>
              <w:tblCellMar>
                <w:left w:w="70" w:type="dxa"/>
                <w:right w:w="70" w:type="dxa"/>
              </w:tblCellMar>
              <w:tblLook w:val="04A0" w:firstRow="1" w:lastRow="0" w:firstColumn="1" w:lastColumn="0" w:noHBand="0" w:noVBand="1"/>
            </w:tblPr>
            <w:tblGrid>
              <w:gridCol w:w="1880"/>
              <w:gridCol w:w="1380"/>
              <w:gridCol w:w="1340"/>
              <w:gridCol w:w="1540"/>
              <w:gridCol w:w="1340"/>
              <w:gridCol w:w="1380"/>
            </w:tblGrid>
            <w:tr w:rsidR="008D2541" w:rsidRPr="008D1BD5" w14:paraId="2EED10E9" w14:textId="77777777" w:rsidTr="00F744F8">
              <w:trPr>
                <w:trHeight w:val="1100"/>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D0A6D" w14:textId="60F1EF9D" w:rsidR="00F70371" w:rsidRPr="008D1BD5" w:rsidRDefault="00F70371" w:rsidP="00F70371">
                  <w:pPr>
                    <w:spacing w:after="0" w:line="240" w:lineRule="auto"/>
                    <w:jc w:val="center"/>
                    <w:rPr>
                      <w:rFonts w:ascii="Arial Narrow" w:eastAsia="Times New Roman" w:hAnsi="Arial Narrow" w:cs="Arial"/>
                      <w:b/>
                      <w:bCs/>
                      <w:sz w:val="20"/>
                      <w:szCs w:val="20"/>
                      <w:lang w:eastAsia="es-CO"/>
                    </w:rPr>
                  </w:pPr>
                  <w:r w:rsidRPr="008D1BD5">
                    <w:rPr>
                      <w:rFonts w:ascii="Arial Narrow" w:eastAsia="Times New Roman" w:hAnsi="Arial Narrow" w:cs="Arial"/>
                      <w:b/>
                      <w:bCs/>
                      <w:sz w:val="20"/>
                      <w:szCs w:val="20"/>
                      <w:lang w:eastAsia="es-CO"/>
                    </w:rPr>
                    <w:t>No Aprovechables *</w:t>
                  </w:r>
                  <w:r w:rsidR="00AC064F" w:rsidRPr="008D1BD5">
                    <w:rPr>
                      <w:rFonts w:ascii="Arial Narrow" w:eastAsia="Times New Roman" w:hAnsi="Arial Narrow" w:cs="Arial"/>
                      <w:b/>
                      <w:bCs/>
                      <w:sz w:val="20"/>
                      <w:szCs w:val="20"/>
                      <w:lang w:eastAsia="es-CO"/>
                    </w:rPr>
                    <w:t xml:space="preserve"> </w:t>
                  </w:r>
                  <w:r w:rsidR="00AC064F" w:rsidRPr="008D1BD5">
                    <w:rPr>
                      <w:rFonts w:ascii="Arial Narrow" w:hAnsi="Arial Narrow" w:cs="Arial"/>
                    </w:rPr>
                    <w:t>Toneladas año</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66217F2" w14:textId="290559DE" w:rsidR="00F70371" w:rsidRPr="008D1BD5" w:rsidRDefault="00F70371" w:rsidP="00F70371">
                  <w:pPr>
                    <w:spacing w:after="0" w:line="240" w:lineRule="auto"/>
                    <w:jc w:val="center"/>
                    <w:rPr>
                      <w:rFonts w:ascii="Arial Narrow" w:eastAsia="Times New Roman" w:hAnsi="Arial Narrow" w:cs="Arial"/>
                      <w:b/>
                      <w:bCs/>
                      <w:sz w:val="20"/>
                      <w:szCs w:val="20"/>
                      <w:lang w:eastAsia="es-CO"/>
                    </w:rPr>
                  </w:pPr>
                  <w:r w:rsidRPr="008D1BD5">
                    <w:rPr>
                      <w:rFonts w:ascii="Arial Narrow" w:eastAsia="Times New Roman" w:hAnsi="Arial Narrow" w:cs="Arial"/>
                      <w:b/>
                      <w:bCs/>
                      <w:sz w:val="20"/>
                      <w:szCs w:val="20"/>
                      <w:lang w:eastAsia="es-CO"/>
                    </w:rPr>
                    <w:t>MPA**</w:t>
                  </w:r>
                  <w:r w:rsidR="00AC064F" w:rsidRPr="008D1BD5">
                    <w:rPr>
                      <w:rFonts w:ascii="Arial Narrow" w:hAnsi="Arial Narrow" w:cs="Arial"/>
                    </w:rPr>
                    <w:t>Toneladas año</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C3C3A2B" w14:textId="3676C074" w:rsidR="00F70371" w:rsidRPr="008D1BD5" w:rsidRDefault="00F70371" w:rsidP="00F70371">
                  <w:pPr>
                    <w:spacing w:after="0" w:line="240" w:lineRule="auto"/>
                    <w:jc w:val="center"/>
                    <w:rPr>
                      <w:rFonts w:ascii="Arial Narrow" w:eastAsia="Times New Roman" w:hAnsi="Arial Narrow" w:cs="Arial"/>
                      <w:b/>
                      <w:bCs/>
                      <w:sz w:val="20"/>
                      <w:szCs w:val="20"/>
                      <w:lang w:eastAsia="es-CO"/>
                    </w:rPr>
                  </w:pPr>
                  <w:r w:rsidRPr="008D1BD5">
                    <w:rPr>
                      <w:rFonts w:ascii="Arial Narrow" w:eastAsia="Times New Roman" w:hAnsi="Arial Narrow" w:cs="Arial"/>
                      <w:b/>
                      <w:bCs/>
                      <w:sz w:val="20"/>
                      <w:szCs w:val="20"/>
                      <w:lang w:eastAsia="es-CO"/>
                    </w:rPr>
                    <w:t>Total Residuos Generados Toneladas</w:t>
                  </w:r>
                  <w:r w:rsidR="00AC064F" w:rsidRPr="008D1BD5">
                    <w:rPr>
                      <w:rFonts w:ascii="Arial Narrow" w:eastAsia="Times New Roman" w:hAnsi="Arial Narrow" w:cs="Arial"/>
                      <w:b/>
                      <w:bCs/>
                      <w:sz w:val="20"/>
                      <w:szCs w:val="20"/>
                      <w:lang w:eastAsia="es-CO"/>
                    </w:rPr>
                    <w:t>-año</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75D23FD" w14:textId="77777777" w:rsidR="00F70371" w:rsidRPr="008D1BD5" w:rsidRDefault="00F70371" w:rsidP="00F70371">
                  <w:pPr>
                    <w:spacing w:after="0" w:line="240" w:lineRule="auto"/>
                    <w:jc w:val="center"/>
                    <w:rPr>
                      <w:rFonts w:ascii="Arial Narrow" w:eastAsia="Times New Roman" w:hAnsi="Arial Narrow" w:cs="Arial"/>
                      <w:b/>
                      <w:bCs/>
                      <w:sz w:val="20"/>
                      <w:szCs w:val="20"/>
                      <w:lang w:eastAsia="es-CO"/>
                    </w:rPr>
                  </w:pPr>
                  <w:r w:rsidRPr="008D1BD5">
                    <w:rPr>
                      <w:rFonts w:ascii="Arial Narrow" w:eastAsia="Times New Roman" w:hAnsi="Arial Narrow" w:cs="Arial"/>
                      <w:b/>
                      <w:bCs/>
                      <w:sz w:val="20"/>
                      <w:szCs w:val="20"/>
                      <w:lang w:eastAsia="es-CO"/>
                    </w:rPr>
                    <w:t>Kg/día</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63CC0BC5" w14:textId="1C958070" w:rsidR="00F70371" w:rsidRPr="008D1BD5" w:rsidRDefault="00F70371" w:rsidP="00F70371">
                  <w:pPr>
                    <w:spacing w:after="0" w:line="240" w:lineRule="auto"/>
                    <w:jc w:val="center"/>
                    <w:rPr>
                      <w:rFonts w:ascii="Arial Narrow" w:eastAsia="Times New Roman" w:hAnsi="Arial Narrow" w:cs="Arial"/>
                      <w:b/>
                      <w:bCs/>
                      <w:sz w:val="20"/>
                      <w:szCs w:val="20"/>
                      <w:lang w:eastAsia="es-CO"/>
                    </w:rPr>
                  </w:pPr>
                  <w:r w:rsidRPr="008D1BD5">
                    <w:rPr>
                      <w:rFonts w:ascii="Arial Narrow" w:eastAsia="Times New Roman" w:hAnsi="Arial Narrow" w:cs="Arial"/>
                      <w:b/>
                      <w:bCs/>
                      <w:sz w:val="20"/>
                      <w:szCs w:val="20"/>
                      <w:lang w:eastAsia="es-CO"/>
                    </w:rPr>
                    <w:t>Población</w:t>
                  </w:r>
                  <w:r w:rsidR="00AC064F" w:rsidRPr="008D1BD5">
                    <w:rPr>
                      <w:rFonts w:ascii="Arial Narrow" w:eastAsia="Times New Roman" w:hAnsi="Arial Narrow" w:cs="Arial"/>
                      <w:b/>
                      <w:bCs/>
                      <w:sz w:val="20"/>
                      <w:szCs w:val="20"/>
                      <w:lang w:eastAsia="es-CO"/>
                    </w:rPr>
                    <w:t xml:space="preserve"> (2019)</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02A8C64A" w14:textId="77777777" w:rsidR="00F70371" w:rsidRPr="008D1BD5" w:rsidRDefault="00F70371" w:rsidP="00F70371">
                  <w:pPr>
                    <w:spacing w:after="0" w:line="240" w:lineRule="auto"/>
                    <w:jc w:val="center"/>
                    <w:rPr>
                      <w:rFonts w:ascii="Arial Narrow" w:eastAsia="Times New Roman" w:hAnsi="Arial Narrow" w:cs="Arial"/>
                      <w:b/>
                      <w:bCs/>
                      <w:sz w:val="20"/>
                      <w:szCs w:val="20"/>
                      <w:lang w:eastAsia="es-CO"/>
                    </w:rPr>
                  </w:pPr>
                  <w:r w:rsidRPr="008D1BD5">
                    <w:rPr>
                      <w:rFonts w:ascii="Arial Narrow" w:eastAsia="Times New Roman" w:hAnsi="Arial Narrow" w:cs="Arial"/>
                      <w:b/>
                      <w:bCs/>
                      <w:sz w:val="20"/>
                      <w:szCs w:val="20"/>
                      <w:lang w:eastAsia="es-CO"/>
                    </w:rPr>
                    <w:t>Producción Percàpita</w:t>
                  </w:r>
                </w:p>
              </w:tc>
            </w:tr>
            <w:tr w:rsidR="008D2541" w:rsidRPr="008D1BD5" w14:paraId="76623049" w14:textId="77777777" w:rsidTr="00F744F8">
              <w:trPr>
                <w:trHeight w:val="310"/>
              </w:trPr>
              <w:tc>
                <w:tcPr>
                  <w:tcW w:w="1880" w:type="dxa"/>
                  <w:tcBorders>
                    <w:top w:val="nil"/>
                    <w:left w:val="single" w:sz="4" w:space="0" w:color="auto"/>
                    <w:bottom w:val="single" w:sz="4" w:space="0" w:color="auto"/>
                    <w:right w:val="single" w:sz="4" w:space="0" w:color="auto"/>
                  </w:tcBorders>
                  <w:shd w:val="clear" w:color="auto" w:fill="auto"/>
                  <w:vAlign w:val="center"/>
                  <w:hideMark/>
                </w:tcPr>
                <w:p w14:paraId="254702F8" w14:textId="77777777" w:rsidR="00F70371" w:rsidRPr="008D1BD5" w:rsidRDefault="00F70371" w:rsidP="00F70371">
                  <w:pPr>
                    <w:spacing w:after="0" w:line="240" w:lineRule="auto"/>
                    <w:jc w:val="center"/>
                    <w:rPr>
                      <w:rFonts w:ascii="Arial Narrow" w:eastAsia="Times New Roman" w:hAnsi="Arial Narrow" w:cs="Arial"/>
                      <w:bCs/>
                      <w:lang w:eastAsia="es-CO"/>
                    </w:rPr>
                  </w:pPr>
                  <w:r w:rsidRPr="008D1BD5">
                    <w:rPr>
                      <w:rFonts w:ascii="Arial Narrow" w:eastAsia="Times New Roman" w:hAnsi="Arial Narrow" w:cs="Arial"/>
                      <w:bCs/>
                      <w:lang w:eastAsia="es-CO"/>
                    </w:rPr>
                    <w:t xml:space="preserve">             2.091.074 </w:t>
                  </w:r>
                </w:p>
              </w:tc>
              <w:tc>
                <w:tcPr>
                  <w:tcW w:w="1380" w:type="dxa"/>
                  <w:tcBorders>
                    <w:top w:val="nil"/>
                    <w:left w:val="nil"/>
                    <w:bottom w:val="single" w:sz="4" w:space="0" w:color="auto"/>
                    <w:right w:val="single" w:sz="4" w:space="0" w:color="auto"/>
                  </w:tcBorders>
                  <w:shd w:val="clear" w:color="auto" w:fill="auto"/>
                  <w:vAlign w:val="center"/>
                  <w:hideMark/>
                </w:tcPr>
                <w:p w14:paraId="604497D0" w14:textId="77777777" w:rsidR="00F70371" w:rsidRPr="008D1BD5" w:rsidRDefault="00F70371" w:rsidP="00F70371">
                  <w:pPr>
                    <w:spacing w:after="0" w:line="240" w:lineRule="auto"/>
                    <w:jc w:val="center"/>
                    <w:rPr>
                      <w:rFonts w:ascii="Arial Narrow" w:eastAsia="Times New Roman" w:hAnsi="Arial Narrow" w:cs="Arial"/>
                      <w:bCs/>
                      <w:lang w:eastAsia="es-CO"/>
                    </w:rPr>
                  </w:pPr>
                  <w:r w:rsidRPr="008D1BD5">
                    <w:rPr>
                      <w:rFonts w:ascii="Arial Narrow" w:eastAsia="Times New Roman" w:hAnsi="Arial Narrow" w:cs="Arial"/>
                      <w:bCs/>
                      <w:lang w:eastAsia="es-CO"/>
                    </w:rPr>
                    <w:t xml:space="preserve">    1.034.290 </w:t>
                  </w:r>
                </w:p>
              </w:tc>
              <w:tc>
                <w:tcPr>
                  <w:tcW w:w="1340" w:type="dxa"/>
                  <w:tcBorders>
                    <w:top w:val="nil"/>
                    <w:left w:val="nil"/>
                    <w:bottom w:val="single" w:sz="4" w:space="0" w:color="auto"/>
                    <w:right w:val="single" w:sz="4" w:space="0" w:color="auto"/>
                  </w:tcBorders>
                  <w:shd w:val="clear" w:color="auto" w:fill="auto"/>
                  <w:vAlign w:val="center"/>
                  <w:hideMark/>
                </w:tcPr>
                <w:p w14:paraId="3C477951" w14:textId="77777777" w:rsidR="00F70371" w:rsidRPr="008D1BD5" w:rsidRDefault="00F70371" w:rsidP="00F70371">
                  <w:pPr>
                    <w:spacing w:after="0" w:line="240" w:lineRule="auto"/>
                    <w:jc w:val="center"/>
                    <w:rPr>
                      <w:rFonts w:ascii="Arial Narrow" w:eastAsia="Times New Roman" w:hAnsi="Arial Narrow" w:cs="Arial"/>
                      <w:bCs/>
                      <w:lang w:eastAsia="es-CO"/>
                    </w:rPr>
                  </w:pPr>
                  <w:r w:rsidRPr="008D1BD5">
                    <w:rPr>
                      <w:rFonts w:ascii="Arial Narrow" w:eastAsia="Times New Roman" w:hAnsi="Arial Narrow" w:cs="Arial"/>
                      <w:bCs/>
                      <w:lang w:eastAsia="es-CO"/>
                    </w:rPr>
                    <w:t xml:space="preserve">    3.125.364 </w:t>
                  </w:r>
                </w:p>
              </w:tc>
              <w:tc>
                <w:tcPr>
                  <w:tcW w:w="1540" w:type="dxa"/>
                  <w:tcBorders>
                    <w:top w:val="nil"/>
                    <w:left w:val="nil"/>
                    <w:bottom w:val="single" w:sz="4" w:space="0" w:color="auto"/>
                    <w:right w:val="single" w:sz="4" w:space="0" w:color="auto"/>
                  </w:tcBorders>
                  <w:shd w:val="clear" w:color="auto" w:fill="auto"/>
                  <w:vAlign w:val="center"/>
                  <w:hideMark/>
                </w:tcPr>
                <w:p w14:paraId="172FCBEF" w14:textId="77777777" w:rsidR="00F70371" w:rsidRPr="008D1BD5" w:rsidRDefault="00F70371" w:rsidP="00F70371">
                  <w:pPr>
                    <w:spacing w:after="0" w:line="240" w:lineRule="auto"/>
                    <w:jc w:val="center"/>
                    <w:rPr>
                      <w:rFonts w:ascii="Arial Narrow" w:eastAsia="Times New Roman" w:hAnsi="Arial Narrow" w:cs="Arial"/>
                      <w:bCs/>
                      <w:lang w:eastAsia="es-CO"/>
                    </w:rPr>
                  </w:pPr>
                  <w:r w:rsidRPr="008D1BD5">
                    <w:rPr>
                      <w:rFonts w:ascii="Arial Narrow" w:eastAsia="Times New Roman" w:hAnsi="Arial Narrow" w:cs="Arial"/>
                      <w:bCs/>
                      <w:lang w:eastAsia="es-CO"/>
                    </w:rPr>
                    <w:t xml:space="preserve">       8.562.641 </w:t>
                  </w:r>
                </w:p>
              </w:tc>
              <w:tc>
                <w:tcPr>
                  <w:tcW w:w="1340" w:type="dxa"/>
                  <w:tcBorders>
                    <w:top w:val="nil"/>
                    <w:left w:val="nil"/>
                    <w:bottom w:val="single" w:sz="4" w:space="0" w:color="auto"/>
                    <w:right w:val="single" w:sz="4" w:space="0" w:color="auto"/>
                  </w:tcBorders>
                  <w:shd w:val="clear" w:color="auto" w:fill="auto"/>
                  <w:vAlign w:val="center"/>
                  <w:hideMark/>
                </w:tcPr>
                <w:p w14:paraId="5F1BE506" w14:textId="4595FA2E" w:rsidR="00F70371" w:rsidRPr="008D1BD5" w:rsidRDefault="00F70371" w:rsidP="00F70371">
                  <w:pPr>
                    <w:spacing w:after="0" w:line="240" w:lineRule="auto"/>
                    <w:jc w:val="center"/>
                    <w:rPr>
                      <w:rFonts w:ascii="Arial Narrow" w:eastAsia="Times New Roman" w:hAnsi="Arial Narrow" w:cs="Arial"/>
                      <w:bCs/>
                      <w:lang w:eastAsia="es-CO"/>
                    </w:rPr>
                  </w:pPr>
                  <w:r w:rsidRPr="008D1BD5">
                    <w:rPr>
                      <w:rFonts w:ascii="Arial Narrow" w:eastAsia="Times New Roman" w:hAnsi="Arial Narrow" w:cs="Arial"/>
                      <w:bCs/>
                      <w:lang w:eastAsia="es-CO"/>
                    </w:rPr>
                    <w:t xml:space="preserve">    7.592.871</w:t>
                  </w:r>
                  <w:r w:rsidR="008D2541">
                    <w:rPr>
                      <w:rFonts w:ascii="Arial Narrow" w:eastAsia="Times New Roman" w:hAnsi="Arial Narrow" w:cs="Arial"/>
                      <w:bCs/>
                      <w:lang w:eastAsia="es-CO"/>
                    </w:rPr>
                    <w:t>***</w:t>
                  </w:r>
                  <w:r w:rsidRPr="008D1BD5">
                    <w:rPr>
                      <w:rFonts w:ascii="Arial Narrow" w:eastAsia="Times New Roman" w:hAnsi="Arial Narrow" w:cs="Arial"/>
                      <w:bCs/>
                      <w:lang w:eastAsia="es-CO"/>
                    </w:rPr>
                    <w:t xml:space="preserve"> </w:t>
                  </w:r>
                </w:p>
              </w:tc>
              <w:tc>
                <w:tcPr>
                  <w:tcW w:w="1380" w:type="dxa"/>
                  <w:tcBorders>
                    <w:top w:val="nil"/>
                    <w:left w:val="nil"/>
                    <w:bottom w:val="single" w:sz="4" w:space="0" w:color="auto"/>
                    <w:right w:val="single" w:sz="4" w:space="0" w:color="auto"/>
                  </w:tcBorders>
                  <w:shd w:val="clear" w:color="auto" w:fill="auto"/>
                  <w:vAlign w:val="center"/>
                  <w:hideMark/>
                </w:tcPr>
                <w:p w14:paraId="743C2D31" w14:textId="77777777" w:rsidR="00F70371" w:rsidRPr="008D1BD5" w:rsidRDefault="00F70371" w:rsidP="00F70371">
                  <w:pPr>
                    <w:spacing w:after="0" w:line="240" w:lineRule="auto"/>
                    <w:jc w:val="center"/>
                    <w:rPr>
                      <w:rFonts w:ascii="Arial Narrow" w:eastAsia="Times New Roman" w:hAnsi="Arial Narrow" w:cs="Arial"/>
                      <w:bCs/>
                      <w:lang w:eastAsia="es-CO"/>
                    </w:rPr>
                  </w:pPr>
                  <w:r w:rsidRPr="008D1BD5">
                    <w:rPr>
                      <w:rFonts w:ascii="Arial Narrow" w:eastAsia="Times New Roman" w:hAnsi="Arial Narrow" w:cs="Arial"/>
                      <w:bCs/>
                      <w:lang w:eastAsia="es-CO"/>
                    </w:rPr>
                    <w:t>1,13</w:t>
                  </w:r>
                </w:p>
              </w:tc>
            </w:tr>
          </w:tbl>
          <w:p w14:paraId="247AD8B7" w14:textId="77777777" w:rsidR="00C277CE" w:rsidRPr="008D1BD5" w:rsidRDefault="00030FF4" w:rsidP="00F70371">
            <w:pPr>
              <w:spacing w:after="0"/>
              <w:jc w:val="both"/>
              <w:rPr>
                <w:rFonts w:ascii="Arial Narrow" w:hAnsi="Arial Narrow" w:cs="Arial"/>
              </w:rPr>
            </w:pPr>
            <w:r w:rsidRPr="008D1BD5">
              <w:rPr>
                <w:rFonts w:ascii="Arial Narrow" w:hAnsi="Arial Narrow" w:cs="Arial"/>
              </w:rPr>
              <w:t>Total Residuos Generados Kg/día= Total Residuos Generados Toneladas*1000/365</w:t>
            </w:r>
          </w:p>
          <w:p w14:paraId="48C8537B" w14:textId="77777777" w:rsidR="00030FF4" w:rsidRPr="008D1BD5" w:rsidRDefault="00030FF4" w:rsidP="00F70371">
            <w:pPr>
              <w:spacing w:after="0"/>
              <w:jc w:val="both"/>
              <w:rPr>
                <w:rFonts w:ascii="Arial Narrow" w:hAnsi="Arial Narrow" w:cs="Arial"/>
              </w:rPr>
            </w:pPr>
            <w:r w:rsidRPr="008D1BD5">
              <w:rPr>
                <w:rFonts w:ascii="Arial Narrow" w:hAnsi="Arial Narrow" w:cs="Arial"/>
              </w:rPr>
              <w:t>Producción Percápita Kg-Hab-día= (Total Reisuos Generados Kg/día)/Población</w:t>
            </w:r>
          </w:p>
          <w:p w14:paraId="30B7504C" w14:textId="5874414A" w:rsidR="00030FF4" w:rsidRPr="008D1BD5" w:rsidRDefault="00030FF4" w:rsidP="00F70371">
            <w:pPr>
              <w:spacing w:after="0"/>
              <w:jc w:val="both"/>
              <w:rPr>
                <w:rFonts w:ascii="Arial Narrow" w:hAnsi="Arial Narrow" w:cs="Arial"/>
              </w:rPr>
            </w:pPr>
            <w:r w:rsidRPr="008D1BD5">
              <w:rPr>
                <w:rFonts w:ascii="Arial Narrow" w:hAnsi="Arial Narrow" w:cs="Arial"/>
              </w:rPr>
              <w:t>*Interventoría RSDJ INTERDJ</w:t>
            </w:r>
            <w:r w:rsidR="004A01D3" w:rsidRPr="008D1BD5">
              <w:rPr>
                <w:rFonts w:ascii="Arial Narrow" w:hAnsi="Arial Narrow" w:cs="Arial"/>
              </w:rPr>
              <w:t xml:space="preserve">. </w:t>
            </w:r>
            <w:r w:rsidR="00AC064F" w:rsidRPr="008D1BD5">
              <w:rPr>
                <w:rFonts w:ascii="Arial Narrow" w:hAnsi="Arial Narrow" w:cs="Arial"/>
              </w:rPr>
              <w:t>Toneladas año</w:t>
            </w:r>
          </w:p>
          <w:p w14:paraId="3434F4C8" w14:textId="44514255" w:rsidR="00030FF4" w:rsidRPr="008D1BD5" w:rsidRDefault="00030FF4" w:rsidP="00F70371">
            <w:pPr>
              <w:spacing w:after="0"/>
              <w:jc w:val="both"/>
              <w:rPr>
                <w:rFonts w:ascii="Arial Narrow" w:hAnsi="Arial Narrow" w:cs="Arial"/>
              </w:rPr>
            </w:pPr>
            <w:r w:rsidRPr="008D1BD5">
              <w:rPr>
                <w:rFonts w:ascii="Arial Narrow" w:hAnsi="Arial Narrow" w:cs="Arial"/>
              </w:rPr>
              <w:t>**Sistema Unico de Información SUI</w:t>
            </w:r>
            <w:r w:rsidR="00AC064F" w:rsidRPr="008D1BD5">
              <w:rPr>
                <w:rFonts w:ascii="Arial Narrow" w:hAnsi="Arial Narrow" w:cs="Arial"/>
              </w:rPr>
              <w:t>. Toneladas  año</w:t>
            </w:r>
          </w:p>
          <w:p w14:paraId="0EE94994" w14:textId="77777777" w:rsidR="00030FF4" w:rsidRPr="008D1BD5" w:rsidRDefault="00030FF4" w:rsidP="00F70371">
            <w:pPr>
              <w:spacing w:after="0"/>
              <w:jc w:val="both"/>
              <w:rPr>
                <w:rFonts w:ascii="Arial Narrow" w:hAnsi="Arial Narrow" w:cs="Arial"/>
              </w:rPr>
            </w:pPr>
            <w:r w:rsidRPr="008D1BD5">
              <w:rPr>
                <w:rFonts w:ascii="Arial Narrow" w:hAnsi="Arial Narrow" w:cs="Arial"/>
              </w:rPr>
              <w:t>Proyección de población DANE a partir del censo 2018</w:t>
            </w:r>
          </w:p>
          <w:p w14:paraId="4730EC63" w14:textId="77777777" w:rsidR="00030FF4" w:rsidRDefault="00030FF4" w:rsidP="00F70371">
            <w:pPr>
              <w:spacing w:after="0"/>
              <w:jc w:val="both"/>
              <w:rPr>
                <w:rFonts w:ascii="Arial Narrow" w:hAnsi="Arial Narrow" w:cs="Arial"/>
              </w:rPr>
            </w:pPr>
            <w:r w:rsidRPr="008D1BD5">
              <w:rPr>
                <w:rFonts w:ascii="Arial Narrow" w:hAnsi="Arial Narrow" w:cs="Arial"/>
              </w:rPr>
              <w:t>Para realizar este cálculo  se consideraron todos los tipos de residuos sólidos sobre los cuales tiene alcance este Plan (ordinarios aprovechables y no aprovechables, especiales y voluminosos) de origen domiciliario. Se consideraron todos los residuos ordinarios no aprovechables dispuestos en relleno sanitario asi como los residuos ordinarios efectivamente aprovechados de acuerdo con la información reportada ante el Sistema Unico de Información, SUI, de la Superintendencia de Servicios Públicos Domiciliarios. Adicionalmente se tomaron  los residuos especiales corno Residuos de Construcción y Demolición - RCD,  voluminosos abandonados en las vías y áreas públicas, y  RCD domiciliarios de las solicitudes que fueron atendidas por los prestadores del servicio público de aseo</w:t>
            </w:r>
          </w:p>
          <w:p w14:paraId="5A7701C3" w14:textId="4ED2D8D3" w:rsidR="00837E83" w:rsidRPr="008D1BD5" w:rsidRDefault="00837E83" w:rsidP="00F70371">
            <w:pPr>
              <w:spacing w:after="0"/>
              <w:jc w:val="both"/>
              <w:rPr>
                <w:rFonts w:ascii="Arial Narrow" w:hAnsi="Arial Narrow" w:cs="Arial"/>
              </w:rPr>
            </w:pPr>
            <w:r>
              <w:rPr>
                <w:rFonts w:ascii="Arial Narrow" w:hAnsi="Arial Narrow" w:cs="Arial"/>
              </w:rPr>
              <w:t>***</w:t>
            </w:r>
            <w:r w:rsidR="004C6034">
              <w:rPr>
                <w:rFonts w:ascii="Calibri" w:hAnsi="Calibri" w:cs="Calibri"/>
                <w:color w:val="201F1E"/>
                <w:shd w:val="clear" w:color="auto" w:fill="FFFFFF"/>
              </w:rPr>
              <w:t>Fuente:</w:t>
            </w:r>
            <w:r w:rsidR="004C6034">
              <w:rPr>
                <w:rFonts w:ascii="Calibri" w:hAnsi="Calibri" w:cs="Calibri"/>
                <w:color w:val="201F1E"/>
                <w:shd w:val="clear" w:color="auto" w:fill="FFFFFF"/>
              </w:rPr>
              <w:t>https://www.dane.gov.co/index.php/estadisticas-por-tema/demografia-y-poblacion/proyecciones-de-poblacion</w:t>
            </w:r>
          </w:p>
        </w:tc>
      </w:tr>
      <w:tr w:rsidR="008D2541" w:rsidRPr="008D1BD5" w14:paraId="0CF8FD97" w14:textId="77777777" w:rsidTr="2FFEEB45">
        <w:trPr>
          <w:trHeight w:val="1660"/>
        </w:trPr>
        <w:tc>
          <w:tcPr>
            <w:tcW w:w="706" w:type="dxa"/>
            <w:tcBorders>
              <w:top w:val="single" w:sz="4" w:space="0" w:color="8B1C40"/>
              <w:left w:val="single" w:sz="4" w:space="0" w:color="8B1C40"/>
              <w:bottom w:val="single" w:sz="4" w:space="0" w:color="8B1C40"/>
              <w:right w:val="single" w:sz="4" w:space="0" w:color="8B1C40"/>
            </w:tcBorders>
          </w:tcPr>
          <w:p w14:paraId="0B778152" w14:textId="77777777" w:rsidR="00C277CE" w:rsidRPr="008D1BD5" w:rsidRDefault="00C277CE" w:rsidP="00F744F8">
            <w:pPr>
              <w:spacing w:after="0"/>
              <w:jc w:val="both"/>
              <w:rPr>
                <w:rFonts w:ascii="Arial Narrow" w:hAnsi="Arial Narrow" w:cs="Arial"/>
              </w:rPr>
            </w:pPr>
            <w:r w:rsidRPr="008D1BD5">
              <w:rPr>
                <w:rFonts w:ascii="Arial Narrow" w:hAnsi="Arial Narrow" w:cs="Arial"/>
              </w:rPr>
              <w:lastRenderedPageBreak/>
              <w:t>3</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22ED57B3" w14:textId="77777777" w:rsidR="00C277CE" w:rsidRPr="008D1BD5" w:rsidRDefault="00C277CE" w:rsidP="00F744F8">
            <w:pPr>
              <w:pStyle w:val="TableParagraph"/>
              <w:spacing w:before="1" w:line="259" w:lineRule="auto"/>
              <w:ind w:left="107" w:right="97"/>
              <w:jc w:val="both"/>
              <w:rPr>
                <w:rFonts w:ascii="Arial Narrow" w:hAnsi="Arial Narrow" w:cs="Arial"/>
              </w:rPr>
            </w:pPr>
            <w:r w:rsidRPr="008D1BD5">
              <w:rPr>
                <w:rFonts w:ascii="Arial Narrow" w:hAnsi="Arial Narrow"/>
              </w:rPr>
              <w:t xml:space="preserve">Caracterización de los residuos en </w:t>
            </w:r>
            <w:r w:rsidRPr="008D1BD5">
              <w:rPr>
                <w:rFonts w:ascii="Arial Narrow" w:hAnsi="Arial Narrow"/>
                <w:spacing w:val="-8"/>
              </w:rPr>
              <w:t xml:space="preserve">la </w:t>
            </w:r>
            <w:r w:rsidRPr="008D1BD5">
              <w:rPr>
                <w:rFonts w:ascii="Arial Narrow" w:hAnsi="Arial Narrow"/>
              </w:rPr>
              <w:t xml:space="preserve">fuente por </w:t>
            </w:r>
            <w:r w:rsidRPr="008D1BD5">
              <w:rPr>
                <w:rFonts w:ascii="Arial Narrow" w:hAnsi="Arial Narrow"/>
                <w:spacing w:val="-3"/>
              </w:rPr>
              <w:t xml:space="preserve">sector </w:t>
            </w:r>
            <w:r w:rsidRPr="008D1BD5">
              <w:rPr>
                <w:rFonts w:ascii="Arial Narrow" w:hAnsi="Arial Narrow"/>
              </w:rPr>
              <w:t>geográfico,</w:t>
            </w:r>
            <w:r w:rsidRPr="008D1BD5">
              <w:rPr>
                <w:rFonts w:ascii="Arial Narrow" w:hAnsi="Arial Narrow"/>
              </w:rPr>
              <w:tab/>
            </w:r>
            <w:r w:rsidRPr="008D1BD5">
              <w:rPr>
                <w:rFonts w:ascii="Arial Narrow" w:hAnsi="Arial Narrow"/>
                <w:spacing w:val="-10"/>
              </w:rPr>
              <w:t xml:space="preserve">de </w:t>
            </w:r>
            <w:r w:rsidRPr="008D1BD5">
              <w:rPr>
                <w:rFonts w:ascii="Arial Narrow" w:hAnsi="Arial Narrow"/>
              </w:rPr>
              <w:t xml:space="preserve">acuerdo con </w:t>
            </w:r>
            <w:r w:rsidRPr="008D1BD5">
              <w:rPr>
                <w:rFonts w:ascii="Arial Narrow" w:hAnsi="Arial Narrow"/>
                <w:spacing w:val="-7"/>
              </w:rPr>
              <w:t xml:space="preserve">lo </w:t>
            </w:r>
            <w:r w:rsidRPr="008D1BD5">
              <w:rPr>
                <w:rFonts w:ascii="Arial Narrow" w:hAnsi="Arial Narrow"/>
              </w:rPr>
              <w:t xml:space="preserve">establecido en </w:t>
            </w:r>
            <w:r w:rsidRPr="008D1BD5">
              <w:rPr>
                <w:rFonts w:ascii="Arial Narrow" w:hAnsi="Arial Narrow"/>
                <w:spacing w:val="-7"/>
              </w:rPr>
              <w:t xml:space="preserve">el </w:t>
            </w:r>
            <w:r w:rsidRPr="008D1BD5">
              <w:rPr>
                <w:rFonts w:ascii="Arial Narrow" w:hAnsi="Arial Narrow"/>
              </w:rPr>
              <w:t>título F del RAS, en el área</w:t>
            </w:r>
            <w:r w:rsidRPr="008D1BD5">
              <w:rPr>
                <w:rFonts w:ascii="Arial Narrow" w:hAnsi="Arial Narrow"/>
                <w:spacing w:val="-2"/>
              </w:rPr>
              <w:t xml:space="preserve"> </w:t>
            </w:r>
            <w:r w:rsidRPr="008D1BD5">
              <w:rPr>
                <w:rFonts w:ascii="Arial Narrow" w:hAnsi="Arial Narrow"/>
              </w:rPr>
              <w:t>urbana</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03BAD8D2" w14:textId="77777777" w:rsidR="00C277CE" w:rsidRPr="008D1BD5" w:rsidRDefault="00C277CE" w:rsidP="00F744F8">
            <w:pPr>
              <w:pStyle w:val="TableParagraph"/>
              <w:spacing w:before="1"/>
              <w:ind w:left="215" w:right="253"/>
              <w:jc w:val="center"/>
              <w:rPr>
                <w:rFonts w:ascii="Arial Narrow" w:hAnsi="Arial Narrow" w:cs="Arial"/>
              </w:rPr>
            </w:pPr>
            <w:r w:rsidRPr="008D1BD5">
              <w:rPr>
                <w:rFonts w:ascii="Arial Narrow" w:hAnsi="Arial Narrow"/>
              </w:rPr>
              <w:t>% en peso por material</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17AD93B2" w14:textId="77777777" w:rsidR="00C277CE" w:rsidRPr="008D1BD5" w:rsidRDefault="00C277CE" w:rsidP="00F744F8">
            <w:pPr>
              <w:rPr>
                <w:rFonts w:ascii="Arial Narrow" w:hAnsi="Arial Narrow"/>
              </w:rPr>
            </w:pPr>
          </w:p>
          <w:tbl>
            <w:tblPr>
              <w:tblW w:w="6380" w:type="dxa"/>
              <w:tblLayout w:type="fixed"/>
              <w:tblCellMar>
                <w:left w:w="70" w:type="dxa"/>
                <w:right w:w="70" w:type="dxa"/>
              </w:tblCellMar>
              <w:tblLook w:val="04A0" w:firstRow="1" w:lastRow="0" w:firstColumn="1" w:lastColumn="0" w:noHBand="0" w:noVBand="1"/>
            </w:tblPr>
            <w:tblGrid>
              <w:gridCol w:w="3240"/>
              <w:gridCol w:w="3140"/>
            </w:tblGrid>
            <w:tr w:rsidR="008D2541" w:rsidRPr="008D1BD5" w14:paraId="4C800E03" w14:textId="77777777" w:rsidTr="00F744F8">
              <w:trPr>
                <w:trHeight w:val="310"/>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A0893" w14:textId="77777777" w:rsidR="00C277CE" w:rsidRPr="008D1BD5" w:rsidRDefault="00C277CE" w:rsidP="00F744F8">
                  <w:pPr>
                    <w:spacing w:after="0" w:line="240" w:lineRule="auto"/>
                    <w:jc w:val="center"/>
                    <w:rPr>
                      <w:rFonts w:ascii="Arial Narrow" w:eastAsia="Times New Roman" w:hAnsi="Arial Narrow" w:cs="Arial"/>
                      <w:b/>
                      <w:bCs/>
                      <w:lang w:eastAsia="es-CO"/>
                    </w:rPr>
                  </w:pPr>
                  <w:r w:rsidRPr="008D1BD5">
                    <w:rPr>
                      <w:rFonts w:ascii="Arial Narrow" w:eastAsia="Times New Roman" w:hAnsi="Arial Narrow" w:cs="Arial"/>
                      <w:b/>
                      <w:bCs/>
                      <w:lang w:eastAsia="es-CO"/>
                    </w:rPr>
                    <w:t>Material</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14:paraId="1578012F" w14:textId="77777777" w:rsidR="00C277CE" w:rsidRPr="008D1BD5" w:rsidRDefault="00C277CE" w:rsidP="00F744F8">
                  <w:pPr>
                    <w:spacing w:after="0" w:line="240" w:lineRule="auto"/>
                    <w:jc w:val="center"/>
                    <w:rPr>
                      <w:rFonts w:ascii="Arial Narrow" w:eastAsia="Times New Roman" w:hAnsi="Arial Narrow" w:cs="Arial"/>
                      <w:b/>
                      <w:bCs/>
                      <w:lang w:eastAsia="es-CO"/>
                    </w:rPr>
                  </w:pPr>
                  <w:r w:rsidRPr="008D1BD5">
                    <w:rPr>
                      <w:rFonts w:ascii="Arial Narrow" w:eastAsia="Times New Roman" w:hAnsi="Arial Narrow" w:cs="Arial"/>
                      <w:b/>
                      <w:bCs/>
                      <w:lang w:eastAsia="es-CO"/>
                    </w:rPr>
                    <w:t>Porcentaje de generación</w:t>
                  </w:r>
                </w:p>
              </w:tc>
            </w:tr>
            <w:tr w:rsidR="008D2541" w:rsidRPr="008D1BD5" w14:paraId="5F0219D6" w14:textId="77777777" w:rsidTr="00F744F8">
              <w:trPr>
                <w:trHeight w:val="31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5919F18" w14:textId="77777777" w:rsidR="00C277CE" w:rsidRPr="008D1BD5" w:rsidRDefault="00C277CE" w:rsidP="00F744F8">
                  <w:pPr>
                    <w:spacing w:after="0" w:line="240" w:lineRule="auto"/>
                    <w:rPr>
                      <w:rFonts w:ascii="Arial Narrow" w:eastAsia="Times New Roman" w:hAnsi="Arial Narrow" w:cs="Arial"/>
                      <w:b/>
                      <w:bCs/>
                      <w:lang w:eastAsia="es-CO"/>
                    </w:rPr>
                  </w:pPr>
                  <w:r w:rsidRPr="008D1BD5">
                    <w:rPr>
                      <w:rFonts w:ascii="Arial Narrow" w:eastAsia="Times New Roman" w:hAnsi="Arial Narrow" w:cs="Arial"/>
                      <w:b/>
                      <w:bCs/>
                      <w:lang w:eastAsia="es-CO"/>
                    </w:rPr>
                    <w:t>Orgánicos</w:t>
                  </w:r>
                </w:p>
              </w:tc>
              <w:tc>
                <w:tcPr>
                  <w:tcW w:w="3140" w:type="dxa"/>
                  <w:tcBorders>
                    <w:top w:val="nil"/>
                    <w:left w:val="nil"/>
                    <w:bottom w:val="single" w:sz="4" w:space="0" w:color="auto"/>
                    <w:right w:val="single" w:sz="4" w:space="0" w:color="auto"/>
                  </w:tcBorders>
                  <w:shd w:val="clear" w:color="auto" w:fill="auto"/>
                  <w:vAlign w:val="center"/>
                  <w:hideMark/>
                </w:tcPr>
                <w:p w14:paraId="696B9C54" w14:textId="77777777" w:rsidR="00C277CE" w:rsidRPr="008D1BD5" w:rsidRDefault="00C277CE" w:rsidP="00F744F8">
                  <w:pPr>
                    <w:spacing w:after="0" w:line="240" w:lineRule="auto"/>
                    <w:jc w:val="right"/>
                    <w:rPr>
                      <w:rFonts w:ascii="Arial Narrow" w:eastAsia="Times New Roman" w:hAnsi="Arial Narrow" w:cs="Arial"/>
                      <w:lang w:eastAsia="es-CO"/>
                    </w:rPr>
                  </w:pPr>
                  <w:r w:rsidRPr="008D1BD5">
                    <w:rPr>
                      <w:rFonts w:ascii="Arial Narrow" w:eastAsia="Times New Roman" w:hAnsi="Arial Narrow" w:cs="Arial"/>
                      <w:lang w:eastAsia="es-CO"/>
                    </w:rPr>
                    <w:t>51,32%</w:t>
                  </w:r>
                </w:p>
              </w:tc>
            </w:tr>
            <w:tr w:rsidR="008D2541" w:rsidRPr="008D1BD5" w14:paraId="76578C7D" w14:textId="77777777" w:rsidTr="00F744F8">
              <w:trPr>
                <w:trHeight w:val="31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AC43781" w14:textId="77777777" w:rsidR="00C277CE" w:rsidRPr="008D1BD5" w:rsidRDefault="00C277CE" w:rsidP="00F744F8">
                  <w:pPr>
                    <w:spacing w:after="0" w:line="240" w:lineRule="auto"/>
                    <w:rPr>
                      <w:rFonts w:ascii="Arial Narrow" w:eastAsia="Times New Roman" w:hAnsi="Arial Narrow" w:cs="Arial"/>
                      <w:b/>
                      <w:bCs/>
                      <w:lang w:eastAsia="es-CO"/>
                    </w:rPr>
                  </w:pPr>
                  <w:r w:rsidRPr="008D1BD5">
                    <w:rPr>
                      <w:rFonts w:ascii="Arial Narrow" w:eastAsia="Times New Roman" w:hAnsi="Arial Narrow" w:cs="Arial"/>
                      <w:b/>
                      <w:bCs/>
                      <w:lang w:eastAsia="es-CO"/>
                    </w:rPr>
                    <w:t>Plásticos</w:t>
                  </w:r>
                </w:p>
              </w:tc>
              <w:tc>
                <w:tcPr>
                  <w:tcW w:w="3140" w:type="dxa"/>
                  <w:tcBorders>
                    <w:top w:val="nil"/>
                    <w:left w:val="nil"/>
                    <w:bottom w:val="single" w:sz="4" w:space="0" w:color="auto"/>
                    <w:right w:val="single" w:sz="4" w:space="0" w:color="auto"/>
                  </w:tcBorders>
                  <w:shd w:val="clear" w:color="auto" w:fill="auto"/>
                  <w:vAlign w:val="center"/>
                  <w:hideMark/>
                </w:tcPr>
                <w:p w14:paraId="0365272C" w14:textId="77777777" w:rsidR="00C277CE" w:rsidRPr="008D1BD5" w:rsidRDefault="00C277CE" w:rsidP="00F744F8">
                  <w:pPr>
                    <w:spacing w:after="0" w:line="240" w:lineRule="auto"/>
                    <w:jc w:val="right"/>
                    <w:rPr>
                      <w:rFonts w:ascii="Arial Narrow" w:eastAsia="Times New Roman" w:hAnsi="Arial Narrow" w:cs="Arial"/>
                      <w:lang w:eastAsia="es-CO"/>
                    </w:rPr>
                  </w:pPr>
                  <w:r w:rsidRPr="008D1BD5">
                    <w:rPr>
                      <w:rFonts w:ascii="Arial Narrow" w:eastAsia="Times New Roman" w:hAnsi="Arial Narrow" w:cs="Arial"/>
                      <w:lang w:eastAsia="es-CO"/>
                    </w:rPr>
                    <w:t>16,88%</w:t>
                  </w:r>
                </w:p>
              </w:tc>
            </w:tr>
            <w:tr w:rsidR="008D2541" w:rsidRPr="008D1BD5" w14:paraId="01C1EB76" w14:textId="77777777" w:rsidTr="00F744F8">
              <w:trPr>
                <w:trHeight w:val="31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25EAB91" w14:textId="77777777" w:rsidR="00C277CE" w:rsidRPr="008D1BD5" w:rsidRDefault="00C277CE" w:rsidP="00F744F8">
                  <w:pPr>
                    <w:spacing w:after="0" w:line="240" w:lineRule="auto"/>
                    <w:rPr>
                      <w:rFonts w:ascii="Arial Narrow" w:eastAsia="Times New Roman" w:hAnsi="Arial Narrow" w:cs="Arial"/>
                      <w:b/>
                      <w:bCs/>
                      <w:lang w:eastAsia="es-CO"/>
                    </w:rPr>
                  </w:pPr>
                  <w:r w:rsidRPr="008D1BD5">
                    <w:rPr>
                      <w:rFonts w:ascii="Arial Narrow" w:eastAsia="Times New Roman" w:hAnsi="Arial Narrow" w:cs="Arial"/>
                      <w:b/>
                      <w:bCs/>
                      <w:lang w:eastAsia="es-CO"/>
                    </w:rPr>
                    <w:t>Celulosas</w:t>
                  </w:r>
                </w:p>
              </w:tc>
              <w:tc>
                <w:tcPr>
                  <w:tcW w:w="3140" w:type="dxa"/>
                  <w:tcBorders>
                    <w:top w:val="nil"/>
                    <w:left w:val="nil"/>
                    <w:bottom w:val="single" w:sz="4" w:space="0" w:color="auto"/>
                    <w:right w:val="single" w:sz="4" w:space="0" w:color="auto"/>
                  </w:tcBorders>
                  <w:shd w:val="clear" w:color="auto" w:fill="auto"/>
                  <w:vAlign w:val="center"/>
                  <w:hideMark/>
                </w:tcPr>
                <w:p w14:paraId="743474BB" w14:textId="77777777" w:rsidR="00C277CE" w:rsidRPr="008D1BD5" w:rsidRDefault="00C277CE" w:rsidP="00F744F8">
                  <w:pPr>
                    <w:spacing w:after="0" w:line="240" w:lineRule="auto"/>
                    <w:jc w:val="right"/>
                    <w:rPr>
                      <w:rFonts w:ascii="Arial Narrow" w:eastAsia="Times New Roman" w:hAnsi="Arial Narrow" w:cs="Arial"/>
                      <w:lang w:eastAsia="es-CO"/>
                    </w:rPr>
                  </w:pPr>
                  <w:r w:rsidRPr="008D1BD5">
                    <w:rPr>
                      <w:rFonts w:ascii="Arial Narrow" w:eastAsia="Times New Roman" w:hAnsi="Arial Narrow" w:cs="Arial"/>
                      <w:lang w:eastAsia="es-CO"/>
                    </w:rPr>
                    <w:t>13,67%</w:t>
                  </w:r>
                </w:p>
              </w:tc>
            </w:tr>
            <w:tr w:rsidR="008D2541" w:rsidRPr="008D1BD5" w14:paraId="6D32A976" w14:textId="77777777" w:rsidTr="00F744F8">
              <w:trPr>
                <w:trHeight w:val="31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2A49E43" w14:textId="77777777" w:rsidR="00C277CE" w:rsidRPr="008D1BD5" w:rsidRDefault="00C277CE" w:rsidP="00F744F8">
                  <w:pPr>
                    <w:spacing w:after="0" w:line="240" w:lineRule="auto"/>
                    <w:rPr>
                      <w:rFonts w:ascii="Arial Narrow" w:eastAsia="Times New Roman" w:hAnsi="Arial Narrow" w:cs="Arial"/>
                      <w:b/>
                      <w:bCs/>
                      <w:lang w:eastAsia="es-CO"/>
                    </w:rPr>
                  </w:pPr>
                  <w:r w:rsidRPr="008D1BD5">
                    <w:rPr>
                      <w:rFonts w:ascii="Arial Narrow" w:eastAsia="Times New Roman" w:hAnsi="Arial Narrow" w:cs="Arial"/>
                      <w:b/>
                      <w:bCs/>
                      <w:lang w:eastAsia="es-CO"/>
                    </w:rPr>
                    <w:t>Textiles</w:t>
                  </w:r>
                </w:p>
              </w:tc>
              <w:tc>
                <w:tcPr>
                  <w:tcW w:w="3140" w:type="dxa"/>
                  <w:tcBorders>
                    <w:top w:val="nil"/>
                    <w:left w:val="nil"/>
                    <w:bottom w:val="single" w:sz="4" w:space="0" w:color="auto"/>
                    <w:right w:val="single" w:sz="4" w:space="0" w:color="auto"/>
                  </w:tcBorders>
                  <w:shd w:val="clear" w:color="auto" w:fill="auto"/>
                  <w:vAlign w:val="center"/>
                  <w:hideMark/>
                </w:tcPr>
                <w:p w14:paraId="67DAD086" w14:textId="77777777" w:rsidR="00C277CE" w:rsidRPr="008D1BD5" w:rsidRDefault="00C277CE" w:rsidP="00F744F8">
                  <w:pPr>
                    <w:spacing w:after="0" w:line="240" w:lineRule="auto"/>
                    <w:jc w:val="right"/>
                    <w:rPr>
                      <w:rFonts w:ascii="Arial Narrow" w:eastAsia="Times New Roman" w:hAnsi="Arial Narrow" w:cs="Arial"/>
                      <w:lang w:eastAsia="es-CO"/>
                    </w:rPr>
                  </w:pPr>
                  <w:r w:rsidRPr="008D1BD5">
                    <w:rPr>
                      <w:rFonts w:ascii="Arial Narrow" w:eastAsia="Times New Roman" w:hAnsi="Arial Narrow" w:cs="Arial"/>
                      <w:lang w:eastAsia="es-CO"/>
                    </w:rPr>
                    <w:t>4,54%</w:t>
                  </w:r>
                </w:p>
              </w:tc>
            </w:tr>
            <w:tr w:rsidR="008D2541" w:rsidRPr="008D1BD5" w14:paraId="0D192B75" w14:textId="77777777" w:rsidTr="00F744F8">
              <w:trPr>
                <w:trHeight w:val="31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A670ECA" w14:textId="77777777" w:rsidR="00C277CE" w:rsidRPr="008D1BD5" w:rsidRDefault="00C277CE" w:rsidP="00F744F8">
                  <w:pPr>
                    <w:spacing w:after="0" w:line="240" w:lineRule="auto"/>
                    <w:rPr>
                      <w:rFonts w:ascii="Arial Narrow" w:eastAsia="Times New Roman" w:hAnsi="Arial Narrow" w:cs="Arial"/>
                      <w:b/>
                      <w:bCs/>
                      <w:lang w:eastAsia="es-CO"/>
                    </w:rPr>
                  </w:pPr>
                  <w:r w:rsidRPr="008D1BD5">
                    <w:rPr>
                      <w:rFonts w:ascii="Arial Narrow" w:eastAsia="Times New Roman" w:hAnsi="Arial Narrow" w:cs="Arial"/>
                      <w:b/>
                      <w:bCs/>
                      <w:lang w:eastAsia="es-CO"/>
                    </w:rPr>
                    <w:t>Vidrios</w:t>
                  </w:r>
                </w:p>
              </w:tc>
              <w:tc>
                <w:tcPr>
                  <w:tcW w:w="3140" w:type="dxa"/>
                  <w:tcBorders>
                    <w:top w:val="nil"/>
                    <w:left w:val="nil"/>
                    <w:bottom w:val="single" w:sz="4" w:space="0" w:color="auto"/>
                    <w:right w:val="single" w:sz="4" w:space="0" w:color="auto"/>
                  </w:tcBorders>
                  <w:shd w:val="clear" w:color="auto" w:fill="auto"/>
                  <w:vAlign w:val="center"/>
                  <w:hideMark/>
                </w:tcPr>
                <w:p w14:paraId="0DB09093" w14:textId="77777777" w:rsidR="00C277CE" w:rsidRPr="008D1BD5" w:rsidRDefault="00C277CE" w:rsidP="00F744F8">
                  <w:pPr>
                    <w:spacing w:after="0" w:line="240" w:lineRule="auto"/>
                    <w:jc w:val="right"/>
                    <w:rPr>
                      <w:rFonts w:ascii="Arial Narrow" w:eastAsia="Times New Roman" w:hAnsi="Arial Narrow" w:cs="Arial"/>
                      <w:lang w:eastAsia="es-CO"/>
                    </w:rPr>
                  </w:pPr>
                  <w:r w:rsidRPr="008D1BD5">
                    <w:rPr>
                      <w:rFonts w:ascii="Arial Narrow" w:eastAsia="Times New Roman" w:hAnsi="Arial Narrow" w:cs="Arial"/>
                      <w:lang w:eastAsia="es-CO"/>
                    </w:rPr>
                    <w:t>3,67%</w:t>
                  </w:r>
                </w:p>
              </w:tc>
            </w:tr>
            <w:tr w:rsidR="008D2541" w:rsidRPr="008D1BD5" w14:paraId="7C19E3E5" w14:textId="77777777" w:rsidTr="00F744F8">
              <w:trPr>
                <w:trHeight w:val="31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9668557" w14:textId="77777777" w:rsidR="00C277CE" w:rsidRPr="008D1BD5" w:rsidRDefault="00C277CE" w:rsidP="00F744F8">
                  <w:pPr>
                    <w:spacing w:after="0" w:line="240" w:lineRule="auto"/>
                    <w:rPr>
                      <w:rFonts w:ascii="Arial Narrow" w:eastAsia="Times New Roman" w:hAnsi="Arial Narrow" w:cs="Arial"/>
                      <w:b/>
                      <w:bCs/>
                      <w:lang w:eastAsia="es-CO"/>
                    </w:rPr>
                  </w:pPr>
                  <w:r w:rsidRPr="008D1BD5">
                    <w:rPr>
                      <w:rFonts w:ascii="Arial Narrow" w:eastAsia="Times New Roman" w:hAnsi="Arial Narrow" w:cs="Arial"/>
                      <w:b/>
                      <w:bCs/>
                      <w:lang w:eastAsia="es-CO"/>
                    </w:rPr>
                    <w:t>Otros</w:t>
                  </w:r>
                </w:p>
              </w:tc>
              <w:tc>
                <w:tcPr>
                  <w:tcW w:w="3140" w:type="dxa"/>
                  <w:tcBorders>
                    <w:top w:val="nil"/>
                    <w:left w:val="nil"/>
                    <w:bottom w:val="single" w:sz="4" w:space="0" w:color="auto"/>
                    <w:right w:val="single" w:sz="4" w:space="0" w:color="auto"/>
                  </w:tcBorders>
                  <w:shd w:val="clear" w:color="auto" w:fill="auto"/>
                  <w:vAlign w:val="center"/>
                  <w:hideMark/>
                </w:tcPr>
                <w:p w14:paraId="0890E1EE" w14:textId="77777777" w:rsidR="00C277CE" w:rsidRPr="008D1BD5" w:rsidRDefault="00C277CE" w:rsidP="00F744F8">
                  <w:pPr>
                    <w:spacing w:after="0" w:line="240" w:lineRule="auto"/>
                    <w:jc w:val="right"/>
                    <w:rPr>
                      <w:rFonts w:ascii="Arial Narrow" w:eastAsia="Times New Roman" w:hAnsi="Arial Narrow" w:cs="Arial"/>
                      <w:lang w:eastAsia="es-CO"/>
                    </w:rPr>
                  </w:pPr>
                  <w:r w:rsidRPr="008D1BD5">
                    <w:rPr>
                      <w:rFonts w:ascii="Arial Narrow" w:eastAsia="Times New Roman" w:hAnsi="Arial Narrow" w:cs="Arial"/>
                      <w:lang w:eastAsia="es-CO"/>
                    </w:rPr>
                    <w:t>3,36%</w:t>
                  </w:r>
                </w:p>
              </w:tc>
            </w:tr>
            <w:tr w:rsidR="008D2541" w:rsidRPr="008D1BD5" w14:paraId="55A833D3" w14:textId="77777777" w:rsidTr="00F744F8">
              <w:trPr>
                <w:trHeight w:val="31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26CE1D6" w14:textId="77777777" w:rsidR="00C277CE" w:rsidRPr="008D1BD5" w:rsidRDefault="00C277CE" w:rsidP="00F744F8">
                  <w:pPr>
                    <w:spacing w:after="0" w:line="240" w:lineRule="auto"/>
                    <w:rPr>
                      <w:rFonts w:ascii="Arial Narrow" w:eastAsia="Times New Roman" w:hAnsi="Arial Narrow" w:cs="Arial"/>
                      <w:b/>
                      <w:bCs/>
                      <w:lang w:eastAsia="es-CO"/>
                    </w:rPr>
                  </w:pPr>
                  <w:r w:rsidRPr="008D1BD5">
                    <w:rPr>
                      <w:rFonts w:ascii="Arial Narrow" w:eastAsia="Times New Roman" w:hAnsi="Arial Narrow" w:cs="Arial"/>
                      <w:b/>
                      <w:bCs/>
                      <w:lang w:eastAsia="es-CO"/>
                    </w:rPr>
                    <w:t>Madera</w:t>
                  </w:r>
                </w:p>
              </w:tc>
              <w:tc>
                <w:tcPr>
                  <w:tcW w:w="3140" w:type="dxa"/>
                  <w:tcBorders>
                    <w:top w:val="nil"/>
                    <w:left w:val="nil"/>
                    <w:bottom w:val="single" w:sz="4" w:space="0" w:color="auto"/>
                    <w:right w:val="single" w:sz="4" w:space="0" w:color="auto"/>
                  </w:tcBorders>
                  <w:shd w:val="clear" w:color="auto" w:fill="auto"/>
                  <w:vAlign w:val="center"/>
                  <w:hideMark/>
                </w:tcPr>
                <w:p w14:paraId="5F29592F" w14:textId="77777777" w:rsidR="00C277CE" w:rsidRPr="008D1BD5" w:rsidRDefault="00C277CE" w:rsidP="00F744F8">
                  <w:pPr>
                    <w:spacing w:after="0" w:line="240" w:lineRule="auto"/>
                    <w:jc w:val="right"/>
                    <w:rPr>
                      <w:rFonts w:ascii="Arial Narrow" w:eastAsia="Times New Roman" w:hAnsi="Arial Narrow" w:cs="Arial"/>
                      <w:lang w:eastAsia="es-CO"/>
                    </w:rPr>
                  </w:pPr>
                  <w:r w:rsidRPr="008D1BD5">
                    <w:rPr>
                      <w:rFonts w:ascii="Arial Narrow" w:eastAsia="Times New Roman" w:hAnsi="Arial Narrow" w:cs="Arial"/>
                      <w:lang w:eastAsia="es-CO"/>
                    </w:rPr>
                    <w:t>1,60%</w:t>
                  </w:r>
                </w:p>
              </w:tc>
            </w:tr>
            <w:tr w:rsidR="008D2541" w:rsidRPr="008D1BD5" w14:paraId="2953AAEE" w14:textId="77777777" w:rsidTr="00F744F8">
              <w:trPr>
                <w:trHeight w:val="31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B9BE394" w14:textId="77777777" w:rsidR="00C277CE" w:rsidRPr="008D1BD5" w:rsidRDefault="00C277CE" w:rsidP="00F744F8">
                  <w:pPr>
                    <w:spacing w:after="0" w:line="240" w:lineRule="auto"/>
                    <w:rPr>
                      <w:rFonts w:ascii="Arial Narrow" w:eastAsia="Times New Roman" w:hAnsi="Arial Narrow" w:cs="Arial"/>
                      <w:b/>
                      <w:bCs/>
                      <w:lang w:eastAsia="es-CO"/>
                    </w:rPr>
                  </w:pPr>
                  <w:r w:rsidRPr="008D1BD5">
                    <w:rPr>
                      <w:rFonts w:ascii="Arial Narrow" w:eastAsia="Times New Roman" w:hAnsi="Arial Narrow" w:cs="Arial"/>
                      <w:b/>
                      <w:bCs/>
                      <w:lang w:eastAsia="es-CO"/>
                    </w:rPr>
                    <w:t>Finos</w:t>
                  </w:r>
                </w:p>
              </w:tc>
              <w:tc>
                <w:tcPr>
                  <w:tcW w:w="3140" w:type="dxa"/>
                  <w:tcBorders>
                    <w:top w:val="nil"/>
                    <w:left w:val="nil"/>
                    <w:bottom w:val="single" w:sz="4" w:space="0" w:color="auto"/>
                    <w:right w:val="single" w:sz="4" w:space="0" w:color="auto"/>
                  </w:tcBorders>
                  <w:shd w:val="clear" w:color="auto" w:fill="auto"/>
                  <w:vAlign w:val="center"/>
                  <w:hideMark/>
                </w:tcPr>
                <w:p w14:paraId="0290F2A7" w14:textId="77777777" w:rsidR="00C277CE" w:rsidRPr="008D1BD5" w:rsidRDefault="00C277CE" w:rsidP="00F744F8">
                  <w:pPr>
                    <w:spacing w:after="0" w:line="240" w:lineRule="auto"/>
                    <w:jc w:val="right"/>
                    <w:rPr>
                      <w:rFonts w:ascii="Arial Narrow" w:eastAsia="Times New Roman" w:hAnsi="Arial Narrow" w:cs="Arial"/>
                      <w:lang w:eastAsia="es-CO"/>
                    </w:rPr>
                  </w:pPr>
                  <w:r w:rsidRPr="008D1BD5">
                    <w:rPr>
                      <w:rFonts w:ascii="Arial Narrow" w:eastAsia="Times New Roman" w:hAnsi="Arial Narrow" w:cs="Arial"/>
                      <w:lang w:eastAsia="es-CO"/>
                    </w:rPr>
                    <w:t>1,43%</w:t>
                  </w:r>
                </w:p>
              </w:tc>
            </w:tr>
            <w:tr w:rsidR="008D2541" w:rsidRPr="008D1BD5" w14:paraId="19D19182" w14:textId="77777777" w:rsidTr="00F744F8">
              <w:trPr>
                <w:trHeight w:val="31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08E6CAD" w14:textId="77777777" w:rsidR="00C277CE" w:rsidRPr="008D1BD5" w:rsidRDefault="00C277CE" w:rsidP="00F744F8">
                  <w:pPr>
                    <w:spacing w:after="0" w:line="240" w:lineRule="auto"/>
                    <w:rPr>
                      <w:rFonts w:ascii="Arial Narrow" w:eastAsia="Times New Roman" w:hAnsi="Arial Narrow" w:cs="Arial"/>
                      <w:b/>
                      <w:bCs/>
                      <w:lang w:eastAsia="es-CO"/>
                    </w:rPr>
                  </w:pPr>
                  <w:r w:rsidRPr="008D1BD5">
                    <w:rPr>
                      <w:rFonts w:ascii="Arial Narrow" w:eastAsia="Times New Roman" w:hAnsi="Arial Narrow" w:cs="Arial"/>
                      <w:b/>
                      <w:bCs/>
                      <w:lang w:eastAsia="es-CO"/>
                    </w:rPr>
                    <w:t>Metales</w:t>
                  </w:r>
                </w:p>
              </w:tc>
              <w:tc>
                <w:tcPr>
                  <w:tcW w:w="3140" w:type="dxa"/>
                  <w:tcBorders>
                    <w:top w:val="nil"/>
                    <w:left w:val="nil"/>
                    <w:bottom w:val="single" w:sz="4" w:space="0" w:color="auto"/>
                    <w:right w:val="single" w:sz="4" w:space="0" w:color="auto"/>
                  </w:tcBorders>
                  <w:shd w:val="clear" w:color="auto" w:fill="auto"/>
                  <w:vAlign w:val="center"/>
                  <w:hideMark/>
                </w:tcPr>
                <w:p w14:paraId="35FDC3DC" w14:textId="77777777" w:rsidR="00C277CE" w:rsidRPr="008D1BD5" w:rsidRDefault="00C277CE" w:rsidP="00F744F8">
                  <w:pPr>
                    <w:spacing w:after="0" w:line="240" w:lineRule="auto"/>
                    <w:jc w:val="right"/>
                    <w:rPr>
                      <w:rFonts w:ascii="Arial Narrow" w:eastAsia="Times New Roman" w:hAnsi="Arial Narrow" w:cs="Arial"/>
                      <w:lang w:eastAsia="es-CO"/>
                    </w:rPr>
                  </w:pPr>
                  <w:r w:rsidRPr="008D1BD5">
                    <w:rPr>
                      <w:rFonts w:ascii="Arial Narrow" w:eastAsia="Times New Roman" w:hAnsi="Arial Narrow" w:cs="Arial"/>
                      <w:lang w:eastAsia="es-CO"/>
                    </w:rPr>
                    <w:t>1,13%</w:t>
                  </w:r>
                </w:p>
              </w:tc>
            </w:tr>
            <w:tr w:rsidR="008D2541" w:rsidRPr="008D1BD5" w14:paraId="1E610FC1" w14:textId="77777777" w:rsidTr="00F744F8">
              <w:trPr>
                <w:trHeight w:val="31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02B0804" w14:textId="77777777" w:rsidR="00C277CE" w:rsidRPr="008D1BD5" w:rsidRDefault="00C277CE" w:rsidP="00F744F8">
                  <w:pPr>
                    <w:spacing w:after="0" w:line="240" w:lineRule="auto"/>
                    <w:rPr>
                      <w:rFonts w:ascii="Arial Narrow" w:eastAsia="Times New Roman" w:hAnsi="Arial Narrow" w:cs="Arial"/>
                      <w:b/>
                      <w:bCs/>
                      <w:lang w:eastAsia="es-CO"/>
                    </w:rPr>
                  </w:pPr>
                  <w:r w:rsidRPr="008D1BD5">
                    <w:rPr>
                      <w:rFonts w:ascii="Arial Narrow" w:eastAsia="Times New Roman" w:hAnsi="Arial Narrow" w:cs="Arial"/>
                      <w:b/>
                      <w:bCs/>
                      <w:lang w:eastAsia="es-CO"/>
                    </w:rPr>
                    <w:t>Complejos</w:t>
                  </w:r>
                </w:p>
              </w:tc>
              <w:tc>
                <w:tcPr>
                  <w:tcW w:w="3140" w:type="dxa"/>
                  <w:tcBorders>
                    <w:top w:val="nil"/>
                    <w:left w:val="nil"/>
                    <w:bottom w:val="single" w:sz="4" w:space="0" w:color="auto"/>
                    <w:right w:val="single" w:sz="4" w:space="0" w:color="auto"/>
                  </w:tcBorders>
                  <w:shd w:val="clear" w:color="auto" w:fill="auto"/>
                  <w:vAlign w:val="center"/>
                  <w:hideMark/>
                </w:tcPr>
                <w:p w14:paraId="61097530" w14:textId="77777777" w:rsidR="00C277CE" w:rsidRPr="008D1BD5" w:rsidRDefault="00C277CE" w:rsidP="00F744F8">
                  <w:pPr>
                    <w:spacing w:after="0" w:line="240" w:lineRule="auto"/>
                    <w:jc w:val="right"/>
                    <w:rPr>
                      <w:rFonts w:ascii="Arial Narrow" w:eastAsia="Times New Roman" w:hAnsi="Arial Narrow" w:cs="Arial"/>
                      <w:lang w:eastAsia="es-CO"/>
                    </w:rPr>
                  </w:pPr>
                  <w:r w:rsidRPr="008D1BD5">
                    <w:rPr>
                      <w:rFonts w:ascii="Arial Narrow" w:eastAsia="Times New Roman" w:hAnsi="Arial Narrow" w:cs="Arial"/>
                      <w:lang w:eastAsia="es-CO"/>
                    </w:rPr>
                    <w:t>0,96%</w:t>
                  </w:r>
                </w:p>
              </w:tc>
            </w:tr>
            <w:tr w:rsidR="008D2541" w:rsidRPr="008D1BD5" w14:paraId="790E9916" w14:textId="77777777" w:rsidTr="00F744F8">
              <w:trPr>
                <w:trHeight w:val="31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6A84F2A" w14:textId="77777777" w:rsidR="00C277CE" w:rsidRPr="008D1BD5" w:rsidRDefault="00C277CE" w:rsidP="00F744F8">
                  <w:pPr>
                    <w:spacing w:after="0" w:line="240" w:lineRule="auto"/>
                    <w:rPr>
                      <w:rFonts w:ascii="Arial Narrow" w:eastAsia="Times New Roman" w:hAnsi="Arial Narrow" w:cs="Arial"/>
                      <w:b/>
                      <w:bCs/>
                      <w:lang w:eastAsia="es-CO"/>
                    </w:rPr>
                  </w:pPr>
                  <w:r w:rsidRPr="008D1BD5">
                    <w:rPr>
                      <w:rFonts w:ascii="Arial Narrow" w:eastAsia="Times New Roman" w:hAnsi="Arial Narrow" w:cs="Arial"/>
                      <w:b/>
                      <w:bCs/>
                      <w:lang w:eastAsia="es-CO"/>
                    </w:rPr>
                    <w:t>Inertes</w:t>
                  </w:r>
                </w:p>
              </w:tc>
              <w:tc>
                <w:tcPr>
                  <w:tcW w:w="3140" w:type="dxa"/>
                  <w:tcBorders>
                    <w:top w:val="nil"/>
                    <w:left w:val="nil"/>
                    <w:bottom w:val="single" w:sz="4" w:space="0" w:color="auto"/>
                    <w:right w:val="single" w:sz="4" w:space="0" w:color="auto"/>
                  </w:tcBorders>
                  <w:shd w:val="clear" w:color="auto" w:fill="auto"/>
                  <w:vAlign w:val="center"/>
                  <w:hideMark/>
                </w:tcPr>
                <w:p w14:paraId="43AA87FF" w14:textId="77777777" w:rsidR="00C277CE" w:rsidRPr="008D1BD5" w:rsidRDefault="00C277CE" w:rsidP="00F744F8">
                  <w:pPr>
                    <w:spacing w:after="0" w:line="240" w:lineRule="auto"/>
                    <w:jc w:val="right"/>
                    <w:rPr>
                      <w:rFonts w:ascii="Arial Narrow" w:eastAsia="Times New Roman" w:hAnsi="Arial Narrow" w:cs="Arial"/>
                      <w:lang w:eastAsia="es-CO"/>
                    </w:rPr>
                  </w:pPr>
                  <w:r w:rsidRPr="008D1BD5">
                    <w:rPr>
                      <w:rFonts w:ascii="Arial Narrow" w:eastAsia="Times New Roman" w:hAnsi="Arial Narrow" w:cs="Arial"/>
                      <w:lang w:eastAsia="es-CO"/>
                    </w:rPr>
                    <w:t>0,84%</w:t>
                  </w:r>
                </w:p>
              </w:tc>
            </w:tr>
            <w:tr w:rsidR="008D2541" w:rsidRPr="008D1BD5" w14:paraId="6B0E2283" w14:textId="77777777" w:rsidTr="00F744F8">
              <w:trPr>
                <w:trHeight w:val="31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EB8BF03" w14:textId="77777777" w:rsidR="00C277CE" w:rsidRPr="008D1BD5" w:rsidRDefault="00C277CE" w:rsidP="00F744F8">
                  <w:pPr>
                    <w:spacing w:after="0" w:line="240" w:lineRule="auto"/>
                    <w:rPr>
                      <w:rFonts w:ascii="Arial Narrow" w:eastAsia="Times New Roman" w:hAnsi="Arial Narrow" w:cs="Arial"/>
                      <w:b/>
                      <w:bCs/>
                      <w:lang w:eastAsia="es-CO"/>
                    </w:rPr>
                  </w:pPr>
                  <w:r w:rsidRPr="008D1BD5">
                    <w:rPr>
                      <w:rFonts w:ascii="Arial Narrow" w:eastAsia="Times New Roman" w:hAnsi="Arial Narrow" w:cs="Arial"/>
                      <w:b/>
                      <w:bCs/>
                      <w:lang w:eastAsia="es-CO"/>
                    </w:rPr>
                    <w:t>Peligrosos domiciliarios</w:t>
                  </w:r>
                </w:p>
              </w:tc>
              <w:tc>
                <w:tcPr>
                  <w:tcW w:w="3140" w:type="dxa"/>
                  <w:tcBorders>
                    <w:top w:val="nil"/>
                    <w:left w:val="nil"/>
                    <w:bottom w:val="single" w:sz="4" w:space="0" w:color="auto"/>
                    <w:right w:val="single" w:sz="4" w:space="0" w:color="auto"/>
                  </w:tcBorders>
                  <w:shd w:val="clear" w:color="auto" w:fill="auto"/>
                  <w:vAlign w:val="center"/>
                  <w:hideMark/>
                </w:tcPr>
                <w:p w14:paraId="2AD74616" w14:textId="77777777" w:rsidR="00C277CE" w:rsidRPr="008D1BD5" w:rsidRDefault="00C277CE" w:rsidP="00F744F8">
                  <w:pPr>
                    <w:spacing w:after="0" w:line="240" w:lineRule="auto"/>
                    <w:jc w:val="right"/>
                    <w:rPr>
                      <w:rFonts w:ascii="Arial Narrow" w:eastAsia="Times New Roman" w:hAnsi="Arial Narrow" w:cs="Arial"/>
                      <w:lang w:eastAsia="es-CO"/>
                    </w:rPr>
                  </w:pPr>
                  <w:r w:rsidRPr="008D1BD5">
                    <w:rPr>
                      <w:rFonts w:ascii="Arial Narrow" w:eastAsia="Times New Roman" w:hAnsi="Arial Narrow" w:cs="Arial"/>
                      <w:lang w:eastAsia="es-CO"/>
                    </w:rPr>
                    <w:t>0,61%</w:t>
                  </w:r>
                </w:p>
              </w:tc>
            </w:tr>
          </w:tbl>
          <w:p w14:paraId="0DE4B5B7" w14:textId="77777777" w:rsidR="00C277CE" w:rsidRPr="008D1BD5" w:rsidRDefault="00C277CE" w:rsidP="00F744F8">
            <w:pPr>
              <w:pStyle w:val="TableParagraph"/>
              <w:ind w:right="321"/>
              <w:jc w:val="both"/>
              <w:rPr>
                <w:rFonts w:ascii="Arial Narrow" w:hAnsi="Arial Narrow" w:cs="Arial"/>
              </w:rPr>
            </w:pPr>
          </w:p>
          <w:p w14:paraId="43704635" w14:textId="77777777" w:rsidR="00C277CE" w:rsidRPr="008D1BD5" w:rsidRDefault="00C277CE" w:rsidP="00F744F8">
            <w:pPr>
              <w:pStyle w:val="TableParagraph"/>
              <w:ind w:right="321"/>
              <w:jc w:val="both"/>
              <w:rPr>
                <w:rFonts w:ascii="Arial Narrow" w:hAnsi="Arial Narrow" w:cs="Arial"/>
                <w:sz w:val="18"/>
                <w:szCs w:val="18"/>
              </w:rPr>
            </w:pPr>
            <w:r w:rsidRPr="008D1BD5">
              <w:rPr>
                <w:rFonts w:ascii="Arial Narrow" w:hAnsi="Arial Narrow" w:cs="Arial"/>
                <w:sz w:val="18"/>
                <w:szCs w:val="18"/>
              </w:rPr>
              <w:t>Fuente: Consorcio NCU – UAESP, 2017, Modificación: SI, el dato no estaba incluido.</w:t>
            </w:r>
          </w:p>
          <w:p w14:paraId="491C9A56" w14:textId="77777777" w:rsidR="00C277CE" w:rsidRPr="008D1BD5" w:rsidRDefault="00C277CE" w:rsidP="00F744F8">
            <w:pPr>
              <w:pStyle w:val="TableParagraph"/>
              <w:ind w:right="321"/>
              <w:jc w:val="both"/>
              <w:rPr>
                <w:rFonts w:ascii="Arial Narrow" w:hAnsi="Arial Narrow" w:cs="Arial"/>
                <w:sz w:val="18"/>
                <w:szCs w:val="18"/>
              </w:rPr>
            </w:pPr>
            <w:r w:rsidRPr="008D1BD5">
              <w:rPr>
                <w:rFonts w:ascii="Arial Narrow" w:hAnsi="Arial Narrow" w:cs="Arial"/>
                <w:sz w:val="18"/>
                <w:szCs w:val="18"/>
              </w:rPr>
              <w:t>La caracterización sólidos de residuos fue realizada en el origen siguiendo la metodología SWA-Tool de la Unión Europea, y es allí donde se definen las categorías relacionadas.</w:t>
            </w:r>
          </w:p>
          <w:p w14:paraId="66204FF1" w14:textId="77777777" w:rsidR="00C277CE" w:rsidRPr="008D1BD5" w:rsidRDefault="00C277CE" w:rsidP="00F744F8">
            <w:pPr>
              <w:pStyle w:val="TableParagraph"/>
              <w:ind w:right="321"/>
              <w:jc w:val="both"/>
              <w:rPr>
                <w:rFonts w:ascii="Arial Narrow" w:hAnsi="Arial Narrow" w:cs="Arial"/>
              </w:rPr>
            </w:pPr>
          </w:p>
        </w:tc>
      </w:tr>
      <w:tr w:rsidR="008D2541" w:rsidRPr="008D1BD5" w14:paraId="237362BA" w14:textId="77777777" w:rsidTr="2FFEEB45">
        <w:trPr>
          <w:trHeight w:val="10760"/>
        </w:trPr>
        <w:tc>
          <w:tcPr>
            <w:tcW w:w="706" w:type="dxa"/>
            <w:tcBorders>
              <w:top w:val="single" w:sz="4" w:space="0" w:color="8B1C40"/>
              <w:left w:val="single" w:sz="4" w:space="0" w:color="8B1C40"/>
              <w:bottom w:val="single" w:sz="4" w:space="0" w:color="8B1C40"/>
              <w:right w:val="single" w:sz="4" w:space="0" w:color="8B1C40"/>
            </w:tcBorders>
          </w:tcPr>
          <w:p w14:paraId="279935FF" w14:textId="77777777" w:rsidR="00C277CE" w:rsidRPr="008D1BD5" w:rsidRDefault="00C277CE" w:rsidP="00F744F8">
            <w:pPr>
              <w:spacing w:after="0"/>
              <w:jc w:val="both"/>
              <w:rPr>
                <w:rFonts w:ascii="Arial Narrow" w:hAnsi="Arial Narrow" w:cs="Arial"/>
              </w:rPr>
            </w:pPr>
            <w:r w:rsidRPr="008D1BD5">
              <w:rPr>
                <w:rFonts w:ascii="Arial Narrow" w:hAnsi="Arial Narrow" w:cs="Arial"/>
              </w:rPr>
              <w:lastRenderedPageBreak/>
              <w:t>4</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143CAD85" w14:textId="77777777" w:rsidR="00C277CE" w:rsidRPr="008D1BD5" w:rsidRDefault="00C277CE" w:rsidP="00F744F8">
            <w:pPr>
              <w:pStyle w:val="TableParagraph"/>
              <w:tabs>
                <w:tab w:val="left" w:pos="1693"/>
              </w:tabs>
              <w:spacing w:line="259" w:lineRule="auto"/>
              <w:ind w:left="107" w:right="93"/>
              <w:jc w:val="both"/>
              <w:rPr>
                <w:rFonts w:ascii="Arial Narrow" w:hAnsi="Arial Narrow" w:cs="Arial"/>
              </w:rPr>
            </w:pPr>
            <w:r w:rsidRPr="008D1BD5">
              <w:rPr>
                <w:rFonts w:ascii="Arial Narrow" w:hAnsi="Arial Narrow" w:cs="Arial"/>
              </w:rPr>
              <w:t>Caracterización de los residuos en el sitio de disposición final, de</w:t>
            </w:r>
            <w:r w:rsidRPr="008D1BD5">
              <w:rPr>
                <w:rFonts w:ascii="Arial Narrow" w:hAnsi="Arial Narrow" w:cs="Arial"/>
              </w:rPr>
              <w:tab/>
            </w:r>
            <w:r w:rsidRPr="008D1BD5">
              <w:rPr>
                <w:rFonts w:ascii="Arial Narrow" w:hAnsi="Arial Narrow" w:cs="Arial"/>
                <w:spacing w:val="-10"/>
              </w:rPr>
              <w:t xml:space="preserve"> </w:t>
            </w:r>
            <w:r w:rsidRPr="008D1BD5">
              <w:rPr>
                <w:rFonts w:ascii="Arial Narrow" w:hAnsi="Arial Narrow" w:cs="Arial"/>
              </w:rPr>
              <w:t xml:space="preserve">acuerdo con </w:t>
            </w:r>
            <w:r w:rsidRPr="008D1BD5">
              <w:rPr>
                <w:rFonts w:ascii="Arial Narrow" w:hAnsi="Arial Narrow" w:cs="Arial"/>
                <w:spacing w:val="-7"/>
              </w:rPr>
              <w:t xml:space="preserve">lo </w:t>
            </w:r>
            <w:r w:rsidRPr="008D1BD5">
              <w:rPr>
                <w:rFonts w:ascii="Arial Narrow" w:hAnsi="Arial Narrow" w:cs="Arial"/>
              </w:rPr>
              <w:t xml:space="preserve">establecido en </w:t>
            </w:r>
            <w:r w:rsidRPr="008D1BD5">
              <w:rPr>
                <w:rFonts w:ascii="Arial Narrow" w:hAnsi="Arial Narrow" w:cs="Arial"/>
                <w:spacing w:val="-7"/>
              </w:rPr>
              <w:t xml:space="preserve">el </w:t>
            </w:r>
            <w:r w:rsidRPr="008D1BD5">
              <w:rPr>
                <w:rFonts w:ascii="Arial Narrow" w:hAnsi="Arial Narrow" w:cs="Arial"/>
              </w:rPr>
              <w:t>título F del RAS, en el área</w:t>
            </w:r>
            <w:r w:rsidRPr="008D1BD5">
              <w:rPr>
                <w:rFonts w:ascii="Arial Narrow" w:hAnsi="Arial Narrow" w:cs="Arial"/>
                <w:spacing w:val="-2"/>
              </w:rPr>
              <w:t xml:space="preserve"> </w:t>
            </w:r>
            <w:r w:rsidRPr="008D1BD5">
              <w:rPr>
                <w:rFonts w:ascii="Arial Narrow" w:hAnsi="Arial Narrow" w:cs="Arial"/>
              </w:rPr>
              <w:t>urbana</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47F1C1FC" w14:textId="77777777" w:rsidR="00C277CE" w:rsidRPr="008D1BD5" w:rsidRDefault="00C277CE" w:rsidP="00F744F8">
            <w:pPr>
              <w:pStyle w:val="TableParagraph"/>
              <w:spacing w:line="259" w:lineRule="auto"/>
              <w:ind w:left="187" w:right="170"/>
              <w:jc w:val="center"/>
              <w:rPr>
                <w:rFonts w:ascii="Arial Narrow" w:hAnsi="Arial Narrow" w:cs="Arial"/>
              </w:rPr>
            </w:pPr>
            <w:r w:rsidRPr="008D1BD5">
              <w:rPr>
                <w:rFonts w:ascii="Arial Narrow" w:hAnsi="Arial Narrow" w:cs="Arial"/>
              </w:rPr>
              <w:t>% en peso por material</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6C650C61" w14:textId="77777777" w:rsidR="00C277CE" w:rsidRPr="008D1BD5" w:rsidRDefault="00C277CE" w:rsidP="00F744F8">
            <w:pPr>
              <w:pStyle w:val="TableParagraph"/>
              <w:ind w:right="321"/>
              <w:jc w:val="both"/>
              <w:rPr>
                <w:rFonts w:ascii="Arial Narrow" w:hAnsi="Arial Narrow" w:cs="Arial"/>
              </w:rPr>
            </w:pPr>
            <w:r w:rsidRPr="008D1BD5">
              <w:rPr>
                <w:rFonts w:ascii="Arial Narrow" w:hAnsi="Arial Narrow" w:cs="Arial"/>
              </w:rPr>
              <w:t>El Concesionario Centro de Gerenciamiento de Residuos Doña Juana S.A. E.S.P en diciembre de 2019 realizó caracterización de residuos en sitio de disposición final, cuyos resultados se expresan en el siguiente cuadro:</w:t>
            </w:r>
          </w:p>
          <w:p w14:paraId="2DBF0D7D" w14:textId="77777777" w:rsidR="00C277CE" w:rsidRPr="008D1BD5" w:rsidRDefault="00C277CE" w:rsidP="00F744F8">
            <w:pPr>
              <w:pStyle w:val="TableParagraph"/>
              <w:ind w:right="321"/>
              <w:jc w:val="both"/>
              <w:rPr>
                <w:rFonts w:ascii="Arial Narrow" w:hAnsi="Arial Narrow" w:cs="Arial"/>
              </w:rPr>
            </w:pPr>
          </w:p>
          <w:tbl>
            <w:tblPr>
              <w:tblStyle w:val="Tablaconcuadrcula"/>
              <w:tblW w:w="0" w:type="auto"/>
              <w:tblLayout w:type="fixed"/>
              <w:tblLook w:val="06A0" w:firstRow="1" w:lastRow="0" w:firstColumn="1" w:lastColumn="0" w:noHBand="1" w:noVBand="1"/>
            </w:tblPr>
            <w:tblGrid>
              <w:gridCol w:w="1277"/>
              <w:gridCol w:w="1277"/>
              <w:gridCol w:w="1277"/>
              <w:gridCol w:w="1277"/>
              <w:gridCol w:w="1277"/>
              <w:gridCol w:w="1277"/>
              <w:gridCol w:w="1277"/>
            </w:tblGrid>
            <w:tr w:rsidR="008D2541" w:rsidRPr="008D1BD5" w14:paraId="0E94E97D" w14:textId="77777777" w:rsidTr="00F744F8">
              <w:tc>
                <w:tcPr>
                  <w:tcW w:w="8939" w:type="dxa"/>
                  <w:gridSpan w:val="7"/>
                </w:tcPr>
                <w:p w14:paraId="08E14089" w14:textId="77777777" w:rsidR="00C277CE" w:rsidRPr="008D1BD5" w:rsidRDefault="00C277CE" w:rsidP="00F744F8">
                  <w:pPr>
                    <w:jc w:val="center"/>
                    <w:rPr>
                      <w:rFonts w:ascii="Arial Narrow" w:hAnsi="Arial Narrow"/>
                    </w:rPr>
                  </w:pPr>
                  <w:r w:rsidRPr="008D1BD5">
                    <w:rPr>
                      <w:rFonts w:ascii="Arial Narrow" w:eastAsia="Calibri" w:hAnsi="Arial Narrow" w:cs="Calibri"/>
                      <w:b/>
                      <w:bCs/>
                      <w:sz w:val="24"/>
                      <w:szCs w:val="24"/>
                    </w:rPr>
                    <w:t>COMPOSICIÓN PORCENTUAL DE LOS RESIDUOS SÓLIDOS DICIEMBRE DE 2019</w:t>
                  </w:r>
                </w:p>
              </w:tc>
            </w:tr>
            <w:tr w:rsidR="008D2541" w:rsidRPr="008D1BD5" w14:paraId="6D7B512D" w14:textId="77777777" w:rsidTr="00F744F8">
              <w:tc>
                <w:tcPr>
                  <w:tcW w:w="1277" w:type="dxa"/>
                </w:tcPr>
                <w:p w14:paraId="1B97B605"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ÁREA DE SERVICIO EXCLUSIVO</w:t>
                  </w:r>
                </w:p>
              </w:tc>
              <w:tc>
                <w:tcPr>
                  <w:tcW w:w="1277" w:type="dxa"/>
                </w:tcPr>
                <w:p w14:paraId="25F3B89B" w14:textId="77777777" w:rsidR="00C277CE" w:rsidRPr="008D1BD5" w:rsidRDefault="00C277CE" w:rsidP="00F744F8">
                  <w:pPr>
                    <w:jc w:val="center"/>
                    <w:rPr>
                      <w:rFonts w:ascii="Arial Narrow" w:hAnsi="Arial Narrow"/>
                    </w:rPr>
                  </w:pPr>
                  <w:r w:rsidRPr="008D1BD5">
                    <w:rPr>
                      <w:rFonts w:ascii="Arial Narrow" w:eastAsia="Calibri" w:hAnsi="Arial Narrow" w:cs="Calibri"/>
                      <w:b/>
                      <w:bCs/>
                      <w:sz w:val="16"/>
                      <w:szCs w:val="16"/>
                    </w:rPr>
                    <w:t>ASE1</w:t>
                  </w:r>
                </w:p>
              </w:tc>
              <w:tc>
                <w:tcPr>
                  <w:tcW w:w="1277" w:type="dxa"/>
                </w:tcPr>
                <w:p w14:paraId="4158338B" w14:textId="77777777" w:rsidR="00C277CE" w:rsidRPr="008D1BD5" w:rsidRDefault="00C277CE" w:rsidP="00F744F8">
                  <w:pPr>
                    <w:jc w:val="center"/>
                    <w:rPr>
                      <w:rFonts w:ascii="Arial Narrow" w:hAnsi="Arial Narrow"/>
                    </w:rPr>
                  </w:pPr>
                  <w:r w:rsidRPr="008D1BD5">
                    <w:rPr>
                      <w:rFonts w:ascii="Arial Narrow" w:eastAsia="Calibri" w:hAnsi="Arial Narrow" w:cs="Calibri"/>
                      <w:b/>
                      <w:bCs/>
                      <w:sz w:val="16"/>
                      <w:szCs w:val="16"/>
                    </w:rPr>
                    <w:t>ASE 2</w:t>
                  </w:r>
                </w:p>
              </w:tc>
              <w:tc>
                <w:tcPr>
                  <w:tcW w:w="1277" w:type="dxa"/>
                </w:tcPr>
                <w:p w14:paraId="4145748B" w14:textId="77777777" w:rsidR="00C277CE" w:rsidRPr="008D1BD5" w:rsidRDefault="00C277CE" w:rsidP="00F744F8">
                  <w:pPr>
                    <w:jc w:val="center"/>
                    <w:rPr>
                      <w:rFonts w:ascii="Arial Narrow" w:hAnsi="Arial Narrow"/>
                    </w:rPr>
                  </w:pPr>
                  <w:r w:rsidRPr="008D1BD5">
                    <w:rPr>
                      <w:rFonts w:ascii="Arial Narrow" w:eastAsia="Calibri" w:hAnsi="Arial Narrow" w:cs="Calibri"/>
                      <w:b/>
                      <w:bCs/>
                      <w:sz w:val="16"/>
                      <w:szCs w:val="16"/>
                    </w:rPr>
                    <w:t>ASE 3</w:t>
                  </w:r>
                </w:p>
              </w:tc>
              <w:tc>
                <w:tcPr>
                  <w:tcW w:w="1277" w:type="dxa"/>
                </w:tcPr>
                <w:p w14:paraId="5F4CDE02" w14:textId="77777777" w:rsidR="00C277CE" w:rsidRPr="008D1BD5" w:rsidRDefault="00C277CE" w:rsidP="00F744F8">
                  <w:pPr>
                    <w:jc w:val="center"/>
                    <w:rPr>
                      <w:rFonts w:ascii="Arial Narrow" w:hAnsi="Arial Narrow"/>
                    </w:rPr>
                  </w:pPr>
                  <w:r w:rsidRPr="008D1BD5">
                    <w:rPr>
                      <w:rFonts w:ascii="Arial Narrow" w:eastAsia="Calibri" w:hAnsi="Arial Narrow" w:cs="Calibri"/>
                      <w:b/>
                      <w:bCs/>
                      <w:sz w:val="16"/>
                      <w:szCs w:val="16"/>
                    </w:rPr>
                    <w:t>ASE 4</w:t>
                  </w:r>
                </w:p>
              </w:tc>
              <w:tc>
                <w:tcPr>
                  <w:tcW w:w="1277" w:type="dxa"/>
                </w:tcPr>
                <w:p w14:paraId="3ACDEE73" w14:textId="77777777" w:rsidR="00C277CE" w:rsidRPr="008D1BD5" w:rsidRDefault="00C277CE" w:rsidP="00F744F8">
                  <w:pPr>
                    <w:jc w:val="center"/>
                    <w:rPr>
                      <w:rFonts w:ascii="Arial Narrow" w:hAnsi="Arial Narrow"/>
                    </w:rPr>
                  </w:pPr>
                  <w:r w:rsidRPr="008D1BD5">
                    <w:rPr>
                      <w:rFonts w:ascii="Arial Narrow" w:eastAsia="Calibri" w:hAnsi="Arial Narrow" w:cs="Calibri"/>
                      <w:b/>
                      <w:bCs/>
                      <w:sz w:val="16"/>
                      <w:szCs w:val="16"/>
                    </w:rPr>
                    <w:t>ASE 5</w:t>
                  </w:r>
                </w:p>
              </w:tc>
              <w:tc>
                <w:tcPr>
                  <w:tcW w:w="1277" w:type="dxa"/>
                </w:tcPr>
                <w:p w14:paraId="6B62F1B3" w14:textId="77777777" w:rsidR="00C277CE" w:rsidRPr="008D1BD5" w:rsidRDefault="00C277CE" w:rsidP="00F744F8">
                  <w:pPr>
                    <w:rPr>
                      <w:rFonts w:ascii="Arial Narrow" w:hAnsi="Arial Narrow"/>
                    </w:rPr>
                  </w:pPr>
                </w:p>
              </w:tc>
            </w:tr>
            <w:tr w:rsidR="008D2541" w:rsidRPr="008D1BD5" w14:paraId="6799EF2B" w14:textId="77777777" w:rsidTr="00F744F8">
              <w:tc>
                <w:tcPr>
                  <w:tcW w:w="1277" w:type="dxa"/>
                </w:tcPr>
                <w:p w14:paraId="3FC116EA"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EMPRESAS RECOLECTORAS</w:t>
                  </w:r>
                </w:p>
              </w:tc>
              <w:tc>
                <w:tcPr>
                  <w:tcW w:w="1277" w:type="dxa"/>
                </w:tcPr>
                <w:p w14:paraId="053582FC" w14:textId="77777777" w:rsidR="00C277CE" w:rsidRPr="008D1BD5" w:rsidRDefault="00C277CE" w:rsidP="00F744F8">
                  <w:pPr>
                    <w:jc w:val="center"/>
                    <w:rPr>
                      <w:rFonts w:ascii="Arial Narrow" w:eastAsia="Calibri" w:hAnsi="Arial Narrow" w:cs="Calibri"/>
                      <w:b/>
                      <w:bCs/>
                      <w:sz w:val="16"/>
                      <w:szCs w:val="16"/>
                    </w:rPr>
                  </w:pPr>
                  <w:r w:rsidRPr="008D1BD5">
                    <w:rPr>
                      <w:rFonts w:ascii="Arial Narrow" w:eastAsia="Calibri" w:hAnsi="Arial Narrow" w:cs="Calibri"/>
                      <w:b/>
                      <w:bCs/>
                      <w:sz w:val="16"/>
                      <w:szCs w:val="16"/>
                    </w:rPr>
                    <w:t>Proambiental S.A.S E.S.P.</w:t>
                  </w:r>
                </w:p>
              </w:tc>
              <w:tc>
                <w:tcPr>
                  <w:tcW w:w="1277" w:type="dxa"/>
                </w:tcPr>
                <w:p w14:paraId="06080DBC" w14:textId="77777777" w:rsidR="00C277CE" w:rsidRPr="008D1BD5" w:rsidRDefault="00C277CE" w:rsidP="00F744F8">
                  <w:pPr>
                    <w:jc w:val="center"/>
                    <w:rPr>
                      <w:rFonts w:ascii="Arial Narrow" w:hAnsi="Arial Narrow"/>
                    </w:rPr>
                  </w:pPr>
                  <w:r w:rsidRPr="008D1BD5">
                    <w:rPr>
                      <w:rFonts w:ascii="Arial Narrow" w:eastAsia="Calibri" w:hAnsi="Arial Narrow" w:cs="Calibri"/>
                      <w:b/>
                      <w:bCs/>
                      <w:sz w:val="16"/>
                      <w:szCs w:val="16"/>
                    </w:rPr>
                    <w:t>Limpieza Metropolitana S.A. E.S.P</w:t>
                  </w:r>
                </w:p>
              </w:tc>
              <w:tc>
                <w:tcPr>
                  <w:tcW w:w="1277" w:type="dxa"/>
                </w:tcPr>
                <w:p w14:paraId="3EE4AE93" w14:textId="77777777" w:rsidR="00C277CE" w:rsidRPr="008D1BD5" w:rsidRDefault="00C277CE" w:rsidP="00F744F8">
                  <w:pPr>
                    <w:jc w:val="center"/>
                    <w:rPr>
                      <w:rFonts w:ascii="Arial Narrow" w:hAnsi="Arial Narrow"/>
                    </w:rPr>
                  </w:pPr>
                  <w:r w:rsidRPr="008D1BD5">
                    <w:rPr>
                      <w:rFonts w:ascii="Arial Narrow" w:eastAsia="Calibri" w:hAnsi="Arial Narrow" w:cs="Calibri"/>
                      <w:b/>
                      <w:bCs/>
                      <w:sz w:val="16"/>
                      <w:szCs w:val="16"/>
                    </w:rPr>
                    <w:t>Ciudad Limpia S.A. E.S.P</w:t>
                  </w:r>
                </w:p>
              </w:tc>
              <w:tc>
                <w:tcPr>
                  <w:tcW w:w="1277" w:type="dxa"/>
                </w:tcPr>
                <w:p w14:paraId="0BC302CE" w14:textId="77777777" w:rsidR="00C277CE" w:rsidRPr="008D1BD5" w:rsidRDefault="00C277CE" w:rsidP="00F744F8">
                  <w:pPr>
                    <w:jc w:val="center"/>
                    <w:rPr>
                      <w:rFonts w:ascii="Arial Narrow" w:eastAsia="Calibri" w:hAnsi="Arial Narrow" w:cs="Calibri"/>
                      <w:b/>
                      <w:bCs/>
                      <w:sz w:val="16"/>
                      <w:szCs w:val="16"/>
                    </w:rPr>
                  </w:pPr>
                  <w:r w:rsidRPr="008D1BD5">
                    <w:rPr>
                      <w:rFonts w:ascii="Arial Narrow" w:eastAsia="Calibri" w:hAnsi="Arial Narrow" w:cs="Calibri"/>
                      <w:b/>
                      <w:bCs/>
                      <w:sz w:val="16"/>
                      <w:szCs w:val="16"/>
                    </w:rPr>
                    <w:t>Bogotá Limpia S.A.S</w:t>
                  </w:r>
                </w:p>
              </w:tc>
              <w:tc>
                <w:tcPr>
                  <w:tcW w:w="1277" w:type="dxa"/>
                </w:tcPr>
                <w:p w14:paraId="12FFBF78" w14:textId="77777777" w:rsidR="00C277CE" w:rsidRPr="008D1BD5" w:rsidRDefault="00C277CE" w:rsidP="00F744F8">
                  <w:pPr>
                    <w:jc w:val="center"/>
                    <w:rPr>
                      <w:rFonts w:ascii="Arial Narrow" w:eastAsia="Calibri" w:hAnsi="Arial Narrow" w:cs="Calibri"/>
                      <w:b/>
                      <w:bCs/>
                      <w:sz w:val="16"/>
                      <w:szCs w:val="16"/>
                    </w:rPr>
                  </w:pPr>
                  <w:r w:rsidRPr="008D1BD5">
                    <w:rPr>
                      <w:rFonts w:ascii="Arial Narrow" w:eastAsia="Calibri" w:hAnsi="Arial Narrow" w:cs="Calibri"/>
                      <w:b/>
                      <w:bCs/>
                      <w:sz w:val="16"/>
                      <w:szCs w:val="16"/>
                    </w:rPr>
                    <w:t xml:space="preserve"> Área Limpia S.A.S E.S.P.</w:t>
                  </w:r>
                </w:p>
              </w:tc>
              <w:tc>
                <w:tcPr>
                  <w:tcW w:w="1277" w:type="dxa"/>
                </w:tcPr>
                <w:p w14:paraId="02F2C34E" w14:textId="77777777" w:rsidR="00C277CE" w:rsidRPr="008D1BD5" w:rsidRDefault="00C277CE" w:rsidP="00F744F8">
                  <w:pPr>
                    <w:rPr>
                      <w:rFonts w:ascii="Arial Narrow" w:hAnsi="Arial Narrow"/>
                    </w:rPr>
                  </w:pPr>
                </w:p>
              </w:tc>
            </w:tr>
            <w:tr w:rsidR="008D2541" w:rsidRPr="008D1BD5" w14:paraId="693DFAA9" w14:textId="77777777" w:rsidTr="00F744F8">
              <w:tc>
                <w:tcPr>
                  <w:tcW w:w="8939" w:type="dxa"/>
                  <w:gridSpan w:val="7"/>
                </w:tcPr>
                <w:p w14:paraId="02137B93"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COMPOSICIÓN FÍSICA PORCENTUAL (RESIDUOS)</w:t>
                  </w:r>
                </w:p>
              </w:tc>
            </w:tr>
            <w:tr w:rsidR="008D2541" w:rsidRPr="008D1BD5" w14:paraId="69322E29" w14:textId="77777777" w:rsidTr="00F744F8">
              <w:tc>
                <w:tcPr>
                  <w:tcW w:w="1277" w:type="dxa"/>
                </w:tcPr>
                <w:p w14:paraId="0BF5343A"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 xml:space="preserve">Material </w:t>
                  </w:r>
                </w:p>
              </w:tc>
              <w:tc>
                <w:tcPr>
                  <w:tcW w:w="1277" w:type="dxa"/>
                </w:tcPr>
                <w:p w14:paraId="0D466E32"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Contenido</w:t>
                  </w:r>
                  <w:r w:rsidRPr="008D1BD5">
                    <w:rPr>
                      <w:rFonts w:ascii="Arial Narrow" w:hAnsi="Arial Narrow"/>
                    </w:rPr>
                    <w:br/>
                  </w:r>
                  <w:r w:rsidRPr="008D1BD5">
                    <w:rPr>
                      <w:rFonts w:ascii="Arial Narrow" w:eastAsia="Arial" w:hAnsi="Arial Narrow" w:cs="Arial"/>
                      <w:b/>
                      <w:bCs/>
                      <w:sz w:val="16"/>
                      <w:szCs w:val="16"/>
                    </w:rPr>
                    <w:t xml:space="preserve"> %</w:t>
                  </w:r>
                </w:p>
              </w:tc>
              <w:tc>
                <w:tcPr>
                  <w:tcW w:w="1277" w:type="dxa"/>
                </w:tcPr>
                <w:p w14:paraId="0E62727C"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Contenido</w:t>
                  </w:r>
                  <w:r w:rsidRPr="008D1BD5">
                    <w:rPr>
                      <w:rFonts w:ascii="Arial Narrow" w:hAnsi="Arial Narrow"/>
                    </w:rPr>
                    <w:br/>
                  </w:r>
                  <w:r w:rsidRPr="008D1BD5">
                    <w:rPr>
                      <w:rFonts w:ascii="Arial Narrow" w:eastAsia="Arial" w:hAnsi="Arial Narrow" w:cs="Arial"/>
                      <w:b/>
                      <w:bCs/>
                      <w:sz w:val="16"/>
                      <w:szCs w:val="16"/>
                    </w:rPr>
                    <w:t xml:space="preserve"> %</w:t>
                  </w:r>
                </w:p>
              </w:tc>
              <w:tc>
                <w:tcPr>
                  <w:tcW w:w="1277" w:type="dxa"/>
                </w:tcPr>
                <w:p w14:paraId="4CADA429"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Contenido</w:t>
                  </w:r>
                  <w:r w:rsidRPr="008D1BD5">
                    <w:rPr>
                      <w:rFonts w:ascii="Arial Narrow" w:hAnsi="Arial Narrow"/>
                    </w:rPr>
                    <w:br/>
                  </w:r>
                  <w:r w:rsidRPr="008D1BD5">
                    <w:rPr>
                      <w:rFonts w:ascii="Arial Narrow" w:eastAsia="Arial" w:hAnsi="Arial Narrow" w:cs="Arial"/>
                      <w:b/>
                      <w:bCs/>
                      <w:sz w:val="16"/>
                      <w:szCs w:val="16"/>
                    </w:rPr>
                    <w:t xml:space="preserve"> %</w:t>
                  </w:r>
                </w:p>
              </w:tc>
              <w:tc>
                <w:tcPr>
                  <w:tcW w:w="1277" w:type="dxa"/>
                </w:tcPr>
                <w:p w14:paraId="63B66B12"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Contenido</w:t>
                  </w:r>
                  <w:r w:rsidRPr="008D1BD5">
                    <w:rPr>
                      <w:rFonts w:ascii="Arial Narrow" w:hAnsi="Arial Narrow"/>
                    </w:rPr>
                    <w:br/>
                  </w:r>
                  <w:r w:rsidRPr="008D1BD5">
                    <w:rPr>
                      <w:rFonts w:ascii="Arial Narrow" w:eastAsia="Arial" w:hAnsi="Arial Narrow" w:cs="Arial"/>
                      <w:b/>
                      <w:bCs/>
                      <w:sz w:val="16"/>
                      <w:szCs w:val="16"/>
                    </w:rPr>
                    <w:t xml:space="preserve"> %</w:t>
                  </w:r>
                </w:p>
              </w:tc>
              <w:tc>
                <w:tcPr>
                  <w:tcW w:w="1277" w:type="dxa"/>
                </w:tcPr>
                <w:p w14:paraId="662C0B0A"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Contenido</w:t>
                  </w:r>
                  <w:r w:rsidRPr="008D1BD5">
                    <w:rPr>
                      <w:rFonts w:ascii="Arial Narrow" w:hAnsi="Arial Narrow"/>
                    </w:rPr>
                    <w:br/>
                  </w:r>
                  <w:r w:rsidRPr="008D1BD5">
                    <w:rPr>
                      <w:rFonts w:ascii="Arial Narrow" w:eastAsia="Arial" w:hAnsi="Arial Narrow" w:cs="Arial"/>
                      <w:b/>
                      <w:bCs/>
                      <w:sz w:val="16"/>
                      <w:szCs w:val="16"/>
                    </w:rPr>
                    <w:t xml:space="preserve"> %</w:t>
                  </w:r>
                </w:p>
              </w:tc>
              <w:tc>
                <w:tcPr>
                  <w:tcW w:w="1277" w:type="dxa"/>
                </w:tcPr>
                <w:p w14:paraId="304317C8"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Promedio</w:t>
                  </w:r>
                </w:p>
              </w:tc>
            </w:tr>
            <w:tr w:rsidR="008D2541" w:rsidRPr="008D1BD5" w14:paraId="6A44D7BE" w14:textId="77777777" w:rsidTr="00F744F8">
              <w:tc>
                <w:tcPr>
                  <w:tcW w:w="1277" w:type="dxa"/>
                </w:tcPr>
                <w:p w14:paraId="3FB67493"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Cartón</w:t>
                  </w:r>
                </w:p>
              </w:tc>
              <w:tc>
                <w:tcPr>
                  <w:tcW w:w="1277" w:type="dxa"/>
                </w:tcPr>
                <w:p w14:paraId="361DFBE5"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2,09%</w:t>
                  </w:r>
                </w:p>
              </w:tc>
              <w:tc>
                <w:tcPr>
                  <w:tcW w:w="1277" w:type="dxa"/>
                </w:tcPr>
                <w:p w14:paraId="1E6100A0"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7,68%</w:t>
                  </w:r>
                </w:p>
              </w:tc>
              <w:tc>
                <w:tcPr>
                  <w:tcW w:w="1277" w:type="dxa"/>
                </w:tcPr>
                <w:p w14:paraId="15DEE734"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4,91%</w:t>
                  </w:r>
                </w:p>
              </w:tc>
              <w:tc>
                <w:tcPr>
                  <w:tcW w:w="1277" w:type="dxa"/>
                </w:tcPr>
                <w:p w14:paraId="352E8918"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2,60%</w:t>
                  </w:r>
                </w:p>
              </w:tc>
              <w:tc>
                <w:tcPr>
                  <w:tcW w:w="1277" w:type="dxa"/>
                </w:tcPr>
                <w:p w14:paraId="5D9FC7EB"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7,75%</w:t>
                  </w:r>
                </w:p>
              </w:tc>
              <w:tc>
                <w:tcPr>
                  <w:tcW w:w="1277" w:type="dxa"/>
                </w:tcPr>
                <w:p w14:paraId="3EA0CA86"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5,01%</w:t>
                  </w:r>
                </w:p>
              </w:tc>
            </w:tr>
            <w:tr w:rsidR="008D2541" w:rsidRPr="008D1BD5" w14:paraId="2F896A88" w14:textId="77777777" w:rsidTr="00F744F8">
              <w:tc>
                <w:tcPr>
                  <w:tcW w:w="1277" w:type="dxa"/>
                </w:tcPr>
                <w:p w14:paraId="66555134"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Caucho</w:t>
                  </w:r>
                </w:p>
              </w:tc>
              <w:tc>
                <w:tcPr>
                  <w:tcW w:w="1277" w:type="dxa"/>
                </w:tcPr>
                <w:p w14:paraId="549EA556"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1,09%</w:t>
                  </w:r>
                </w:p>
              </w:tc>
              <w:tc>
                <w:tcPr>
                  <w:tcW w:w="1277" w:type="dxa"/>
                </w:tcPr>
                <w:p w14:paraId="5620FE30"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0,86%</w:t>
                  </w:r>
                </w:p>
              </w:tc>
              <w:tc>
                <w:tcPr>
                  <w:tcW w:w="1277" w:type="dxa"/>
                </w:tcPr>
                <w:p w14:paraId="512BB016"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0,29%</w:t>
                  </w:r>
                </w:p>
              </w:tc>
              <w:tc>
                <w:tcPr>
                  <w:tcW w:w="1277" w:type="dxa"/>
                </w:tcPr>
                <w:p w14:paraId="79B27AE2"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0,67%</w:t>
                  </w:r>
                </w:p>
              </w:tc>
              <w:tc>
                <w:tcPr>
                  <w:tcW w:w="1277" w:type="dxa"/>
                </w:tcPr>
                <w:p w14:paraId="0785A8B5"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62347C32"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0,58%</w:t>
                  </w:r>
                </w:p>
              </w:tc>
            </w:tr>
            <w:tr w:rsidR="008D2541" w:rsidRPr="008D1BD5" w14:paraId="4DEB7B30" w14:textId="77777777" w:rsidTr="00F744F8">
              <w:tc>
                <w:tcPr>
                  <w:tcW w:w="1277" w:type="dxa"/>
                </w:tcPr>
                <w:p w14:paraId="40B7B0D6"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Cenizas</w:t>
                  </w:r>
                </w:p>
              </w:tc>
              <w:tc>
                <w:tcPr>
                  <w:tcW w:w="1277" w:type="dxa"/>
                </w:tcPr>
                <w:p w14:paraId="3A4FD851"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6390EF3B"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6DA2AAF8"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3573E6E6"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150BEAC5"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149A1326"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r>
            <w:tr w:rsidR="008D2541" w:rsidRPr="008D1BD5" w14:paraId="0F1B4C40" w14:textId="77777777" w:rsidTr="00F744F8">
              <w:tc>
                <w:tcPr>
                  <w:tcW w:w="1277" w:type="dxa"/>
                </w:tcPr>
                <w:p w14:paraId="2C4EB52A"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Cerámica</w:t>
                  </w:r>
                </w:p>
              </w:tc>
              <w:tc>
                <w:tcPr>
                  <w:tcW w:w="1277" w:type="dxa"/>
                </w:tcPr>
                <w:p w14:paraId="01001DD6"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567B5D4A"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27BAD7C3"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0498536A"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3C6B91AA"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451E5D74"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r>
            <w:tr w:rsidR="008D2541" w:rsidRPr="008D1BD5" w14:paraId="3248C347" w14:textId="77777777" w:rsidTr="00F744F8">
              <w:tc>
                <w:tcPr>
                  <w:tcW w:w="1277" w:type="dxa"/>
                </w:tcPr>
                <w:p w14:paraId="54CD5626"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Cuero</w:t>
                  </w:r>
                </w:p>
              </w:tc>
              <w:tc>
                <w:tcPr>
                  <w:tcW w:w="1277" w:type="dxa"/>
                </w:tcPr>
                <w:p w14:paraId="66293F2B"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2,09%</w:t>
                  </w:r>
                </w:p>
              </w:tc>
              <w:tc>
                <w:tcPr>
                  <w:tcW w:w="1277" w:type="dxa"/>
                </w:tcPr>
                <w:p w14:paraId="16284686"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5,96%</w:t>
                  </w:r>
                </w:p>
              </w:tc>
              <w:tc>
                <w:tcPr>
                  <w:tcW w:w="1277" w:type="dxa"/>
                </w:tcPr>
                <w:p w14:paraId="20FF8077"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4,91%</w:t>
                  </w:r>
                </w:p>
              </w:tc>
              <w:tc>
                <w:tcPr>
                  <w:tcW w:w="1277" w:type="dxa"/>
                </w:tcPr>
                <w:p w14:paraId="4534961C"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2,60%</w:t>
                  </w:r>
                </w:p>
              </w:tc>
              <w:tc>
                <w:tcPr>
                  <w:tcW w:w="1277" w:type="dxa"/>
                </w:tcPr>
                <w:p w14:paraId="10B03ED6"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786CBBDE"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3,11%</w:t>
                  </w:r>
                </w:p>
              </w:tc>
            </w:tr>
            <w:tr w:rsidR="008D2541" w:rsidRPr="008D1BD5" w14:paraId="3C571752" w14:textId="77777777" w:rsidTr="00F744F8">
              <w:tc>
                <w:tcPr>
                  <w:tcW w:w="1277" w:type="dxa"/>
                </w:tcPr>
                <w:p w14:paraId="01B27067"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Hueso</w:t>
                  </w:r>
                </w:p>
              </w:tc>
              <w:tc>
                <w:tcPr>
                  <w:tcW w:w="1277" w:type="dxa"/>
                </w:tcPr>
                <w:p w14:paraId="046FE7FD"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5BF1420F"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6F11DA53"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5AEDB6DA"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593B9029"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63F5DBED"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r>
            <w:tr w:rsidR="008D2541" w:rsidRPr="008D1BD5" w14:paraId="609C6BB9" w14:textId="77777777" w:rsidTr="00F744F8">
              <w:tc>
                <w:tcPr>
                  <w:tcW w:w="1277" w:type="dxa"/>
                </w:tcPr>
                <w:p w14:paraId="4591C4F1"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Ladrillo</w:t>
                  </w:r>
                </w:p>
              </w:tc>
              <w:tc>
                <w:tcPr>
                  <w:tcW w:w="1277" w:type="dxa"/>
                </w:tcPr>
                <w:p w14:paraId="60F3C50B"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2901936B"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0F71EF69"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274FB345"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12,04%</w:t>
                  </w:r>
                </w:p>
              </w:tc>
              <w:tc>
                <w:tcPr>
                  <w:tcW w:w="1277" w:type="dxa"/>
                </w:tcPr>
                <w:p w14:paraId="0A08D3AA"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10,61%</w:t>
                  </w:r>
                </w:p>
              </w:tc>
              <w:tc>
                <w:tcPr>
                  <w:tcW w:w="1277" w:type="dxa"/>
                </w:tcPr>
                <w:p w14:paraId="4EC90F52"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4,53%</w:t>
                  </w:r>
                </w:p>
              </w:tc>
            </w:tr>
            <w:tr w:rsidR="008D2541" w:rsidRPr="008D1BD5" w14:paraId="7F366A7D" w14:textId="77777777" w:rsidTr="00F744F8">
              <w:tc>
                <w:tcPr>
                  <w:tcW w:w="1277" w:type="dxa"/>
                </w:tcPr>
                <w:p w14:paraId="228B8D85"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Madera</w:t>
                  </w:r>
                </w:p>
              </w:tc>
              <w:tc>
                <w:tcPr>
                  <w:tcW w:w="1277" w:type="dxa"/>
                </w:tcPr>
                <w:p w14:paraId="40AC7B48"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3,87%</w:t>
                  </w:r>
                </w:p>
              </w:tc>
              <w:tc>
                <w:tcPr>
                  <w:tcW w:w="1277" w:type="dxa"/>
                </w:tcPr>
                <w:p w14:paraId="79417474"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1,06%</w:t>
                  </w:r>
                </w:p>
              </w:tc>
              <w:tc>
                <w:tcPr>
                  <w:tcW w:w="1277" w:type="dxa"/>
                </w:tcPr>
                <w:p w14:paraId="1080C43A"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10,40%</w:t>
                  </w:r>
                </w:p>
              </w:tc>
              <w:tc>
                <w:tcPr>
                  <w:tcW w:w="1277" w:type="dxa"/>
                </w:tcPr>
                <w:p w14:paraId="04070ACC"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6,45%</w:t>
                  </w:r>
                </w:p>
              </w:tc>
              <w:tc>
                <w:tcPr>
                  <w:tcW w:w="1277" w:type="dxa"/>
                </w:tcPr>
                <w:p w14:paraId="6607824D"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1,28%</w:t>
                  </w:r>
                </w:p>
              </w:tc>
              <w:tc>
                <w:tcPr>
                  <w:tcW w:w="1277" w:type="dxa"/>
                </w:tcPr>
                <w:p w14:paraId="1479FCB2"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4,61%</w:t>
                  </w:r>
                </w:p>
              </w:tc>
            </w:tr>
            <w:tr w:rsidR="008D2541" w:rsidRPr="008D1BD5" w14:paraId="06673C89" w14:textId="77777777" w:rsidTr="00F744F8">
              <w:tc>
                <w:tcPr>
                  <w:tcW w:w="1277" w:type="dxa"/>
                </w:tcPr>
                <w:p w14:paraId="1DE25FCA"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Materia Orgánica</w:t>
                  </w:r>
                </w:p>
              </w:tc>
              <w:tc>
                <w:tcPr>
                  <w:tcW w:w="1277" w:type="dxa"/>
                </w:tcPr>
                <w:p w14:paraId="169BE649"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64,75%</w:t>
                  </w:r>
                </w:p>
              </w:tc>
              <w:tc>
                <w:tcPr>
                  <w:tcW w:w="1277" w:type="dxa"/>
                </w:tcPr>
                <w:p w14:paraId="2C02CDE2"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50,34%</w:t>
                  </w:r>
                </w:p>
              </w:tc>
              <w:tc>
                <w:tcPr>
                  <w:tcW w:w="1277" w:type="dxa"/>
                </w:tcPr>
                <w:p w14:paraId="7BD55DA1"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30,83%</w:t>
                  </w:r>
                </w:p>
              </w:tc>
              <w:tc>
                <w:tcPr>
                  <w:tcW w:w="1277" w:type="dxa"/>
                </w:tcPr>
                <w:p w14:paraId="04253EAF"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39,79%</w:t>
                  </w:r>
                </w:p>
              </w:tc>
              <w:tc>
                <w:tcPr>
                  <w:tcW w:w="1277" w:type="dxa"/>
                </w:tcPr>
                <w:p w14:paraId="2D40BF73"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40,27%</w:t>
                  </w:r>
                </w:p>
              </w:tc>
              <w:tc>
                <w:tcPr>
                  <w:tcW w:w="1277" w:type="dxa"/>
                </w:tcPr>
                <w:p w14:paraId="13D59C77"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45,20%</w:t>
                  </w:r>
                </w:p>
              </w:tc>
            </w:tr>
            <w:tr w:rsidR="008D2541" w:rsidRPr="008D1BD5" w14:paraId="752CB62E" w14:textId="77777777" w:rsidTr="00F744F8">
              <w:tc>
                <w:tcPr>
                  <w:tcW w:w="1277" w:type="dxa"/>
                </w:tcPr>
                <w:p w14:paraId="6D24CDED"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Metales</w:t>
                  </w:r>
                </w:p>
              </w:tc>
              <w:tc>
                <w:tcPr>
                  <w:tcW w:w="1277" w:type="dxa"/>
                </w:tcPr>
                <w:p w14:paraId="1A1B96D3"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1,29%</w:t>
                  </w:r>
                </w:p>
              </w:tc>
              <w:tc>
                <w:tcPr>
                  <w:tcW w:w="1277" w:type="dxa"/>
                </w:tcPr>
                <w:p w14:paraId="5C50EAFE"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0,48%</w:t>
                  </w:r>
                </w:p>
              </w:tc>
              <w:tc>
                <w:tcPr>
                  <w:tcW w:w="1277" w:type="dxa"/>
                </w:tcPr>
                <w:p w14:paraId="4C05D828"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0,77%</w:t>
                  </w:r>
                </w:p>
              </w:tc>
              <w:tc>
                <w:tcPr>
                  <w:tcW w:w="1277" w:type="dxa"/>
                </w:tcPr>
                <w:p w14:paraId="51A5C80F"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2,12%</w:t>
                  </w:r>
                </w:p>
              </w:tc>
              <w:tc>
                <w:tcPr>
                  <w:tcW w:w="1277" w:type="dxa"/>
                </w:tcPr>
                <w:p w14:paraId="68F75247"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0,89%</w:t>
                  </w:r>
                </w:p>
              </w:tc>
              <w:tc>
                <w:tcPr>
                  <w:tcW w:w="1277" w:type="dxa"/>
                </w:tcPr>
                <w:p w14:paraId="74C5A565"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1,11%</w:t>
                  </w:r>
                </w:p>
              </w:tc>
            </w:tr>
            <w:tr w:rsidR="008D2541" w:rsidRPr="008D1BD5" w14:paraId="69CEECEE" w14:textId="77777777" w:rsidTr="00F744F8">
              <w:tc>
                <w:tcPr>
                  <w:tcW w:w="1277" w:type="dxa"/>
                </w:tcPr>
                <w:p w14:paraId="4414A55A"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Minerales</w:t>
                  </w:r>
                </w:p>
              </w:tc>
              <w:tc>
                <w:tcPr>
                  <w:tcW w:w="1277" w:type="dxa"/>
                </w:tcPr>
                <w:p w14:paraId="0E03CA96"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66244DE5"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4622EA32"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5799280C"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701F58AA"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45B0F0DD"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r>
            <w:tr w:rsidR="008D2541" w:rsidRPr="008D1BD5" w14:paraId="1E891B00" w14:textId="77777777" w:rsidTr="00F744F8">
              <w:tc>
                <w:tcPr>
                  <w:tcW w:w="1277" w:type="dxa"/>
                </w:tcPr>
                <w:p w14:paraId="4143A095"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Papel</w:t>
                  </w:r>
                </w:p>
              </w:tc>
              <w:tc>
                <w:tcPr>
                  <w:tcW w:w="1277" w:type="dxa"/>
                </w:tcPr>
                <w:p w14:paraId="358DA798"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0,50%</w:t>
                  </w:r>
                </w:p>
              </w:tc>
              <w:tc>
                <w:tcPr>
                  <w:tcW w:w="1277" w:type="dxa"/>
                </w:tcPr>
                <w:p w14:paraId="2B11D0B3"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14DE4A4C"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0,67%</w:t>
                  </w:r>
                </w:p>
              </w:tc>
              <w:tc>
                <w:tcPr>
                  <w:tcW w:w="1277" w:type="dxa"/>
                </w:tcPr>
                <w:p w14:paraId="5A4603CE"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31485751"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2,96%</w:t>
                  </w:r>
                </w:p>
              </w:tc>
              <w:tc>
                <w:tcPr>
                  <w:tcW w:w="1277" w:type="dxa"/>
                </w:tcPr>
                <w:p w14:paraId="017D51A8"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0,83%</w:t>
                  </w:r>
                </w:p>
              </w:tc>
            </w:tr>
            <w:tr w:rsidR="008D2541" w:rsidRPr="008D1BD5" w14:paraId="14EF5DB4" w14:textId="77777777" w:rsidTr="00F744F8">
              <w:tc>
                <w:tcPr>
                  <w:tcW w:w="1277" w:type="dxa"/>
                </w:tcPr>
                <w:p w14:paraId="14986318"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Plástico</w:t>
                  </w:r>
                </w:p>
              </w:tc>
              <w:tc>
                <w:tcPr>
                  <w:tcW w:w="1277" w:type="dxa"/>
                </w:tcPr>
                <w:p w14:paraId="1726D947"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10,63%</w:t>
                  </w:r>
                </w:p>
              </w:tc>
              <w:tc>
                <w:tcPr>
                  <w:tcW w:w="1277" w:type="dxa"/>
                </w:tcPr>
                <w:p w14:paraId="07500D5A"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14,60%</w:t>
                  </w:r>
                </w:p>
              </w:tc>
              <w:tc>
                <w:tcPr>
                  <w:tcW w:w="1277" w:type="dxa"/>
                </w:tcPr>
                <w:p w14:paraId="55678D50"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13,87%</w:t>
                  </w:r>
                </w:p>
              </w:tc>
              <w:tc>
                <w:tcPr>
                  <w:tcW w:w="1277" w:type="dxa"/>
                </w:tcPr>
                <w:p w14:paraId="7145E59E"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12,04%</w:t>
                  </w:r>
                </w:p>
              </w:tc>
              <w:tc>
                <w:tcPr>
                  <w:tcW w:w="1277" w:type="dxa"/>
                </w:tcPr>
                <w:p w14:paraId="2FC00576"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13,23%</w:t>
                  </w:r>
                </w:p>
              </w:tc>
              <w:tc>
                <w:tcPr>
                  <w:tcW w:w="1277" w:type="dxa"/>
                </w:tcPr>
                <w:p w14:paraId="6B657194"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12,87%</w:t>
                  </w:r>
                </w:p>
              </w:tc>
            </w:tr>
            <w:tr w:rsidR="008D2541" w:rsidRPr="008D1BD5" w14:paraId="57354965" w14:textId="77777777" w:rsidTr="00F744F8">
              <w:tc>
                <w:tcPr>
                  <w:tcW w:w="1277" w:type="dxa"/>
                </w:tcPr>
                <w:p w14:paraId="71D58711"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Textil</w:t>
                  </w:r>
                </w:p>
              </w:tc>
              <w:tc>
                <w:tcPr>
                  <w:tcW w:w="1277" w:type="dxa"/>
                </w:tcPr>
                <w:p w14:paraId="028F4018"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5,26%</w:t>
                  </w:r>
                </w:p>
              </w:tc>
              <w:tc>
                <w:tcPr>
                  <w:tcW w:w="1277" w:type="dxa"/>
                </w:tcPr>
                <w:p w14:paraId="4350FC10"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6,72%</w:t>
                  </w:r>
                </w:p>
              </w:tc>
              <w:tc>
                <w:tcPr>
                  <w:tcW w:w="1277" w:type="dxa"/>
                </w:tcPr>
                <w:p w14:paraId="4C6F87E9"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15,80%</w:t>
                  </w:r>
                </w:p>
              </w:tc>
              <w:tc>
                <w:tcPr>
                  <w:tcW w:w="1277" w:type="dxa"/>
                </w:tcPr>
                <w:p w14:paraId="55FB54EB"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7,61%</w:t>
                  </w:r>
                </w:p>
              </w:tc>
              <w:tc>
                <w:tcPr>
                  <w:tcW w:w="1277" w:type="dxa"/>
                </w:tcPr>
                <w:p w14:paraId="73D71CB2"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8,36%</w:t>
                  </w:r>
                </w:p>
              </w:tc>
              <w:tc>
                <w:tcPr>
                  <w:tcW w:w="1277" w:type="dxa"/>
                </w:tcPr>
                <w:p w14:paraId="7B580F99"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8,75%</w:t>
                  </w:r>
                </w:p>
              </w:tc>
            </w:tr>
            <w:tr w:rsidR="008D2541" w:rsidRPr="008D1BD5" w14:paraId="66B35FE8" w14:textId="77777777" w:rsidTr="00F744F8">
              <w:tc>
                <w:tcPr>
                  <w:tcW w:w="1277" w:type="dxa"/>
                </w:tcPr>
                <w:p w14:paraId="7B4991BD"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Vidrio</w:t>
                  </w:r>
                </w:p>
              </w:tc>
              <w:tc>
                <w:tcPr>
                  <w:tcW w:w="1277" w:type="dxa"/>
                </w:tcPr>
                <w:p w14:paraId="194C91FC"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0,86%</w:t>
                  </w:r>
                </w:p>
              </w:tc>
              <w:tc>
                <w:tcPr>
                  <w:tcW w:w="1277" w:type="dxa"/>
                </w:tcPr>
                <w:p w14:paraId="6A9FCDA8"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1,63%</w:t>
                  </w:r>
                </w:p>
              </w:tc>
              <w:tc>
                <w:tcPr>
                  <w:tcW w:w="1277" w:type="dxa"/>
                </w:tcPr>
                <w:p w14:paraId="1AD75047"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2,22%</w:t>
                  </w:r>
                </w:p>
              </w:tc>
              <w:tc>
                <w:tcPr>
                  <w:tcW w:w="1277" w:type="dxa"/>
                </w:tcPr>
                <w:p w14:paraId="5330A0B3"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1,25%</w:t>
                  </w:r>
                </w:p>
              </w:tc>
              <w:tc>
                <w:tcPr>
                  <w:tcW w:w="1277" w:type="dxa"/>
                </w:tcPr>
                <w:p w14:paraId="536D280F"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1,18%</w:t>
                  </w:r>
                </w:p>
              </w:tc>
              <w:tc>
                <w:tcPr>
                  <w:tcW w:w="1277" w:type="dxa"/>
                </w:tcPr>
                <w:p w14:paraId="2D83F6D2"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1,43%</w:t>
                  </w:r>
                </w:p>
              </w:tc>
            </w:tr>
            <w:tr w:rsidR="008D2541" w:rsidRPr="008D1BD5" w14:paraId="6DA5515E" w14:textId="77777777" w:rsidTr="00F744F8">
              <w:tc>
                <w:tcPr>
                  <w:tcW w:w="1277" w:type="dxa"/>
                </w:tcPr>
                <w:p w14:paraId="674B7DF0"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*Otros RS</w:t>
                  </w:r>
                </w:p>
              </w:tc>
              <w:tc>
                <w:tcPr>
                  <w:tcW w:w="1277" w:type="dxa"/>
                </w:tcPr>
                <w:p w14:paraId="228E2130"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7,55%</w:t>
                  </w:r>
                </w:p>
              </w:tc>
              <w:tc>
                <w:tcPr>
                  <w:tcW w:w="1277" w:type="dxa"/>
                </w:tcPr>
                <w:p w14:paraId="1F42E739"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10,66%</w:t>
                  </w:r>
                </w:p>
              </w:tc>
              <w:tc>
                <w:tcPr>
                  <w:tcW w:w="1277" w:type="dxa"/>
                </w:tcPr>
                <w:p w14:paraId="7AC0C909"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15,32%</w:t>
                  </w:r>
                </w:p>
              </w:tc>
              <w:tc>
                <w:tcPr>
                  <w:tcW w:w="1277" w:type="dxa"/>
                </w:tcPr>
                <w:p w14:paraId="53502024"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12,81%</w:t>
                  </w:r>
                </w:p>
              </w:tc>
              <w:tc>
                <w:tcPr>
                  <w:tcW w:w="1277" w:type="dxa"/>
                </w:tcPr>
                <w:p w14:paraId="22496F60"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13,47%</w:t>
                  </w:r>
                </w:p>
              </w:tc>
              <w:tc>
                <w:tcPr>
                  <w:tcW w:w="1277" w:type="dxa"/>
                </w:tcPr>
                <w:p w14:paraId="7B3B8544"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11,96%</w:t>
                  </w:r>
                </w:p>
              </w:tc>
            </w:tr>
            <w:tr w:rsidR="008D2541" w:rsidRPr="008D1BD5" w14:paraId="4AFE36A5" w14:textId="77777777" w:rsidTr="00F744F8">
              <w:tc>
                <w:tcPr>
                  <w:tcW w:w="1277" w:type="dxa"/>
                </w:tcPr>
                <w:p w14:paraId="7CFC575E"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 xml:space="preserve">Laboratorio </w:t>
                  </w:r>
                </w:p>
              </w:tc>
              <w:tc>
                <w:tcPr>
                  <w:tcW w:w="1277" w:type="dxa"/>
                </w:tcPr>
                <w:p w14:paraId="3FCA5052" w14:textId="77777777" w:rsidR="00C277CE" w:rsidRPr="008D1BD5" w:rsidRDefault="00C277CE" w:rsidP="00F744F8">
                  <w:pPr>
                    <w:jc w:val="center"/>
                    <w:rPr>
                      <w:rFonts w:ascii="Arial Narrow" w:hAnsi="Arial Narrow"/>
                    </w:rPr>
                  </w:pPr>
                  <w:r w:rsidRPr="008D1BD5">
                    <w:rPr>
                      <w:rFonts w:ascii="Arial Narrow" w:eastAsia="Calibri" w:hAnsi="Arial Narrow" w:cs="Calibri"/>
                      <w:sz w:val="16"/>
                      <w:szCs w:val="16"/>
                    </w:rPr>
                    <w:t>Analquim Limitada</w:t>
                  </w:r>
                </w:p>
              </w:tc>
              <w:tc>
                <w:tcPr>
                  <w:tcW w:w="1277" w:type="dxa"/>
                </w:tcPr>
                <w:p w14:paraId="16936A6A" w14:textId="77777777" w:rsidR="00C277CE" w:rsidRPr="008D1BD5" w:rsidRDefault="00C277CE" w:rsidP="00F744F8">
                  <w:pPr>
                    <w:jc w:val="center"/>
                    <w:rPr>
                      <w:rFonts w:ascii="Arial Narrow" w:hAnsi="Arial Narrow"/>
                    </w:rPr>
                  </w:pPr>
                  <w:r w:rsidRPr="008D1BD5">
                    <w:rPr>
                      <w:rFonts w:ascii="Arial Narrow" w:eastAsia="Calibri" w:hAnsi="Arial Narrow" w:cs="Calibri"/>
                      <w:sz w:val="16"/>
                      <w:szCs w:val="16"/>
                    </w:rPr>
                    <w:t>Analquim Limitada</w:t>
                  </w:r>
                </w:p>
              </w:tc>
              <w:tc>
                <w:tcPr>
                  <w:tcW w:w="1277" w:type="dxa"/>
                </w:tcPr>
                <w:p w14:paraId="35644476" w14:textId="77777777" w:rsidR="00C277CE" w:rsidRPr="008D1BD5" w:rsidRDefault="00C277CE" w:rsidP="00F744F8">
                  <w:pPr>
                    <w:jc w:val="center"/>
                    <w:rPr>
                      <w:rFonts w:ascii="Arial Narrow" w:hAnsi="Arial Narrow"/>
                    </w:rPr>
                  </w:pPr>
                  <w:r w:rsidRPr="008D1BD5">
                    <w:rPr>
                      <w:rFonts w:ascii="Arial Narrow" w:eastAsia="Calibri" w:hAnsi="Arial Narrow" w:cs="Calibri"/>
                      <w:sz w:val="16"/>
                      <w:szCs w:val="16"/>
                    </w:rPr>
                    <w:t>Analquim Limitada</w:t>
                  </w:r>
                </w:p>
              </w:tc>
              <w:tc>
                <w:tcPr>
                  <w:tcW w:w="1277" w:type="dxa"/>
                </w:tcPr>
                <w:p w14:paraId="7F98C11F" w14:textId="77777777" w:rsidR="00C277CE" w:rsidRPr="008D1BD5" w:rsidRDefault="00C277CE" w:rsidP="00F744F8">
                  <w:pPr>
                    <w:jc w:val="center"/>
                    <w:rPr>
                      <w:rFonts w:ascii="Arial Narrow" w:hAnsi="Arial Narrow"/>
                    </w:rPr>
                  </w:pPr>
                  <w:r w:rsidRPr="008D1BD5">
                    <w:rPr>
                      <w:rFonts w:ascii="Arial Narrow" w:eastAsia="Calibri" w:hAnsi="Arial Narrow" w:cs="Calibri"/>
                      <w:sz w:val="16"/>
                      <w:szCs w:val="16"/>
                    </w:rPr>
                    <w:t>Analquim Limitada</w:t>
                  </w:r>
                </w:p>
              </w:tc>
              <w:tc>
                <w:tcPr>
                  <w:tcW w:w="1277" w:type="dxa"/>
                </w:tcPr>
                <w:p w14:paraId="6CF2E808" w14:textId="77777777" w:rsidR="00C277CE" w:rsidRPr="008D1BD5" w:rsidRDefault="00C277CE" w:rsidP="00F744F8">
                  <w:pPr>
                    <w:jc w:val="center"/>
                    <w:rPr>
                      <w:rFonts w:ascii="Arial Narrow" w:hAnsi="Arial Narrow"/>
                    </w:rPr>
                  </w:pPr>
                  <w:r w:rsidRPr="008D1BD5">
                    <w:rPr>
                      <w:rFonts w:ascii="Arial Narrow" w:eastAsia="Calibri" w:hAnsi="Arial Narrow" w:cs="Calibri"/>
                      <w:sz w:val="16"/>
                      <w:szCs w:val="16"/>
                    </w:rPr>
                    <w:t>Analquim Limitada</w:t>
                  </w:r>
                </w:p>
              </w:tc>
              <w:tc>
                <w:tcPr>
                  <w:tcW w:w="1277" w:type="dxa"/>
                </w:tcPr>
                <w:p w14:paraId="12F40E89"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 xml:space="preserve"> </w:t>
                  </w:r>
                </w:p>
              </w:tc>
            </w:tr>
            <w:tr w:rsidR="008D2541" w:rsidRPr="008D1BD5" w14:paraId="27968A76" w14:textId="77777777" w:rsidTr="00F744F8">
              <w:tc>
                <w:tcPr>
                  <w:tcW w:w="8939" w:type="dxa"/>
                  <w:gridSpan w:val="7"/>
                </w:tcPr>
                <w:p w14:paraId="5CC5243C"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CLASIFICACIÓN PORCENTUAL DE PLASTICOS (RESIDUOS)</w:t>
                  </w:r>
                </w:p>
              </w:tc>
            </w:tr>
            <w:tr w:rsidR="008D2541" w:rsidRPr="008D1BD5" w14:paraId="03CE94E4" w14:textId="77777777" w:rsidTr="00F744F8">
              <w:tc>
                <w:tcPr>
                  <w:tcW w:w="1277" w:type="dxa"/>
                </w:tcPr>
                <w:p w14:paraId="41B5FB4A"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 xml:space="preserve">Material </w:t>
                  </w:r>
                </w:p>
              </w:tc>
              <w:tc>
                <w:tcPr>
                  <w:tcW w:w="1277" w:type="dxa"/>
                </w:tcPr>
                <w:p w14:paraId="599705D2"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Contenido</w:t>
                  </w:r>
                  <w:r w:rsidRPr="008D1BD5">
                    <w:rPr>
                      <w:rFonts w:ascii="Arial Narrow" w:hAnsi="Arial Narrow"/>
                    </w:rPr>
                    <w:br/>
                  </w:r>
                  <w:r w:rsidRPr="008D1BD5">
                    <w:rPr>
                      <w:rFonts w:ascii="Arial Narrow" w:eastAsia="Arial" w:hAnsi="Arial Narrow" w:cs="Arial"/>
                      <w:b/>
                      <w:bCs/>
                      <w:sz w:val="16"/>
                      <w:szCs w:val="16"/>
                    </w:rPr>
                    <w:t xml:space="preserve"> %</w:t>
                  </w:r>
                </w:p>
              </w:tc>
              <w:tc>
                <w:tcPr>
                  <w:tcW w:w="1277" w:type="dxa"/>
                </w:tcPr>
                <w:p w14:paraId="29462479"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Contenido</w:t>
                  </w:r>
                  <w:r w:rsidRPr="008D1BD5">
                    <w:rPr>
                      <w:rFonts w:ascii="Arial Narrow" w:hAnsi="Arial Narrow"/>
                    </w:rPr>
                    <w:br/>
                  </w:r>
                  <w:r w:rsidRPr="008D1BD5">
                    <w:rPr>
                      <w:rFonts w:ascii="Arial Narrow" w:eastAsia="Arial" w:hAnsi="Arial Narrow" w:cs="Arial"/>
                      <w:b/>
                      <w:bCs/>
                      <w:sz w:val="16"/>
                      <w:szCs w:val="16"/>
                    </w:rPr>
                    <w:t xml:space="preserve"> %</w:t>
                  </w:r>
                </w:p>
              </w:tc>
              <w:tc>
                <w:tcPr>
                  <w:tcW w:w="1277" w:type="dxa"/>
                </w:tcPr>
                <w:p w14:paraId="21FE981D"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Contenido</w:t>
                  </w:r>
                  <w:r w:rsidRPr="008D1BD5">
                    <w:rPr>
                      <w:rFonts w:ascii="Arial Narrow" w:hAnsi="Arial Narrow"/>
                    </w:rPr>
                    <w:br/>
                  </w:r>
                  <w:r w:rsidRPr="008D1BD5">
                    <w:rPr>
                      <w:rFonts w:ascii="Arial Narrow" w:eastAsia="Arial" w:hAnsi="Arial Narrow" w:cs="Arial"/>
                      <w:b/>
                      <w:bCs/>
                      <w:sz w:val="16"/>
                      <w:szCs w:val="16"/>
                    </w:rPr>
                    <w:t xml:space="preserve"> %</w:t>
                  </w:r>
                </w:p>
              </w:tc>
              <w:tc>
                <w:tcPr>
                  <w:tcW w:w="1277" w:type="dxa"/>
                </w:tcPr>
                <w:p w14:paraId="23A625EE"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Contenido</w:t>
                  </w:r>
                  <w:r w:rsidRPr="008D1BD5">
                    <w:rPr>
                      <w:rFonts w:ascii="Arial Narrow" w:hAnsi="Arial Narrow"/>
                    </w:rPr>
                    <w:br/>
                  </w:r>
                  <w:r w:rsidRPr="008D1BD5">
                    <w:rPr>
                      <w:rFonts w:ascii="Arial Narrow" w:eastAsia="Arial" w:hAnsi="Arial Narrow" w:cs="Arial"/>
                      <w:b/>
                      <w:bCs/>
                      <w:sz w:val="16"/>
                      <w:szCs w:val="16"/>
                    </w:rPr>
                    <w:t xml:space="preserve"> %</w:t>
                  </w:r>
                </w:p>
              </w:tc>
              <w:tc>
                <w:tcPr>
                  <w:tcW w:w="1277" w:type="dxa"/>
                </w:tcPr>
                <w:p w14:paraId="18B69D6F"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Contenido</w:t>
                  </w:r>
                  <w:r w:rsidRPr="008D1BD5">
                    <w:rPr>
                      <w:rFonts w:ascii="Arial Narrow" w:hAnsi="Arial Narrow"/>
                    </w:rPr>
                    <w:br/>
                  </w:r>
                  <w:r w:rsidRPr="008D1BD5">
                    <w:rPr>
                      <w:rFonts w:ascii="Arial Narrow" w:eastAsia="Arial" w:hAnsi="Arial Narrow" w:cs="Arial"/>
                      <w:b/>
                      <w:bCs/>
                      <w:sz w:val="16"/>
                      <w:szCs w:val="16"/>
                    </w:rPr>
                    <w:t xml:space="preserve"> %</w:t>
                  </w:r>
                </w:p>
              </w:tc>
              <w:tc>
                <w:tcPr>
                  <w:tcW w:w="1277" w:type="dxa"/>
                </w:tcPr>
                <w:p w14:paraId="388A5967"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Promedio</w:t>
                  </w:r>
                </w:p>
              </w:tc>
            </w:tr>
            <w:tr w:rsidR="008D2541" w:rsidRPr="008D1BD5" w14:paraId="0E703028" w14:textId="77777777" w:rsidTr="00F744F8">
              <w:tc>
                <w:tcPr>
                  <w:tcW w:w="1277" w:type="dxa"/>
                </w:tcPr>
                <w:p w14:paraId="288C3ADA"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PET</w:t>
                  </w:r>
                </w:p>
              </w:tc>
              <w:tc>
                <w:tcPr>
                  <w:tcW w:w="1277" w:type="dxa"/>
                </w:tcPr>
                <w:p w14:paraId="441DAE0F"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14,95%</w:t>
                  </w:r>
                </w:p>
              </w:tc>
              <w:tc>
                <w:tcPr>
                  <w:tcW w:w="1277" w:type="dxa"/>
                </w:tcPr>
                <w:p w14:paraId="68D54618"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7,89%</w:t>
                  </w:r>
                </w:p>
              </w:tc>
              <w:tc>
                <w:tcPr>
                  <w:tcW w:w="1277" w:type="dxa"/>
                </w:tcPr>
                <w:p w14:paraId="6960C965"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25,69%</w:t>
                  </w:r>
                </w:p>
              </w:tc>
              <w:tc>
                <w:tcPr>
                  <w:tcW w:w="1277" w:type="dxa"/>
                </w:tcPr>
                <w:p w14:paraId="70BD7607"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9,60%</w:t>
                  </w:r>
                </w:p>
              </w:tc>
              <w:tc>
                <w:tcPr>
                  <w:tcW w:w="1277" w:type="dxa"/>
                </w:tcPr>
                <w:p w14:paraId="3BDF51DF"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25,37%</w:t>
                  </w:r>
                </w:p>
              </w:tc>
              <w:tc>
                <w:tcPr>
                  <w:tcW w:w="1277" w:type="dxa"/>
                </w:tcPr>
                <w:p w14:paraId="7737D6A8"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16,70%</w:t>
                  </w:r>
                </w:p>
              </w:tc>
            </w:tr>
            <w:tr w:rsidR="008D2541" w:rsidRPr="008D1BD5" w14:paraId="5FB32A2E" w14:textId="77777777" w:rsidTr="00F744F8">
              <w:tc>
                <w:tcPr>
                  <w:tcW w:w="1277" w:type="dxa"/>
                </w:tcPr>
                <w:p w14:paraId="077EA5B6"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PEAD</w:t>
                  </w:r>
                </w:p>
              </w:tc>
              <w:tc>
                <w:tcPr>
                  <w:tcW w:w="1277" w:type="dxa"/>
                </w:tcPr>
                <w:p w14:paraId="02859104"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02E14D30"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6FA84FB5"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13EAD63F"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218FD37C"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694B1A51"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r>
            <w:tr w:rsidR="008D2541" w:rsidRPr="008D1BD5" w14:paraId="00C4729C" w14:textId="77777777" w:rsidTr="00F744F8">
              <w:tc>
                <w:tcPr>
                  <w:tcW w:w="1277" w:type="dxa"/>
                </w:tcPr>
                <w:p w14:paraId="23D61F79"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PVC</w:t>
                  </w:r>
                </w:p>
              </w:tc>
              <w:tc>
                <w:tcPr>
                  <w:tcW w:w="1277" w:type="dxa"/>
                </w:tcPr>
                <w:p w14:paraId="2FCE36BF"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12,15%</w:t>
                  </w:r>
                </w:p>
              </w:tc>
              <w:tc>
                <w:tcPr>
                  <w:tcW w:w="1277" w:type="dxa"/>
                </w:tcPr>
                <w:p w14:paraId="334C4C66"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20,39%</w:t>
                  </w:r>
                </w:p>
              </w:tc>
              <w:tc>
                <w:tcPr>
                  <w:tcW w:w="1277" w:type="dxa"/>
                </w:tcPr>
                <w:p w14:paraId="4DAF23DE"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14,58%</w:t>
                  </w:r>
                </w:p>
              </w:tc>
              <w:tc>
                <w:tcPr>
                  <w:tcW w:w="1277" w:type="dxa"/>
                </w:tcPr>
                <w:p w14:paraId="7F2BAD6E"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15,20%</w:t>
                  </w:r>
                </w:p>
              </w:tc>
              <w:tc>
                <w:tcPr>
                  <w:tcW w:w="1277" w:type="dxa"/>
                </w:tcPr>
                <w:p w14:paraId="08730D48"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7,46%</w:t>
                  </w:r>
                </w:p>
              </w:tc>
              <w:tc>
                <w:tcPr>
                  <w:tcW w:w="1277" w:type="dxa"/>
                </w:tcPr>
                <w:p w14:paraId="09831140"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13,96%</w:t>
                  </w:r>
                </w:p>
              </w:tc>
            </w:tr>
            <w:tr w:rsidR="008D2541" w:rsidRPr="008D1BD5" w14:paraId="1690B4A8" w14:textId="77777777" w:rsidTr="00F744F8">
              <w:tc>
                <w:tcPr>
                  <w:tcW w:w="1277" w:type="dxa"/>
                </w:tcPr>
                <w:p w14:paraId="1BFABC41"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PEBD</w:t>
                  </w:r>
                </w:p>
              </w:tc>
              <w:tc>
                <w:tcPr>
                  <w:tcW w:w="1277" w:type="dxa"/>
                </w:tcPr>
                <w:p w14:paraId="2F257375"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64,49%</w:t>
                  </w:r>
                </w:p>
              </w:tc>
              <w:tc>
                <w:tcPr>
                  <w:tcW w:w="1277" w:type="dxa"/>
                </w:tcPr>
                <w:p w14:paraId="415429B0"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55,26%</w:t>
                  </w:r>
                </w:p>
              </w:tc>
              <w:tc>
                <w:tcPr>
                  <w:tcW w:w="1277" w:type="dxa"/>
                </w:tcPr>
                <w:p w14:paraId="5AB0135D"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43,75%</w:t>
                  </w:r>
                </w:p>
              </w:tc>
              <w:tc>
                <w:tcPr>
                  <w:tcW w:w="1277" w:type="dxa"/>
                </w:tcPr>
                <w:p w14:paraId="0C60B194"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60,80%</w:t>
                  </w:r>
                </w:p>
              </w:tc>
              <w:tc>
                <w:tcPr>
                  <w:tcW w:w="1277" w:type="dxa"/>
                </w:tcPr>
                <w:p w14:paraId="454C2ED2"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55,97%</w:t>
                  </w:r>
                </w:p>
              </w:tc>
              <w:tc>
                <w:tcPr>
                  <w:tcW w:w="1277" w:type="dxa"/>
                </w:tcPr>
                <w:p w14:paraId="473AE5A2"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56,05%</w:t>
                  </w:r>
                </w:p>
              </w:tc>
            </w:tr>
            <w:tr w:rsidR="008D2541" w:rsidRPr="008D1BD5" w14:paraId="616D9C5C" w14:textId="77777777" w:rsidTr="00F744F8">
              <w:tc>
                <w:tcPr>
                  <w:tcW w:w="1277" w:type="dxa"/>
                </w:tcPr>
                <w:p w14:paraId="7DA055D7"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PP</w:t>
                  </w:r>
                </w:p>
              </w:tc>
              <w:tc>
                <w:tcPr>
                  <w:tcW w:w="1277" w:type="dxa"/>
                </w:tcPr>
                <w:p w14:paraId="60717F1D"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5FA68475"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1CF72C0C"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6,94%</w:t>
                  </w:r>
                </w:p>
              </w:tc>
              <w:tc>
                <w:tcPr>
                  <w:tcW w:w="1277" w:type="dxa"/>
                </w:tcPr>
                <w:p w14:paraId="573723E8"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4,00%</w:t>
                  </w:r>
                </w:p>
              </w:tc>
              <w:tc>
                <w:tcPr>
                  <w:tcW w:w="1277" w:type="dxa"/>
                </w:tcPr>
                <w:p w14:paraId="2EAA6053"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0AC27CF4"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2,19%</w:t>
                  </w:r>
                </w:p>
              </w:tc>
            </w:tr>
            <w:tr w:rsidR="008D2541" w:rsidRPr="008D1BD5" w14:paraId="17C364F3" w14:textId="77777777" w:rsidTr="00F744F8">
              <w:tc>
                <w:tcPr>
                  <w:tcW w:w="1277" w:type="dxa"/>
                </w:tcPr>
                <w:p w14:paraId="79690D3F"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PS</w:t>
                  </w:r>
                </w:p>
              </w:tc>
              <w:tc>
                <w:tcPr>
                  <w:tcW w:w="1277" w:type="dxa"/>
                </w:tcPr>
                <w:p w14:paraId="23A17064"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8,41%</w:t>
                  </w:r>
                </w:p>
              </w:tc>
              <w:tc>
                <w:tcPr>
                  <w:tcW w:w="1277" w:type="dxa"/>
                </w:tcPr>
                <w:p w14:paraId="6FE25CC9"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16,45%</w:t>
                  </w:r>
                </w:p>
              </w:tc>
              <w:tc>
                <w:tcPr>
                  <w:tcW w:w="1277" w:type="dxa"/>
                </w:tcPr>
                <w:p w14:paraId="387DD11C"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9,03%</w:t>
                  </w:r>
                </w:p>
              </w:tc>
              <w:tc>
                <w:tcPr>
                  <w:tcW w:w="1277" w:type="dxa"/>
                </w:tcPr>
                <w:p w14:paraId="170922F6"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10,40%</w:t>
                  </w:r>
                </w:p>
              </w:tc>
              <w:tc>
                <w:tcPr>
                  <w:tcW w:w="1277" w:type="dxa"/>
                </w:tcPr>
                <w:p w14:paraId="1D05A53B"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11,19%</w:t>
                  </w:r>
                </w:p>
              </w:tc>
              <w:tc>
                <w:tcPr>
                  <w:tcW w:w="1277" w:type="dxa"/>
                </w:tcPr>
                <w:p w14:paraId="4B975C80"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11,10%</w:t>
                  </w:r>
                </w:p>
              </w:tc>
            </w:tr>
            <w:tr w:rsidR="008D2541" w:rsidRPr="008D1BD5" w14:paraId="556603C7" w14:textId="77777777" w:rsidTr="00F744F8">
              <w:tc>
                <w:tcPr>
                  <w:tcW w:w="1277" w:type="dxa"/>
                </w:tcPr>
                <w:p w14:paraId="08B4AA6A" w14:textId="77777777" w:rsidR="00C277CE" w:rsidRPr="008D1BD5" w:rsidRDefault="00C277CE" w:rsidP="00F744F8">
                  <w:pPr>
                    <w:jc w:val="center"/>
                    <w:rPr>
                      <w:rFonts w:ascii="Arial Narrow" w:hAnsi="Arial Narrow"/>
                    </w:rPr>
                  </w:pPr>
                  <w:r w:rsidRPr="008D1BD5">
                    <w:rPr>
                      <w:rFonts w:ascii="Arial Narrow" w:eastAsia="Arial" w:hAnsi="Arial Narrow" w:cs="Arial"/>
                      <w:b/>
                      <w:bCs/>
                      <w:sz w:val="16"/>
                      <w:szCs w:val="16"/>
                    </w:rPr>
                    <w:t>Otros Plásticos</w:t>
                  </w:r>
                </w:p>
              </w:tc>
              <w:tc>
                <w:tcPr>
                  <w:tcW w:w="1277" w:type="dxa"/>
                </w:tcPr>
                <w:p w14:paraId="6CB1EC23"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5E35307C"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40C9C540"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1E61E186"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28AEE945"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c>
                <w:tcPr>
                  <w:tcW w:w="1277" w:type="dxa"/>
                </w:tcPr>
                <w:p w14:paraId="06A6B1C7" w14:textId="77777777" w:rsidR="00C277CE" w:rsidRPr="008D1BD5" w:rsidRDefault="00C277CE" w:rsidP="00F744F8">
                  <w:pPr>
                    <w:jc w:val="center"/>
                    <w:rPr>
                      <w:rFonts w:ascii="Arial Narrow" w:hAnsi="Arial Narrow"/>
                    </w:rPr>
                  </w:pPr>
                  <w:r w:rsidRPr="008D1BD5">
                    <w:rPr>
                      <w:rFonts w:ascii="Arial Narrow" w:eastAsia="Arial" w:hAnsi="Arial Narrow" w:cs="Arial"/>
                      <w:sz w:val="16"/>
                      <w:szCs w:val="16"/>
                    </w:rPr>
                    <w:t>0,00%</w:t>
                  </w:r>
                </w:p>
              </w:tc>
            </w:tr>
            <w:tr w:rsidR="008D2541" w:rsidRPr="008D1BD5" w14:paraId="32C784EA" w14:textId="77777777" w:rsidTr="00F744F8">
              <w:tc>
                <w:tcPr>
                  <w:tcW w:w="8939" w:type="dxa"/>
                  <w:gridSpan w:val="7"/>
                </w:tcPr>
                <w:p w14:paraId="2597E846" w14:textId="77777777" w:rsidR="00C277CE" w:rsidRPr="008D1BD5" w:rsidRDefault="00C277CE" w:rsidP="00F744F8">
                  <w:pPr>
                    <w:rPr>
                      <w:rFonts w:ascii="Arial Narrow" w:hAnsi="Arial Narrow"/>
                    </w:rPr>
                  </w:pPr>
                  <w:r w:rsidRPr="008D1BD5">
                    <w:rPr>
                      <w:rFonts w:ascii="Arial Narrow" w:eastAsia="Calibri" w:hAnsi="Arial Narrow" w:cs="Calibri"/>
                    </w:rPr>
                    <w:t>*El elemento Otros RS, hace referencia a la presencia de tierra, polvo, escombros, etc.</w:t>
                  </w:r>
                </w:p>
              </w:tc>
            </w:tr>
            <w:tr w:rsidR="008D2541" w:rsidRPr="008D1BD5" w14:paraId="5F706DD6" w14:textId="77777777" w:rsidTr="00F744F8">
              <w:tc>
                <w:tcPr>
                  <w:tcW w:w="8939" w:type="dxa"/>
                  <w:gridSpan w:val="7"/>
                </w:tcPr>
                <w:p w14:paraId="058488E5" w14:textId="77777777" w:rsidR="00C277CE" w:rsidRPr="008D1BD5" w:rsidRDefault="00C277CE" w:rsidP="00F744F8">
                  <w:pPr>
                    <w:rPr>
                      <w:rFonts w:ascii="Arial Narrow" w:hAnsi="Arial Narrow"/>
                    </w:rPr>
                  </w:pPr>
                  <w:r w:rsidRPr="008D1BD5">
                    <w:rPr>
                      <w:rFonts w:ascii="Arial Narrow" w:eastAsia="Calibri" w:hAnsi="Arial Narrow" w:cs="Calibri"/>
                    </w:rPr>
                    <w:t>Las muestras fueron tomadas el 2019/12/13 y 14</w:t>
                  </w:r>
                </w:p>
              </w:tc>
            </w:tr>
          </w:tbl>
          <w:p w14:paraId="23090C47" w14:textId="77777777" w:rsidR="00C277CE" w:rsidRPr="008D1BD5" w:rsidRDefault="00C277CE" w:rsidP="00F744F8">
            <w:pPr>
              <w:pStyle w:val="TableParagraph"/>
              <w:ind w:right="321"/>
              <w:jc w:val="both"/>
              <w:rPr>
                <w:rFonts w:ascii="Arial Narrow" w:hAnsi="Arial Narrow" w:cs="Arial"/>
              </w:rPr>
            </w:pPr>
            <w:r w:rsidRPr="008D1BD5">
              <w:rPr>
                <w:rFonts w:ascii="Arial Narrow" w:hAnsi="Arial Narrow" w:cs="Arial"/>
                <w:sz w:val="20"/>
                <w:szCs w:val="20"/>
              </w:rPr>
              <w:t>Fuente</w:t>
            </w:r>
            <w:r w:rsidRPr="008D1BD5">
              <w:rPr>
                <w:rFonts w:ascii="Arial Narrow" w:hAnsi="Arial Narrow" w:cs="Arial"/>
              </w:rPr>
              <w:t>: CGR Doña Juana 2019.</w:t>
            </w:r>
          </w:p>
        </w:tc>
      </w:tr>
      <w:tr w:rsidR="008D2541" w:rsidRPr="008D1BD5" w14:paraId="244894F7" w14:textId="77777777" w:rsidTr="2FFEEB45">
        <w:trPr>
          <w:trHeight w:val="4239"/>
        </w:trPr>
        <w:tc>
          <w:tcPr>
            <w:tcW w:w="706" w:type="dxa"/>
            <w:tcBorders>
              <w:top w:val="single" w:sz="4" w:space="0" w:color="8B1C40"/>
              <w:left w:val="single" w:sz="4" w:space="0" w:color="8B1C40"/>
              <w:bottom w:val="single" w:sz="4" w:space="0" w:color="8B1C40"/>
              <w:right w:val="single" w:sz="4" w:space="0" w:color="8B1C40"/>
            </w:tcBorders>
          </w:tcPr>
          <w:p w14:paraId="44240AAE" w14:textId="77777777" w:rsidR="00C277CE" w:rsidRPr="008D1BD5" w:rsidRDefault="00C277CE" w:rsidP="00F744F8">
            <w:pPr>
              <w:spacing w:after="0"/>
              <w:jc w:val="both"/>
              <w:rPr>
                <w:rFonts w:ascii="Arial Narrow" w:hAnsi="Arial Narrow" w:cs="Arial"/>
              </w:rPr>
            </w:pPr>
            <w:r w:rsidRPr="008D1BD5">
              <w:rPr>
                <w:rFonts w:ascii="Arial Narrow" w:hAnsi="Arial Narrow" w:cs="Arial"/>
              </w:rPr>
              <w:lastRenderedPageBreak/>
              <w:t>5</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41716AAD" w14:textId="77777777" w:rsidR="00C277CE" w:rsidRPr="008D1BD5" w:rsidRDefault="00C277CE" w:rsidP="00F744F8">
            <w:pPr>
              <w:pStyle w:val="TableParagraph"/>
              <w:tabs>
                <w:tab w:val="left" w:pos="1630"/>
              </w:tabs>
              <w:spacing w:line="259" w:lineRule="auto"/>
              <w:ind w:left="107" w:right="94"/>
              <w:jc w:val="both"/>
              <w:rPr>
                <w:rFonts w:ascii="Arial Narrow" w:hAnsi="Arial Narrow" w:cs="Arial"/>
              </w:rPr>
            </w:pPr>
            <w:r w:rsidRPr="008D1BD5">
              <w:rPr>
                <w:rFonts w:ascii="Arial Narrow" w:hAnsi="Arial Narrow" w:cs="Arial"/>
              </w:rPr>
              <w:t>Usuarios del</w:t>
            </w:r>
            <w:r w:rsidRPr="008D1BD5">
              <w:rPr>
                <w:rFonts w:ascii="Arial Narrow" w:hAnsi="Arial Narrow" w:cs="Arial"/>
              </w:rPr>
              <w:tab/>
            </w:r>
            <w:r w:rsidRPr="008D1BD5">
              <w:rPr>
                <w:rFonts w:ascii="Arial Narrow" w:hAnsi="Arial Narrow" w:cs="Arial"/>
                <w:spacing w:val="-7"/>
              </w:rPr>
              <w:t xml:space="preserve"> </w:t>
            </w:r>
            <w:r w:rsidRPr="008D1BD5">
              <w:rPr>
                <w:rFonts w:ascii="Arial Narrow" w:hAnsi="Arial Narrow" w:cs="Arial"/>
              </w:rPr>
              <w:t xml:space="preserve">servicio público de aseo por tipo </w:t>
            </w:r>
            <w:r w:rsidRPr="008D1BD5">
              <w:rPr>
                <w:rFonts w:ascii="Arial Narrow" w:hAnsi="Arial Narrow" w:cs="Arial"/>
                <w:spacing w:val="-12"/>
              </w:rPr>
              <w:t xml:space="preserve">y </w:t>
            </w:r>
            <w:r w:rsidRPr="008D1BD5">
              <w:rPr>
                <w:rFonts w:ascii="Arial Narrow" w:hAnsi="Arial Narrow" w:cs="Arial"/>
              </w:rPr>
              <w:t xml:space="preserve">estrato, en </w:t>
            </w:r>
            <w:r w:rsidRPr="008D1BD5">
              <w:rPr>
                <w:rFonts w:ascii="Arial Narrow" w:hAnsi="Arial Narrow" w:cs="Arial"/>
                <w:spacing w:val="-4"/>
              </w:rPr>
              <w:t xml:space="preserve">área </w:t>
            </w:r>
            <w:r w:rsidRPr="008D1BD5">
              <w:rPr>
                <w:rFonts w:ascii="Arial Narrow" w:hAnsi="Arial Narrow" w:cs="Arial"/>
              </w:rPr>
              <w:t>urbana</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453314E7" w14:textId="77777777" w:rsidR="00C277CE" w:rsidRPr="008D1BD5" w:rsidRDefault="00C277CE" w:rsidP="00F744F8">
            <w:pPr>
              <w:pStyle w:val="TableParagraph"/>
              <w:spacing w:line="249" w:lineRule="exact"/>
              <w:ind w:left="271"/>
              <w:rPr>
                <w:rFonts w:ascii="Arial Narrow" w:hAnsi="Arial Narrow" w:cs="Arial"/>
              </w:rPr>
            </w:pPr>
            <w:r w:rsidRPr="008D1BD5">
              <w:rPr>
                <w:rFonts w:ascii="Arial Narrow" w:hAnsi="Arial Narrow" w:cs="Arial"/>
              </w:rPr>
              <w:t>Número</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2955"/>
            </w:tblGrid>
            <w:tr w:rsidR="008D2541" w:rsidRPr="008D1BD5" w14:paraId="7C722CED" w14:textId="77777777" w:rsidTr="00F744F8">
              <w:trPr>
                <w:trHeight w:val="300"/>
                <w:jc w:val="center"/>
              </w:trPr>
              <w:tc>
                <w:tcPr>
                  <w:tcW w:w="15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073BD8" w14:textId="77777777" w:rsidR="00C277CE" w:rsidRPr="008D1BD5" w:rsidRDefault="00C277CE" w:rsidP="00F744F8">
                  <w:pPr>
                    <w:spacing w:after="0" w:line="240" w:lineRule="auto"/>
                    <w:jc w:val="center"/>
                    <w:textAlignment w:val="baseline"/>
                    <w:rPr>
                      <w:rFonts w:ascii="Arial Narrow" w:eastAsia="Times New Roman" w:hAnsi="Arial Narrow" w:cs="Arial"/>
                      <w:sz w:val="18"/>
                      <w:szCs w:val="18"/>
                      <w:lang w:eastAsia="es-CO"/>
                    </w:rPr>
                  </w:pPr>
                  <w:r w:rsidRPr="008D1BD5">
                    <w:rPr>
                      <w:rFonts w:ascii="Arial Narrow" w:eastAsia="Times New Roman" w:hAnsi="Arial Narrow" w:cs="Arial"/>
                      <w:b/>
                      <w:bCs/>
                      <w:lang w:eastAsia="es-CO"/>
                    </w:rPr>
                    <w:t>Estrato/uso</w:t>
                  </w:r>
                  <w:r w:rsidRPr="008D1BD5">
                    <w:rPr>
                      <w:rFonts w:ascii="Arial Narrow" w:eastAsia="Times New Roman" w:hAnsi="Arial Narrow" w:cs="Arial"/>
                      <w:lang w:eastAsia="es-CO"/>
                    </w:rPr>
                    <w:t> </w:t>
                  </w:r>
                </w:p>
              </w:tc>
              <w:tc>
                <w:tcPr>
                  <w:tcW w:w="2955" w:type="dxa"/>
                  <w:tcBorders>
                    <w:top w:val="single" w:sz="6" w:space="0" w:color="auto"/>
                    <w:left w:val="nil"/>
                    <w:bottom w:val="single" w:sz="6" w:space="0" w:color="auto"/>
                    <w:right w:val="single" w:sz="6" w:space="0" w:color="auto"/>
                  </w:tcBorders>
                  <w:shd w:val="clear" w:color="auto" w:fill="auto"/>
                  <w:vAlign w:val="bottom"/>
                  <w:hideMark/>
                </w:tcPr>
                <w:p w14:paraId="4B9EEA34" w14:textId="77777777" w:rsidR="00C277CE" w:rsidRPr="008D1BD5" w:rsidRDefault="00C277CE" w:rsidP="00F744F8">
                  <w:pPr>
                    <w:spacing w:after="0" w:line="240" w:lineRule="auto"/>
                    <w:jc w:val="center"/>
                    <w:textAlignment w:val="baseline"/>
                    <w:rPr>
                      <w:rFonts w:ascii="Arial Narrow" w:eastAsia="Times New Roman" w:hAnsi="Arial Narrow" w:cs="Arial"/>
                      <w:sz w:val="18"/>
                      <w:szCs w:val="18"/>
                      <w:lang w:eastAsia="es-CO"/>
                    </w:rPr>
                  </w:pPr>
                  <w:r w:rsidRPr="008D1BD5">
                    <w:rPr>
                      <w:rFonts w:ascii="Arial Narrow" w:eastAsia="Times New Roman" w:hAnsi="Arial Narrow" w:cs="Arial"/>
                      <w:b/>
                      <w:bCs/>
                      <w:lang w:eastAsia="es-CO"/>
                    </w:rPr>
                    <w:t>No. Suscriptores dic 2019</w:t>
                  </w:r>
                  <w:r w:rsidRPr="008D1BD5">
                    <w:rPr>
                      <w:rFonts w:ascii="Arial Narrow" w:eastAsia="Times New Roman" w:hAnsi="Arial Narrow" w:cs="Arial"/>
                      <w:lang w:eastAsia="es-CO"/>
                    </w:rPr>
                    <w:t> </w:t>
                  </w:r>
                </w:p>
              </w:tc>
            </w:tr>
            <w:tr w:rsidR="008D2541" w:rsidRPr="008D1BD5" w14:paraId="2DA3C918" w14:textId="77777777" w:rsidTr="00F744F8">
              <w:trPr>
                <w:trHeight w:val="300"/>
                <w:jc w:val="center"/>
              </w:trPr>
              <w:tc>
                <w:tcPr>
                  <w:tcW w:w="1560" w:type="dxa"/>
                  <w:tcBorders>
                    <w:top w:val="nil"/>
                    <w:left w:val="single" w:sz="6" w:space="0" w:color="auto"/>
                    <w:bottom w:val="single" w:sz="6" w:space="0" w:color="auto"/>
                    <w:right w:val="single" w:sz="6" w:space="0" w:color="auto"/>
                  </w:tcBorders>
                  <w:shd w:val="clear" w:color="auto" w:fill="auto"/>
                  <w:vAlign w:val="bottom"/>
                  <w:hideMark/>
                </w:tcPr>
                <w:p w14:paraId="22CDABEF" w14:textId="77777777" w:rsidR="00C277CE" w:rsidRPr="008D1BD5" w:rsidRDefault="00C277CE" w:rsidP="00F744F8">
                  <w:pPr>
                    <w:spacing w:after="0" w:line="240" w:lineRule="auto"/>
                    <w:jc w:val="center"/>
                    <w:textAlignment w:val="baseline"/>
                    <w:rPr>
                      <w:rFonts w:ascii="Arial Narrow" w:eastAsia="Times New Roman" w:hAnsi="Arial Narrow" w:cs="Arial"/>
                      <w:sz w:val="18"/>
                      <w:szCs w:val="18"/>
                      <w:lang w:eastAsia="es-CO"/>
                    </w:rPr>
                  </w:pPr>
                  <w:r w:rsidRPr="008D1BD5">
                    <w:rPr>
                      <w:rFonts w:ascii="Arial Narrow" w:eastAsia="Times New Roman" w:hAnsi="Arial Narrow" w:cs="Arial"/>
                      <w:lang w:eastAsia="es-CO"/>
                    </w:rPr>
                    <w:t> Estrato 1  </w:t>
                  </w:r>
                </w:p>
              </w:tc>
              <w:tc>
                <w:tcPr>
                  <w:tcW w:w="2955" w:type="dxa"/>
                  <w:tcBorders>
                    <w:top w:val="nil"/>
                    <w:left w:val="nil"/>
                    <w:bottom w:val="single" w:sz="6" w:space="0" w:color="auto"/>
                    <w:right w:val="single" w:sz="6" w:space="0" w:color="auto"/>
                  </w:tcBorders>
                  <w:shd w:val="clear" w:color="auto" w:fill="auto"/>
                  <w:vAlign w:val="bottom"/>
                  <w:hideMark/>
                </w:tcPr>
                <w:p w14:paraId="40CE4A18" w14:textId="77777777" w:rsidR="00C277CE" w:rsidRPr="008D1BD5" w:rsidRDefault="00C277CE" w:rsidP="00F744F8">
                  <w:pPr>
                    <w:spacing w:after="0" w:line="240" w:lineRule="auto"/>
                    <w:ind w:right="135"/>
                    <w:jc w:val="center"/>
                    <w:textAlignment w:val="baseline"/>
                    <w:rPr>
                      <w:rFonts w:ascii="Arial Narrow" w:eastAsia="Times New Roman" w:hAnsi="Arial Narrow" w:cs="Arial"/>
                      <w:sz w:val="18"/>
                      <w:szCs w:val="18"/>
                      <w:lang w:eastAsia="es-CO"/>
                    </w:rPr>
                  </w:pPr>
                  <w:r w:rsidRPr="008D1BD5">
                    <w:rPr>
                      <w:rFonts w:ascii="Arial Narrow" w:eastAsia="Times New Roman" w:hAnsi="Arial Narrow" w:cs="Arial"/>
                      <w:lang w:eastAsia="es-CO"/>
                    </w:rPr>
                    <w:t>141.271 </w:t>
                  </w:r>
                </w:p>
              </w:tc>
            </w:tr>
            <w:tr w:rsidR="008D2541" w:rsidRPr="008D1BD5" w14:paraId="2241C283" w14:textId="77777777" w:rsidTr="00F744F8">
              <w:trPr>
                <w:trHeight w:val="300"/>
                <w:jc w:val="center"/>
              </w:trPr>
              <w:tc>
                <w:tcPr>
                  <w:tcW w:w="1560" w:type="dxa"/>
                  <w:tcBorders>
                    <w:top w:val="nil"/>
                    <w:left w:val="single" w:sz="6" w:space="0" w:color="auto"/>
                    <w:bottom w:val="single" w:sz="6" w:space="0" w:color="auto"/>
                    <w:right w:val="single" w:sz="6" w:space="0" w:color="auto"/>
                  </w:tcBorders>
                  <w:shd w:val="clear" w:color="auto" w:fill="auto"/>
                  <w:vAlign w:val="bottom"/>
                  <w:hideMark/>
                </w:tcPr>
                <w:p w14:paraId="0CE01A66" w14:textId="77777777" w:rsidR="00C277CE" w:rsidRPr="008D1BD5" w:rsidRDefault="00C277CE" w:rsidP="00F744F8">
                  <w:pPr>
                    <w:spacing w:after="0" w:line="240" w:lineRule="auto"/>
                    <w:jc w:val="center"/>
                    <w:textAlignment w:val="baseline"/>
                    <w:rPr>
                      <w:rFonts w:ascii="Arial Narrow" w:eastAsia="Times New Roman" w:hAnsi="Arial Narrow" w:cs="Arial"/>
                      <w:sz w:val="18"/>
                      <w:szCs w:val="18"/>
                      <w:lang w:eastAsia="es-CO"/>
                    </w:rPr>
                  </w:pPr>
                  <w:r w:rsidRPr="008D1BD5">
                    <w:rPr>
                      <w:rFonts w:ascii="Arial Narrow" w:eastAsia="Times New Roman" w:hAnsi="Arial Narrow" w:cs="Arial"/>
                      <w:lang w:eastAsia="es-CO"/>
                    </w:rPr>
                    <w:t> Estrato 2  </w:t>
                  </w:r>
                </w:p>
              </w:tc>
              <w:tc>
                <w:tcPr>
                  <w:tcW w:w="2955" w:type="dxa"/>
                  <w:tcBorders>
                    <w:top w:val="nil"/>
                    <w:left w:val="nil"/>
                    <w:bottom w:val="single" w:sz="6" w:space="0" w:color="auto"/>
                    <w:right w:val="single" w:sz="6" w:space="0" w:color="auto"/>
                  </w:tcBorders>
                  <w:shd w:val="clear" w:color="auto" w:fill="auto"/>
                  <w:vAlign w:val="bottom"/>
                  <w:hideMark/>
                </w:tcPr>
                <w:p w14:paraId="44C93816" w14:textId="77777777" w:rsidR="00C277CE" w:rsidRPr="008D1BD5" w:rsidRDefault="00C277CE" w:rsidP="00F744F8">
                  <w:pPr>
                    <w:spacing w:after="0" w:line="240" w:lineRule="auto"/>
                    <w:ind w:right="135"/>
                    <w:jc w:val="center"/>
                    <w:textAlignment w:val="baseline"/>
                    <w:rPr>
                      <w:rFonts w:ascii="Arial Narrow" w:eastAsia="Times New Roman" w:hAnsi="Arial Narrow" w:cs="Arial"/>
                      <w:sz w:val="18"/>
                      <w:szCs w:val="18"/>
                      <w:lang w:eastAsia="es-CO"/>
                    </w:rPr>
                  </w:pPr>
                  <w:r w:rsidRPr="008D1BD5">
                    <w:rPr>
                      <w:rFonts w:ascii="Arial Narrow" w:eastAsia="Times New Roman" w:hAnsi="Arial Narrow" w:cs="Arial"/>
                      <w:lang w:eastAsia="es-CO"/>
                    </w:rPr>
                    <w:t>649.000 </w:t>
                  </w:r>
                </w:p>
              </w:tc>
            </w:tr>
            <w:tr w:rsidR="008D2541" w:rsidRPr="008D1BD5" w14:paraId="2A399618" w14:textId="77777777" w:rsidTr="00F744F8">
              <w:trPr>
                <w:trHeight w:val="300"/>
                <w:jc w:val="center"/>
              </w:trPr>
              <w:tc>
                <w:tcPr>
                  <w:tcW w:w="1560" w:type="dxa"/>
                  <w:tcBorders>
                    <w:top w:val="nil"/>
                    <w:left w:val="single" w:sz="6" w:space="0" w:color="auto"/>
                    <w:bottom w:val="single" w:sz="6" w:space="0" w:color="auto"/>
                    <w:right w:val="single" w:sz="6" w:space="0" w:color="auto"/>
                  </w:tcBorders>
                  <w:shd w:val="clear" w:color="auto" w:fill="auto"/>
                  <w:vAlign w:val="bottom"/>
                  <w:hideMark/>
                </w:tcPr>
                <w:p w14:paraId="1743A584" w14:textId="77777777" w:rsidR="00C277CE" w:rsidRPr="008D1BD5" w:rsidRDefault="00C277CE" w:rsidP="00F744F8">
                  <w:pPr>
                    <w:spacing w:after="0" w:line="240" w:lineRule="auto"/>
                    <w:jc w:val="center"/>
                    <w:textAlignment w:val="baseline"/>
                    <w:rPr>
                      <w:rFonts w:ascii="Arial Narrow" w:eastAsia="Times New Roman" w:hAnsi="Arial Narrow" w:cs="Arial"/>
                      <w:sz w:val="18"/>
                      <w:szCs w:val="18"/>
                      <w:lang w:eastAsia="es-CO"/>
                    </w:rPr>
                  </w:pPr>
                  <w:r w:rsidRPr="008D1BD5">
                    <w:rPr>
                      <w:rFonts w:ascii="Arial Narrow" w:eastAsia="Times New Roman" w:hAnsi="Arial Narrow" w:cs="Arial"/>
                      <w:lang w:eastAsia="es-CO"/>
                    </w:rPr>
                    <w:t> Estrato 3  </w:t>
                  </w:r>
                </w:p>
              </w:tc>
              <w:tc>
                <w:tcPr>
                  <w:tcW w:w="2955" w:type="dxa"/>
                  <w:tcBorders>
                    <w:top w:val="nil"/>
                    <w:left w:val="nil"/>
                    <w:bottom w:val="single" w:sz="6" w:space="0" w:color="auto"/>
                    <w:right w:val="single" w:sz="6" w:space="0" w:color="auto"/>
                  </w:tcBorders>
                  <w:shd w:val="clear" w:color="auto" w:fill="auto"/>
                  <w:vAlign w:val="bottom"/>
                  <w:hideMark/>
                </w:tcPr>
                <w:p w14:paraId="6EB362F4" w14:textId="77777777" w:rsidR="00C277CE" w:rsidRPr="008D1BD5" w:rsidRDefault="00C277CE" w:rsidP="00F744F8">
                  <w:pPr>
                    <w:spacing w:after="0" w:line="240" w:lineRule="auto"/>
                    <w:ind w:right="135"/>
                    <w:jc w:val="center"/>
                    <w:textAlignment w:val="baseline"/>
                    <w:rPr>
                      <w:rFonts w:ascii="Arial Narrow" w:eastAsia="Times New Roman" w:hAnsi="Arial Narrow" w:cs="Arial"/>
                      <w:sz w:val="18"/>
                      <w:szCs w:val="18"/>
                      <w:lang w:eastAsia="es-CO"/>
                    </w:rPr>
                  </w:pPr>
                  <w:r w:rsidRPr="008D1BD5">
                    <w:rPr>
                      <w:rFonts w:ascii="Arial Narrow" w:eastAsia="Times New Roman" w:hAnsi="Arial Narrow" w:cs="Arial"/>
                      <w:lang w:eastAsia="es-CO"/>
                    </w:rPr>
                    <w:t>665.904 </w:t>
                  </w:r>
                </w:p>
              </w:tc>
            </w:tr>
            <w:tr w:rsidR="008D2541" w:rsidRPr="008D1BD5" w14:paraId="2A0915BA" w14:textId="77777777" w:rsidTr="00F744F8">
              <w:trPr>
                <w:trHeight w:val="300"/>
                <w:jc w:val="center"/>
              </w:trPr>
              <w:tc>
                <w:tcPr>
                  <w:tcW w:w="1560" w:type="dxa"/>
                  <w:tcBorders>
                    <w:top w:val="nil"/>
                    <w:left w:val="single" w:sz="6" w:space="0" w:color="auto"/>
                    <w:bottom w:val="single" w:sz="6" w:space="0" w:color="auto"/>
                    <w:right w:val="single" w:sz="6" w:space="0" w:color="auto"/>
                  </w:tcBorders>
                  <w:shd w:val="clear" w:color="auto" w:fill="auto"/>
                  <w:vAlign w:val="bottom"/>
                  <w:hideMark/>
                </w:tcPr>
                <w:p w14:paraId="139F103C" w14:textId="77777777" w:rsidR="00C277CE" w:rsidRPr="008D1BD5" w:rsidRDefault="00C277CE" w:rsidP="00F744F8">
                  <w:pPr>
                    <w:spacing w:after="0" w:line="240" w:lineRule="auto"/>
                    <w:jc w:val="center"/>
                    <w:textAlignment w:val="baseline"/>
                    <w:rPr>
                      <w:rFonts w:ascii="Arial Narrow" w:eastAsia="Times New Roman" w:hAnsi="Arial Narrow" w:cs="Arial"/>
                      <w:sz w:val="18"/>
                      <w:szCs w:val="18"/>
                      <w:lang w:eastAsia="es-CO"/>
                    </w:rPr>
                  </w:pPr>
                  <w:r w:rsidRPr="008D1BD5">
                    <w:rPr>
                      <w:rFonts w:ascii="Arial Narrow" w:eastAsia="Times New Roman" w:hAnsi="Arial Narrow" w:cs="Arial"/>
                      <w:lang w:eastAsia="es-CO"/>
                    </w:rPr>
                    <w:t> Estrato 4  </w:t>
                  </w:r>
                </w:p>
              </w:tc>
              <w:tc>
                <w:tcPr>
                  <w:tcW w:w="2955" w:type="dxa"/>
                  <w:tcBorders>
                    <w:top w:val="nil"/>
                    <w:left w:val="nil"/>
                    <w:bottom w:val="single" w:sz="6" w:space="0" w:color="auto"/>
                    <w:right w:val="single" w:sz="6" w:space="0" w:color="auto"/>
                  </w:tcBorders>
                  <w:shd w:val="clear" w:color="auto" w:fill="auto"/>
                  <w:vAlign w:val="bottom"/>
                  <w:hideMark/>
                </w:tcPr>
                <w:p w14:paraId="47D11CB0" w14:textId="77777777" w:rsidR="00C277CE" w:rsidRPr="008D1BD5" w:rsidRDefault="00C277CE" w:rsidP="00F744F8">
                  <w:pPr>
                    <w:spacing w:after="0" w:line="240" w:lineRule="auto"/>
                    <w:ind w:right="135"/>
                    <w:jc w:val="center"/>
                    <w:textAlignment w:val="baseline"/>
                    <w:rPr>
                      <w:rFonts w:ascii="Arial Narrow" w:eastAsia="Times New Roman" w:hAnsi="Arial Narrow" w:cs="Arial"/>
                      <w:sz w:val="18"/>
                      <w:szCs w:val="18"/>
                      <w:lang w:eastAsia="es-CO"/>
                    </w:rPr>
                  </w:pPr>
                  <w:r w:rsidRPr="008D1BD5">
                    <w:rPr>
                      <w:rFonts w:ascii="Arial Narrow" w:eastAsia="Times New Roman" w:hAnsi="Arial Narrow" w:cs="Arial"/>
                      <w:lang w:eastAsia="es-CO"/>
                    </w:rPr>
                    <w:t>296.577 </w:t>
                  </w:r>
                </w:p>
              </w:tc>
            </w:tr>
            <w:tr w:rsidR="008D2541" w:rsidRPr="008D1BD5" w14:paraId="5B3FFD12" w14:textId="77777777" w:rsidTr="00F744F8">
              <w:trPr>
                <w:trHeight w:val="300"/>
                <w:jc w:val="center"/>
              </w:trPr>
              <w:tc>
                <w:tcPr>
                  <w:tcW w:w="1560" w:type="dxa"/>
                  <w:tcBorders>
                    <w:top w:val="nil"/>
                    <w:left w:val="single" w:sz="6" w:space="0" w:color="auto"/>
                    <w:bottom w:val="single" w:sz="6" w:space="0" w:color="auto"/>
                    <w:right w:val="single" w:sz="6" w:space="0" w:color="auto"/>
                  </w:tcBorders>
                  <w:shd w:val="clear" w:color="auto" w:fill="auto"/>
                  <w:vAlign w:val="bottom"/>
                  <w:hideMark/>
                </w:tcPr>
                <w:p w14:paraId="2AC878FB" w14:textId="77777777" w:rsidR="00C277CE" w:rsidRPr="008D1BD5" w:rsidRDefault="00C277CE" w:rsidP="00F744F8">
                  <w:pPr>
                    <w:spacing w:after="0" w:line="240" w:lineRule="auto"/>
                    <w:jc w:val="center"/>
                    <w:textAlignment w:val="baseline"/>
                    <w:rPr>
                      <w:rFonts w:ascii="Arial Narrow" w:eastAsia="Times New Roman" w:hAnsi="Arial Narrow" w:cs="Arial"/>
                      <w:sz w:val="18"/>
                      <w:szCs w:val="18"/>
                      <w:lang w:eastAsia="es-CO"/>
                    </w:rPr>
                  </w:pPr>
                  <w:r w:rsidRPr="008D1BD5">
                    <w:rPr>
                      <w:rFonts w:ascii="Arial Narrow" w:eastAsia="Times New Roman" w:hAnsi="Arial Narrow" w:cs="Arial"/>
                      <w:lang w:eastAsia="es-CO"/>
                    </w:rPr>
                    <w:t> Estrato 5  </w:t>
                  </w:r>
                </w:p>
              </w:tc>
              <w:tc>
                <w:tcPr>
                  <w:tcW w:w="2955" w:type="dxa"/>
                  <w:tcBorders>
                    <w:top w:val="nil"/>
                    <w:left w:val="nil"/>
                    <w:bottom w:val="single" w:sz="6" w:space="0" w:color="auto"/>
                    <w:right w:val="single" w:sz="6" w:space="0" w:color="auto"/>
                  </w:tcBorders>
                  <w:shd w:val="clear" w:color="auto" w:fill="auto"/>
                  <w:vAlign w:val="bottom"/>
                  <w:hideMark/>
                </w:tcPr>
                <w:p w14:paraId="2FB3CE4A" w14:textId="77777777" w:rsidR="00C277CE" w:rsidRPr="008D1BD5" w:rsidRDefault="00C277CE" w:rsidP="00F744F8">
                  <w:pPr>
                    <w:spacing w:after="0" w:line="240" w:lineRule="auto"/>
                    <w:ind w:right="135"/>
                    <w:jc w:val="center"/>
                    <w:textAlignment w:val="baseline"/>
                    <w:rPr>
                      <w:rFonts w:ascii="Arial Narrow" w:eastAsia="Times New Roman" w:hAnsi="Arial Narrow" w:cs="Arial"/>
                      <w:sz w:val="18"/>
                      <w:szCs w:val="18"/>
                      <w:lang w:eastAsia="es-CO"/>
                    </w:rPr>
                  </w:pPr>
                  <w:r w:rsidRPr="008D1BD5">
                    <w:rPr>
                      <w:rFonts w:ascii="Arial Narrow" w:eastAsia="Times New Roman" w:hAnsi="Arial Narrow" w:cs="Arial"/>
                      <w:lang w:eastAsia="es-CO"/>
                    </w:rPr>
                    <w:t>99.875 </w:t>
                  </w:r>
                </w:p>
              </w:tc>
            </w:tr>
            <w:tr w:rsidR="008D2541" w:rsidRPr="008D1BD5" w14:paraId="601BDC12" w14:textId="77777777" w:rsidTr="00F744F8">
              <w:trPr>
                <w:trHeight w:val="300"/>
                <w:jc w:val="center"/>
              </w:trPr>
              <w:tc>
                <w:tcPr>
                  <w:tcW w:w="1560" w:type="dxa"/>
                  <w:tcBorders>
                    <w:top w:val="nil"/>
                    <w:left w:val="single" w:sz="6" w:space="0" w:color="auto"/>
                    <w:bottom w:val="single" w:sz="6" w:space="0" w:color="auto"/>
                    <w:right w:val="single" w:sz="6" w:space="0" w:color="auto"/>
                  </w:tcBorders>
                  <w:shd w:val="clear" w:color="auto" w:fill="auto"/>
                  <w:vAlign w:val="bottom"/>
                  <w:hideMark/>
                </w:tcPr>
                <w:p w14:paraId="1CD43511" w14:textId="77777777" w:rsidR="00C277CE" w:rsidRPr="008D1BD5" w:rsidRDefault="00C277CE" w:rsidP="00F744F8">
                  <w:pPr>
                    <w:spacing w:after="0" w:line="240" w:lineRule="auto"/>
                    <w:jc w:val="center"/>
                    <w:textAlignment w:val="baseline"/>
                    <w:rPr>
                      <w:rFonts w:ascii="Arial Narrow" w:eastAsia="Times New Roman" w:hAnsi="Arial Narrow" w:cs="Arial"/>
                      <w:sz w:val="18"/>
                      <w:szCs w:val="18"/>
                      <w:lang w:eastAsia="es-CO"/>
                    </w:rPr>
                  </w:pPr>
                  <w:r w:rsidRPr="008D1BD5">
                    <w:rPr>
                      <w:rFonts w:ascii="Arial Narrow" w:eastAsia="Times New Roman" w:hAnsi="Arial Narrow" w:cs="Arial"/>
                      <w:lang w:eastAsia="es-CO"/>
                    </w:rPr>
                    <w:t> Estrato 6  </w:t>
                  </w:r>
                </w:p>
              </w:tc>
              <w:tc>
                <w:tcPr>
                  <w:tcW w:w="2955" w:type="dxa"/>
                  <w:tcBorders>
                    <w:top w:val="nil"/>
                    <w:left w:val="nil"/>
                    <w:bottom w:val="single" w:sz="6" w:space="0" w:color="auto"/>
                    <w:right w:val="single" w:sz="6" w:space="0" w:color="auto"/>
                  </w:tcBorders>
                  <w:shd w:val="clear" w:color="auto" w:fill="auto"/>
                  <w:vAlign w:val="bottom"/>
                  <w:hideMark/>
                </w:tcPr>
                <w:p w14:paraId="53DBFA5A" w14:textId="77777777" w:rsidR="00C277CE" w:rsidRPr="008D1BD5" w:rsidRDefault="00C277CE" w:rsidP="00F744F8">
                  <w:pPr>
                    <w:spacing w:after="0" w:line="240" w:lineRule="auto"/>
                    <w:ind w:right="135"/>
                    <w:jc w:val="center"/>
                    <w:textAlignment w:val="baseline"/>
                    <w:rPr>
                      <w:rFonts w:ascii="Arial Narrow" w:eastAsia="Times New Roman" w:hAnsi="Arial Narrow" w:cs="Arial"/>
                      <w:sz w:val="18"/>
                      <w:szCs w:val="18"/>
                      <w:lang w:eastAsia="es-CO"/>
                    </w:rPr>
                  </w:pPr>
                  <w:r w:rsidRPr="008D1BD5">
                    <w:rPr>
                      <w:rFonts w:ascii="Arial Narrow" w:eastAsia="Times New Roman" w:hAnsi="Arial Narrow" w:cs="Arial"/>
                      <w:lang w:eastAsia="es-CO"/>
                    </w:rPr>
                    <w:t>77.222 </w:t>
                  </w:r>
                </w:p>
              </w:tc>
            </w:tr>
            <w:tr w:rsidR="008D2541" w:rsidRPr="008D1BD5" w14:paraId="5A154658" w14:textId="77777777" w:rsidTr="00F744F8">
              <w:trPr>
                <w:trHeight w:val="300"/>
                <w:jc w:val="center"/>
              </w:trPr>
              <w:tc>
                <w:tcPr>
                  <w:tcW w:w="1560" w:type="dxa"/>
                  <w:tcBorders>
                    <w:top w:val="nil"/>
                    <w:left w:val="single" w:sz="6" w:space="0" w:color="auto"/>
                    <w:bottom w:val="single" w:sz="6" w:space="0" w:color="auto"/>
                    <w:right w:val="single" w:sz="6" w:space="0" w:color="auto"/>
                  </w:tcBorders>
                  <w:shd w:val="clear" w:color="auto" w:fill="auto"/>
                  <w:vAlign w:val="bottom"/>
                  <w:hideMark/>
                </w:tcPr>
                <w:p w14:paraId="010A857D" w14:textId="77777777" w:rsidR="00C277CE" w:rsidRPr="008D1BD5" w:rsidRDefault="00C277CE" w:rsidP="00F744F8">
                  <w:pPr>
                    <w:spacing w:after="0" w:line="240" w:lineRule="auto"/>
                    <w:jc w:val="center"/>
                    <w:textAlignment w:val="baseline"/>
                    <w:rPr>
                      <w:rFonts w:ascii="Arial Narrow" w:eastAsia="Times New Roman" w:hAnsi="Arial Narrow" w:cs="Arial"/>
                      <w:sz w:val="18"/>
                      <w:szCs w:val="18"/>
                      <w:lang w:eastAsia="es-CO"/>
                    </w:rPr>
                  </w:pPr>
                  <w:r w:rsidRPr="008D1BD5">
                    <w:rPr>
                      <w:rFonts w:ascii="Arial Narrow" w:eastAsia="Times New Roman" w:hAnsi="Arial Narrow" w:cs="Arial"/>
                      <w:lang w:eastAsia="es-CO"/>
                    </w:rPr>
                    <w:t> Uso Industrial  </w:t>
                  </w:r>
                </w:p>
              </w:tc>
              <w:tc>
                <w:tcPr>
                  <w:tcW w:w="2955" w:type="dxa"/>
                  <w:tcBorders>
                    <w:top w:val="nil"/>
                    <w:left w:val="nil"/>
                    <w:bottom w:val="single" w:sz="6" w:space="0" w:color="auto"/>
                    <w:right w:val="single" w:sz="6" w:space="0" w:color="auto"/>
                  </w:tcBorders>
                  <w:shd w:val="clear" w:color="auto" w:fill="auto"/>
                  <w:vAlign w:val="bottom"/>
                  <w:hideMark/>
                </w:tcPr>
                <w:p w14:paraId="2150FA67" w14:textId="77777777" w:rsidR="00C277CE" w:rsidRPr="008D1BD5" w:rsidRDefault="00C277CE" w:rsidP="00F744F8">
                  <w:pPr>
                    <w:spacing w:after="0" w:line="240" w:lineRule="auto"/>
                    <w:ind w:right="135"/>
                    <w:jc w:val="center"/>
                    <w:textAlignment w:val="baseline"/>
                    <w:rPr>
                      <w:rFonts w:ascii="Arial Narrow" w:eastAsia="Times New Roman" w:hAnsi="Arial Narrow" w:cs="Arial"/>
                      <w:sz w:val="18"/>
                      <w:szCs w:val="18"/>
                      <w:lang w:eastAsia="es-CO"/>
                    </w:rPr>
                  </w:pPr>
                  <w:r w:rsidRPr="008D1BD5">
                    <w:rPr>
                      <w:rFonts w:ascii="Arial Narrow" w:eastAsia="Times New Roman" w:hAnsi="Arial Narrow" w:cs="Arial"/>
                      <w:lang w:eastAsia="es-CO"/>
                    </w:rPr>
                    <w:t>3.003 </w:t>
                  </w:r>
                </w:p>
              </w:tc>
            </w:tr>
            <w:tr w:rsidR="008D2541" w:rsidRPr="008D1BD5" w14:paraId="46AD48B2" w14:textId="77777777" w:rsidTr="00F744F8">
              <w:trPr>
                <w:trHeight w:val="300"/>
                <w:jc w:val="center"/>
              </w:trPr>
              <w:tc>
                <w:tcPr>
                  <w:tcW w:w="1560" w:type="dxa"/>
                  <w:tcBorders>
                    <w:top w:val="nil"/>
                    <w:left w:val="single" w:sz="6" w:space="0" w:color="auto"/>
                    <w:bottom w:val="single" w:sz="6" w:space="0" w:color="auto"/>
                    <w:right w:val="single" w:sz="6" w:space="0" w:color="auto"/>
                  </w:tcBorders>
                  <w:shd w:val="clear" w:color="auto" w:fill="auto"/>
                  <w:vAlign w:val="bottom"/>
                  <w:hideMark/>
                </w:tcPr>
                <w:p w14:paraId="5B133332" w14:textId="77777777" w:rsidR="00C277CE" w:rsidRPr="008D1BD5" w:rsidRDefault="00C277CE" w:rsidP="00F744F8">
                  <w:pPr>
                    <w:spacing w:after="0" w:line="240" w:lineRule="auto"/>
                    <w:jc w:val="center"/>
                    <w:textAlignment w:val="baseline"/>
                    <w:rPr>
                      <w:rFonts w:ascii="Arial Narrow" w:eastAsia="Times New Roman" w:hAnsi="Arial Narrow" w:cs="Arial"/>
                      <w:sz w:val="18"/>
                      <w:szCs w:val="18"/>
                      <w:lang w:eastAsia="es-CO"/>
                    </w:rPr>
                  </w:pPr>
                  <w:r w:rsidRPr="008D1BD5">
                    <w:rPr>
                      <w:rFonts w:ascii="Arial Narrow" w:eastAsia="Times New Roman" w:hAnsi="Arial Narrow" w:cs="Arial"/>
                      <w:lang w:eastAsia="es-CO"/>
                    </w:rPr>
                    <w:t> Uso Comercial  </w:t>
                  </w:r>
                </w:p>
              </w:tc>
              <w:tc>
                <w:tcPr>
                  <w:tcW w:w="2955" w:type="dxa"/>
                  <w:tcBorders>
                    <w:top w:val="nil"/>
                    <w:left w:val="nil"/>
                    <w:bottom w:val="single" w:sz="6" w:space="0" w:color="auto"/>
                    <w:right w:val="single" w:sz="6" w:space="0" w:color="auto"/>
                  </w:tcBorders>
                  <w:shd w:val="clear" w:color="auto" w:fill="auto"/>
                  <w:vAlign w:val="bottom"/>
                  <w:hideMark/>
                </w:tcPr>
                <w:p w14:paraId="4115223C" w14:textId="77777777" w:rsidR="00C277CE" w:rsidRPr="008D1BD5" w:rsidRDefault="00C277CE" w:rsidP="00F744F8">
                  <w:pPr>
                    <w:spacing w:after="0" w:line="240" w:lineRule="auto"/>
                    <w:ind w:right="135"/>
                    <w:jc w:val="center"/>
                    <w:textAlignment w:val="baseline"/>
                    <w:rPr>
                      <w:rFonts w:ascii="Arial Narrow" w:eastAsia="Times New Roman" w:hAnsi="Arial Narrow" w:cs="Arial"/>
                      <w:sz w:val="18"/>
                      <w:szCs w:val="18"/>
                      <w:lang w:eastAsia="es-CO"/>
                    </w:rPr>
                  </w:pPr>
                  <w:r w:rsidRPr="008D1BD5">
                    <w:rPr>
                      <w:rFonts w:ascii="Arial Narrow" w:eastAsia="Times New Roman" w:hAnsi="Arial Narrow" w:cs="Arial"/>
                      <w:lang w:eastAsia="es-CO"/>
                    </w:rPr>
                    <w:t>275.571 </w:t>
                  </w:r>
                </w:p>
              </w:tc>
            </w:tr>
            <w:tr w:rsidR="008D2541" w:rsidRPr="008D1BD5" w14:paraId="50B198CE" w14:textId="77777777" w:rsidTr="00F744F8">
              <w:trPr>
                <w:trHeight w:val="300"/>
                <w:jc w:val="center"/>
              </w:trPr>
              <w:tc>
                <w:tcPr>
                  <w:tcW w:w="1560" w:type="dxa"/>
                  <w:tcBorders>
                    <w:top w:val="nil"/>
                    <w:left w:val="single" w:sz="6" w:space="0" w:color="auto"/>
                    <w:bottom w:val="single" w:sz="6" w:space="0" w:color="auto"/>
                    <w:right w:val="single" w:sz="6" w:space="0" w:color="auto"/>
                  </w:tcBorders>
                  <w:shd w:val="clear" w:color="auto" w:fill="auto"/>
                  <w:vAlign w:val="bottom"/>
                  <w:hideMark/>
                </w:tcPr>
                <w:p w14:paraId="2ABE719A" w14:textId="77777777" w:rsidR="00C277CE" w:rsidRPr="008D1BD5" w:rsidRDefault="00C277CE" w:rsidP="00F744F8">
                  <w:pPr>
                    <w:spacing w:after="0" w:line="240" w:lineRule="auto"/>
                    <w:jc w:val="center"/>
                    <w:textAlignment w:val="baseline"/>
                    <w:rPr>
                      <w:rFonts w:ascii="Arial Narrow" w:eastAsia="Times New Roman" w:hAnsi="Arial Narrow" w:cs="Arial"/>
                      <w:sz w:val="18"/>
                      <w:szCs w:val="18"/>
                      <w:lang w:eastAsia="es-CO"/>
                    </w:rPr>
                  </w:pPr>
                  <w:r w:rsidRPr="008D1BD5">
                    <w:rPr>
                      <w:rFonts w:ascii="Arial Narrow" w:eastAsia="Times New Roman" w:hAnsi="Arial Narrow" w:cs="Arial"/>
                      <w:lang w:eastAsia="es-CO"/>
                    </w:rPr>
                    <w:t> Uso Oficial  </w:t>
                  </w:r>
                </w:p>
              </w:tc>
              <w:tc>
                <w:tcPr>
                  <w:tcW w:w="2955" w:type="dxa"/>
                  <w:tcBorders>
                    <w:top w:val="nil"/>
                    <w:left w:val="nil"/>
                    <w:bottom w:val="single" w:sz="6" w:space="0" w:color="auto"/>
                    <w:right w:val="single" w:sz="6" w:space="0" w:color="auto"/>
                  </w:tcBorders>
                  <w:shd w:val="clear" w:color="auto" w:fill="auto"/>
                  <w:vAlign w:val="bottom"/>
                  <w:hideMark/>
                </w:tcPr>
                <w:p w14:paraId="55BC8CBA" w14:textId="77777777" w:rsidR="00C277CE" w:rsidRPr="008D1BD5" w:rsidRDefault="00C277CE" w:rsidP="00F744F8">
                  <w:pPr>
                    <w:spacing w:after="0" w:line="240" w:lineRule="auto"/>
                    <w:ind w:right="135"/>
                    <w:jc w:val="center"/>
                    <w:textAlignment w:val="baseline"/>
                    <w:rPr>
                      <w:rFonts w:ascii="Arial Narrow" w:eastAsia="Times New Roman" w:hAnsi="Arial Narrow" w:cs="Arial"/>
                      <w:sz w:val="18"/>
                      <w:szCs w:val="18"/>
                      <w:lang w:eastAsia="es-CO"/>
                    </w:rPr>
                  </w:pPr>
                  <w:r w:rsidRPr="008D1BD5">
                    <w:rPr>
                      <w:rFonts w:ascii="Arial Narrow" w:eastAsia="Times New Roman" w:hAnsi="Arial Narrow" w:cs="Arial"/>
                      <w:lang w:eastAsia="es-CO"/>
                    </w:rPr>
                    <w:t>3.846 </w:t>
                  </w:r>
                </w:p>
              </w:tc>
            </w:tr>
            <w:tr w:rsidR="008D2541" w:rsidRPr="008D1BD5" w14:paraId="14A533A4" w14:textId="77777777" w:rsidTr="00F744F8">
              <w:trPr>
                <w:trHeight w:val="300"/>
                <w:jc w:val="center"/>
              </w:trPr>
              <w:tc>
                <w:tcPr>
                  <w:tcW w:w="1560" w:type="dxa"/>
                  <w:tcBorders>
                    <w:top w:val="nil"/>
                    <w:left w:val="single" w:sz="6" w:space="0" w:color="auto"/>
                    <w:bottom w:val="single" w:sz="6" w:space="0" w:color="auto"/>
                    <w:right w:val="single" w:sz="6" w:space="0" w:color="auto"/>
                  </w:tcBorders>
                  <w:shd w:val="clear" w:color="auto" w:fill="auto"/>
                  <w:vAlign w:val="bottom"/>
                  <w:hideMark/>
                </w:tcPr>
                <w:p w14:paraId="43DF74E7" w14:textId="77777777" w:rsidR="00C277CE" w:rsidRPr="008D1BD5" w:rsidRDefault="00C277CE" w:rsidP="00F744F8">
                  <w:pPr>
                    <w:spacing w:after="0" w:line="240" w:lineRule="auto"/>
                    <w:jc w:val="center"/>
                    <w:textAlignment w:val="baseline"/>
                    <w:rPr>
                      <w:rFonts w:ascii="Arial Narrow" w:eastAsia="Times New Roman" w:hAnsi="Arial Narrow" w:cs="Arial"/>
                      <w:sz w:val="18"/>
                      <w:szCs w:val="18"/>
                      <w:lang w:eastAsia="es-CO"/>
                    </w:rPr>
                  </w:pPr>
                  <w:r w:rsidRPr="008D1BD5">
                    <w:rPr>
                      <w:rFonts w:ascii="Arial Narrow" w:eastAsia="Times New Roman" w:hAnsi="Arial Narrow" w:cs="Arial"/>
                      <w:lang w:eastAsia="es-CO"/>
                    </w:rPr>
                    <w:t>Total Usuarios </w:t>
                  </w:r>
                </w:p>
              </w:tc>
              <w:tc>
                <w:tcPr>
                  <w:tcW w:w="2955" w:type="dxa"/>
                  <w:tcBorders>
                    <w:top w:val="nil"/>
                    <w:left w:val="nil"/>
                    <w:bottom w:val="single" w:sz="6" w:space="0" w:color="auto"/>
                    <w:right w:val="single" w:sz="6" w:space="0" w:color="auto"/>
                  </w:tcBorders>
                  <w:shd w:val="clear" w:color="auto" w:fill="auto"/>
                  <w:vAlign w:val="bottom"/>
                  <w:hideMark/>
                </w:tcPr>
                <w:p w14:paraId="54AEDE48" w14:textId="77777777" w:rsidR="00C277CE" w:rsidRPr="008D1BD5" w:rsidRDefault="00C277CE" w:rsidP="00F744F8">
                  <w:pPr>
                    <w:spacing w:after="0" w:line="240" w:lineRule="auto"/>
                    <w:ind w:right="135"/>
                    <w:jc w:val="center"/>
                    <w:textAlignment w:val="baseline"/>
                    <w:rPr>
                      <w:rFonts w:ascii="Arial Narrow" w:eastAsia="Times New Roman" w:hAnsi="Arial Narrow" w:cs="Arial"/>
                      <w:sz w:val="18"/>
                      <w:szCs w:val="18"/>
                      <w:lang w:eastAsia="es-CO"/>
                    </w:rPr>
                  </w:pPr>
                  <w:r w:rsidRPr="008D1BD5">
                    <w:rPr>
                      <w:rFonts w:ascii="Arial Narrow" w:eastAsia="Times New Roman" w:hAnsi="Arial Narrow" w:cs="Arial"/>
                      <w:lang w:eastAsia="es-CO"/>
                    </w:rPr>
                    <w:t>2.212.269 </w:t>
                  </w:r>
                </w:p>
              </w:tc>
            </w:tr>
          </w:tbl>
          <w:p w14:paraId="5BDDF601" w14:textId="77777777" w:rsidR="00C277CE" w:rsidRPr="008D1BD5" w:rsidRDefault="00C277CE" w:rsidP="00F744F8">
            <w:pPr>
              <w:pStyle w:val="TableParagraph"/>
              <w:ind w:right="321"/>
              <w:jc w:val="center"/>
              <w:rPr>
                <w:rFonts w:ascii="Arial Narrow" w:hAnsi="Arial Narrow" w:cs="Arial"/>
              </w:rPr>
            </w:pPr>
            <w:r w:rsidRPr="008D1BD5">
              <w:rPr>
                <w:rStyle w:val="normaltextrun"/>
                <w:rFonts w:ascii="Arial Narrow" w:eastAsiaTheme="majorEastAsia" w:hAnsi="Arial Narrow" w:cs="Arial"/>
                <w:shd w:val="clear" w:color="auto" w:fill="FFFFFF"/>
              </w:rPr>
              <w:t>Fuente: Sistema de Información para la Gestión y Operación del Servicio Público de Aseo.</w:t>
            </w:r>
          </w:p>
        </w:tc>
      </w:tr>
    </w:tbl>
    <w:p w14:paraId="7619F131" w14:textId="3CFA05B9" w:rsidR="2FFEEB45" w:rsidRPr="008D1BD5" w:rsidRDefault="2FFEEB45">
      <w:pPr>
        <w:rPr>
          <w:rFonts w:ascii="Arial Narrow" w:hAnsi="Arial Narrow"/>
        </w:rPr>
      </w:pPr>
    </w:p>
    <w:p w14:paraId="680A4E5D" w14:textId="77777777" w:rsidR="00465545" w:rsidRPr="008D1BD5" w:rsidRDefault="00465545" w:rsidP="00465545">
      <w:pPr>
        <w:pStyle w:val="Textoindependiente"/>
        <w:spacing w:before="90"/>
        <w:ind w:left="3512"/>
        <w:rPr>
          <w:rFonts w:ascii="Arial Narrow" w:hAnsi="Arial Narrow" w:cs="Arial"/>
          <w:sz w:val="22"/>
          <w:szCs w:val="22"/>
        </w:rPr>
      </w:pPr>
    </w:p>
    <w:p w14:paraId="19219836" w14:textId="77777777" w:rsidR="00465545" w:rsidRPr="008D1BD5" w:rsidRDefault="00465545" w:rsidP="00065240">
      <w:pPr>
        <w:pStyle w:val="Textoindependiente"/>
        <w:spacing w:before="90"/>
        <w:ind w:left="3512"/>
        <w:jc w:val="center"/>
        <w:rPr>
          <w:rFonts w:ascii="Arial Narrow" w:eastAsiaTheme="minorHAnsi" w:hAnsi="Arial Narrow" w:cstheme="minorBidi"/>
          <w:b w:val="0"/>
          <w:bCs w:val="0"/>
          <w:i/>
          <w:iCs/>
          <w:sz w:val="18"/>
          <w:szCs w:val="18"/>
        </w:rPr>
      </w:pPr>
    </w:p>
    <w:p w14:paraId="76AF8A9D" w14:textId="77777777" w:rsidR="00465545" w:rsidRPr="008D1BD5" w:rsidRDefault="00065240" w:rsidP="00065240">
      <w:pPr>
        <w:pStyle w:val="Descripcin"/>
        <w:jc w:val="center"/>
        <w:rPr>
          <w:rFonts w:ascii="Arial Narrow" w:hAnsi="Arial Narrow"/>
          <w:color w:val="auto"/>
        </w:rPr>
      </w:pPr>
      <w:r w:rsidRPr="008D1BD5">
        <w:rPr>
          <w:rFonts w:ascii="Arial Narrow" w:hAnsi="Arial Narrow"/>
          <w:color w:val="auto"/>
        </w:rPr>
        <w:t xml:space="preserve">TABLA </w:t>
      </w:r>
      <w:r w:rsidR="00AF5852" w:rsidRPr="008D1BD5">
        <w:rPr>
          <w:rFonts w:ascii="Arial Narrow" w:hAnsi="Arial Narrow"/>
          <w:color w:val="auto"/>
        </w:rPr>
        <w:fldChar w:fldCharType="begin"/>
      </w:r>
      <w:r w:rsidR="00AF5852" w:rsidRPr="008D1BD5">
        <w:rPr>
          <w:rFonts w:ascii="Arial Narrow" w:hAnsi="Arial Narrow"/>
          <w:color w:val="auto"/>
        </w:rPr>
        <w:instrText xml:space="preserve"> SEQ Tabla \* ARABIC </w:instrText>
      </w:r>
      <w:r w:rsidR="00AF5852" w:rsidRPr="008D1BD5">
        <w:rPr>
          <w:rFonts w:ascii="Arial Narrow" w:hAnsi="Arial Narrow"/>
          <w:color w:val="auto"/>
        </w:rPr>
        <w:fldChar w:fldCharType="separate"/>
      </w:r>
      <w:r w:rsidR="00564F1D" w:rsidRPr="008D1BD5">
        <w:rPr>
          <w:rFonts w:ascii="Arial Narrow" w:hAnsi="Arial Narrow"/>
          <w:noProof/>
          <w:color w:val="auto"/>
        </w:rPr>
        <w:t>3</w:t>
      </w:r>
      <w:r w:rsidR="00AF5852" w:rsidRPr="008D1BD5">
        <w:rPr>
          <w:rFonts w:ascii="Arial Narrow" w:hAnsi="Arial Narrow"/>
          <w:noProof/>
          <w:color w:val="auto"/>
        </w:rPr>
        <w:fldChar w:fldCharType="end"/>
      </w:r>
      <w:r w:rsidRPr="008D1BD5">
        <w:rPr>
          <w:rFonts w:ascii="Arial Narrow" w:hAnsi="Arial Narrow"/>
          <w:color w:val="auto"/>
        </w:rPr>
        <w:t>. ASPECTO: RECOLECCIÓN, TRANSPORTE Y TRANSFERENCIA</w:t>
      </w:r>
    </w:p>
    <w:tbl>
      <w:tblPr>
        <w:tblW w:w="14138" w:type="dxa"/>
        <w:tblInd w:w="-2" w:type="dxa"/>
        <w:tblLayout w:type="fixed"/>
        <w:tblLook w:val="0400" w:firstRow="0" w:lastRow="0" w:firstColumn="0" w:lastColumn="0" w:noHBand="0" w:noVBand="1"/>
      </w:tblPr>
      <w:tblGrid>
        <w:gridCol w:w="706"/>
        <w:gridCol w:w="2410"/>
        <w:gridCol w:w="1843"/>
        <w:gridCol w:w="9179"/>
      </w:tblGrid>
      <w:tr w:rsidR="008D2541" w:rsidRPr="008D1BD5" w14:paraId="18B71D18" w14:textId="77777777" w:rsidTr="00F744F8">
        <w:trPr>
          <w:trHeight w:val="58"/>
          <w:tblHeader/>
        </w:trPr>
        <w:tc>
          <w:tcPr>
            <w:tcW w:w="706" w:type="dxa"/>
            <w:tcBorders>
              <w:top w:val="single" w:sz="4" w:space="0" w:color="8B1C40"/>
              <w:left w:val="single" w:sz="4" w:space="0" w:color="8B1C40"/>
              <w:bottom w:val="single" w:sz="4" w:space="0" w:color="8B1C40"/>
              <w:right w:val="single" w:sz="4" w:space="0" w:color="8B1C40"/>
            </w:tcBorders>
            <w:shd w:val="clear" w:color="auto" w:fill="00B0F0"/>
          </w:tcPr>
          <w:p w14:paraId="749A7119" w14:textId="77777777" w:rsidR="00C277CE" w:rsidRPr="008D1BD5" w:rsidRDefault="00C277CE" w:rsidP="00F744F8">
            <w:pPr>
              <w:spacing w:after="0"/>
              <w:ind w:right="56"/>
              <w:jc w:val="center"/>
              <w:rPr>
                <w:rFonts w:ascii="Arial Narrow" w:hAnsi="Arial Narrow" w:cs="Arial"/>
                <w:b/>
                <w:bCs/>
              </w:rPr>
            </w:pPr>
            <w:r w:rsidRPr="008D1BD5">
              <w:rPr>
                <w:rFonts w:ascii="Arial Narrow" w:hAnsi="Arial Narrow" w:cs="Arial"/>
                <w:b/>
                <w:bCs/>
              </w:rPr>
              <w:t>No</w:t>
            </w:r>
          </w:p>
        </w:tc>
        <w:tc>
          <w:tcPr>
            <w:tcW w:w="2410" w:type="dxa"/>
            <w:tcBorders>
              <w:top w:val="single" w:sz="4" w:space="0" w:color="8B1C40"/>
              <w:left w:val="single" w:sz="4" w:space="0" w:color="8B1C40"/>
              <w:bottom w:val="single" w:sz="4" w:space="0" w:color="8B1C40"/>
              <w:right w:val="single" w:sz="4" w:space="0" w:color="8B1C40"/>
            </w:tcBorders>
            <w:shd w:val="clear" w:color="auto" w:fill="00B0F0"/>
          </w:tcPr>
          <w:p w14:paraId="3C36332C" w14:textId="77777777" w:rsidR="00C277CE" w:rsidRPr="008D1BD5" w:rsidRDefault="00C277CE" w:rsidP="00F744F8">
            <w:pPr>
              <w:spacing w:after="0"/>
              <w:ind w:right="56"/>
              <w:jc w:val="center"/>
              <w:rPr>
                <w:rFonts w:ascii="Arial Narrow" w:hAnsi="Arial Narrow" w:cs="Arial"/>
                <w:b/>
                <w:bCs/>
              </w:rPr>
            </w:pPr>
            <w:r w:rsidRPr="008D1BD5">
              <w:rPr>
                <w:rFonts w:ascii="Arial Narrow" w:hAnsi="Arial Narrow" w:cs="Arial"/>
                <w:b/>
                <w:bCs/>
              </w:rPr>
              <w:t>Parámetro</w:t>
            </w:r>
          </w:p>
        </w:tc>
        <w:tc>
          <w:tcPr>
            <w:tcW w:w="1843" w:type="dxa"/>
            <w:tcBorders>
              <w:top w:val="single" w:sz="4" w:space="0" w:color="8B1C40"/>
              <w:left w:val="single" w:sz="4" w:space="0" w:color="8B1C40"/>
              <w:bottom w:val="single" w:sz="4" w:space="0" w:color="8B1C40"/>
              <w:right w:val="single" w:sz="4" w:space="0" w:color="8B1C40"/>
            </w:tcBorders>
            <w:shd w:val="clear" w:color="auto" w:fill="00B0F0"/>
          </w:tcPr>
          <w:p w14:paraId="2D331C4D" w14:textId="77777777" w:rsidR="00C277CE" w:rsidRPr="008D1BD5" w:rsidRDefault="00C277CE" w:rsidP="00F744F8">
            <w:pPr>
              <w:spacing w:after="0"/>
              <w:ind w:right="6"/>
              <w:jc w:val="center"/>
              <w:rPr>
                <w:rFonts w:ascii="Arial Narrow" w:hAnsi="Arial Narrow" w:cs="Arial"/>
                <w:b/>
                <w:bCs/>
              </w:rPr>
            </w:pPr>
            <w:r w:rsidRPr="008D1BD5">
              <w:rPr>
                <w:rFonts w:ascii="Arial Narrow" w:hAnsi="Arial Narrow" w:cs="Arial"/>
                <w:b/>
                <w:bCs/>
              </w:rPr>
              <w:t>Unidades</w:t>
            </w:r>
          </w:p>
        </w:tc>
        <w:tc>
          <w:tcPr>
            <w:tcW w:w="9179" w:type="dxa"/>
            <w:tcBorders>
              <w:top w:val="single" w:sz="4" w:space="0" w:color="8B1C40"/>
              <w:left w:val="single" w:sz="4" w:space="0" w:color="8B1C40"/>
              <w:bottom w:val="single" w:sz="4" w:space="0" w:color="8B1C40"/>
              <w:right w:val="single" w:sz="4" w:space="0" w:color="8B1C40"/>
            </w:tcBorders>
            <w:shd w:val="clear" w:color="auto" w:fill="00B0F0"/>
          </w:tcPr>
          <w:p w14:paraId="19FD2B8F" w14:textId="77777777" w:rsidR="00C277CE" w:rsidRPr="008D1BD5" w:rsidRDefault="00C277CE" w:rsidP="00F744F8">
            <w:pPr>
              <w:spacing w:after="0"/>
              <w:jc w:val="center"/>
              <w:rPr>
                <w:rFonts w:ascii="Arial Narrow" w:hAnsi="Arial Narrow" w:cs="Arial"/>
                <w:b/>
                <w:bCs/>
              </w:rPr>
            </w:pPr>
            <w:r w:rsidRPr="008D1BD5">
              <w:rPr>
                <w:rFonts w:ascii="Arial Narrow" w:hAnsi="Arial Narrow" w:cs="Arial"/>
                <w:b/>
                <w:bCs/>
              </w:rPr>
              <w:t>Fuente de información</w:t>
            </w:r>
          </w:p>
        </w:tc>
      </w:tr>
      <w:tr w:rsidR="008D2541" w:rsidRPr="008D1BD5" w14:paraId="7D5EAD23" w14:textId="77777777" w:rsidTr="00F744F8">
        <w:trPr>
          <w:trHeight w:val="747"/>
        </w:trPr>
        <w:tc>
          <w:tcPr>
            <w:tcW w:w="706" w:type="dxa"/>
            <w:tcBorders>
              <w:top w:val="single" w:sz="4" w:space="0" w:color="8B1C40"/>
              <w:left w:val="single" w:sz="4" w:space="0" w:color="8B1C40"/>
              <w:bottom w:val="single" w:sz="4" w:space="0" w:color="8B1C40"/>
              <w:right w:val="single" w:sz="4" w:space="0" w:color="8B1C40"/>
            </w:tcBorders>
          </w:tcPr>
          <w:p w14:paraId="249FAAB8" w14:textId="77777777" w:rsidR="00C277CE" w:rsidRPr="008D1BD5" w:rsidRDefault="00C277CE" w:rsidP="00F744F8">
            <w:pPr>
              <w:spacing w:after="0"/>
              <w:jc w:val="both"/>
              <w:rPr>
                <w:rFonts w:ascii="Arial Narrow" w:hAnsi="Arial Narrow" w:cs="Arial"/>
              </w:rPr>
            </w:pPr>
            <w:r w:rsidRPr="008D1BD5">
              <w:rPr>
                <w:rFonts w:ascii="Arial Narrow" w:hAnsi="Arial Narrow" w:cs="Arial"/>
              </w:rPr>
              <w:t>1</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00C82DE4" w14:textId="77777777" w:rsidR="00C277CE" w:rsidRPr="008D1BD5" w:rsidRDefault="00C277CE" w:rsidP="00F744F8">
            <w:pPr>
              <w:pStyle w:val="TableParagraph"/>
              <w:tabs>
                <w:tab w:val="left" w:pos="1724"/>
              </w:tabs>
              <w:spacing w:before="20" w:line="259" w:lineRule="auto"/>
              <w:ind w:left="107" w:right="133"/>
              <w:jc w:val="both"/>
              <w:rPr>
                <w:rFonts w:ascii="Arial Narrow" w:hAnsi="Arial Narrow"/>
                <w:position w:val="2"/>
              </w:rPr>
            </w:pPr>
            <w:r w:rsidRPr="008D1BD5">
              <w:rPr>
                <w:rFonts w:ascii="Arial Narrow" w:hAnsi="Arial Narrow" w:cs="Arial"/>
              </w:rPr>
              <w:t xml:space="preserve">Cobertura de recolección área urbana </w:t>
            </w:r>
            <w:r w:rsidRPr="008D1BD5">
              <w:rPr>
                <w:rFonts w:ascii="Arial Narrow" w:hAnsi="Arial Narrow"/>
                <w:position w:val="2"/>
              </w:rPr>
              <w:t>Cob</w:t>
            </w:r>
            <w:r w:rsidRPr="008D1BD5">
              <w:rPr>
                <w:rFonts w:ascii="Arial Narrow" w:hAnsi="Arial Narrow"/>
                <w:sz w:val="14"/>
              </w:rPr>
              <w:t>ryt</w:t>
            </w:r>
            <w:r w:rsidRPr="008D1BD5">
              <w:rPr>
                <w:rFonts w:ascii="Arial Narrow" w:hAnsi="Arial Narrow"/>
                <w:position w:val="2"/>
              </w:rPr>
              <w:t xml:space="preserve">, </w:t>
            </w:r>
            <w:r w:rsidRPr="008D1BD5">
              <w:rPr>
                <w:rFonts w:ascii="Arial Narrow" w:hAnsi="Arial Narrow" w:cs="Arial"/>
              </w:rPr>
              <w:t xml:space="preserve">de acuerdo con la información suministrada por los prestadores de servicio de aseo. </w:t>
            </w:r>
          </w:p>
          <w:p w14:paraId="296FEF7D" w14:textId="77777777" w:rsidR="00C277CE" w:rsidRPr="008D1BD5" w:rsidRDefault="00C277CE" w:rsidP="00F744F8">
            <w:pPr>
              <w:pStyle w:val="TableParagraph"/>
              <w:tabs>
                <w:tab w:val="left" w:pos="1724"/>
              </w:tabs>
              <w:spacing w:before="20" w:line="259" w:lineRule="auto"/>
              <w:ind w:left="107" w:right="133"/>
              <w:jc w:val="both"/>
              <w:rPr>
                <w:rFonts w:ascii="Arial Narrow" w:hAnsi="Arial Narrow" w:cs="Arial"/>
              </w:rPr>
            </w:pPr>
          </w:p>
          <w:p w14:paraId="02C39076" w14:textId="77777777" w:rsidR="00C277CE" w:rsidRPr="008D1BD5" w:rsidRDefault="00C277CE" w:rsidP="00F744F8">
            <w:pPr>
              <w:pStyle w:val="TableParagraph"/>
              <w:tabs>
                <w:tab w:val="left" w:pos="1724"/>
              </w:tabs>
              <w:spacing w:before="20" w:line="259" w:lineRule="auto"/>
              <w:ind w:left="107" w:right="133"/>
              <w:jc w:val="both"/>
              <w:rPr>
                <w:rFonts w:ascii="Arial Narrow" w:hAnsi="Arial Narrow" w:cs="Arial"/>
              </w:rPr>
            </w:pPr>
            <w:r w:rsidRPr="008D1BD5">
              <w:rPr>
                <w:rFonts w:ascii="Arial Narrow" w:hAnsi="Arial Narrow" w:cs="Arial"/>
              </w:rPr>
              <w:t xml:space="preserve">En el caso de contar con más de un prestador, la cobertura se estimará como la sumatoria de las coberturas de los </w:t>
            </w:r>
            <w:r w:rsidRPr="008D1BD5">
              <w:rPr>
                <w:rFonts w:ascii="Arial Narrow" w:hAnsi="Arial Narrow" w:cs="Arial"/>
              </w:rPr>
              <w:lastRenderedPageBreak/>
              <w:t xml:space="preserve">prestadores, la cual no podrá ser mayor al 100% </w:t>
            </w:r>
          </w:p>
          <w:p w14:paraId="235BBD6A" w14:textId="77777777" w:rsidR="00C277CE" w:rsidRPr="008D1BD5" w:rsidRDefault="00C277CE" w:rsidP="00F744F8">
            <w:pPr>
              <w:pStyle w:val="TableParagraph"/>
              <w:tabs>
                <w:tab w:val="left" w:pos="1724"/>
              </w:tabs>
              <w:spacing w:before="20" w:line="259" w:lineRule="auto"/>
              <w:ind w:left="107" w:right="133"/>
              <w:jc w:val="both"/>
              <w:rPr>
                <w:rFonts w:ascii="Arial Narrow" w:hAnsi="Arial Narrow"/>
                <w:sz w:val="14"/>
              </w:rPr>
            </w:pPr>
            <w:r w:rsidRPr="008D1BD5">
              <w:rPr>
                <w:rFonts w:ascii="Arial Narrow" w:hAnsi="Arial Narrow"/>
                <w:position w:val="2"/>
              </w:rPr>
              <w:t>Cob</w:t>
            </w:r>
            <w:r w:rsidRPr="008D1BD5">
              <w:rPr>
                <w:rFonts w:ascii="Arial Narrow" w:hAnsi="Arial Narrow"/>
                <w:sz w:val="14"/>
              </w:rPr>
              <w:t xml:space="preserve">ryt </w:t>
            </w:r>
            <w:r w:rsidRPr="008D1BD5">
              <w:rPr>
                <w:rFonts w:ascii="Arial Narrow" w:hAnsi="Arial Narrow"/>
                <w:position w:val="2"/>
              </w:rPr>
              <w:t>= Cob</w:t>
            </w:r>
            <w:r w:rsidRPr="008D1BD5">
              <w:rPr>
                <w:rFonts w:ascii="Arial Narrow" w:hAnsi="Arial Narrow"/>
                <w:sz w:val="14"/>
              </w:rPr>
              <w:t xml:space="preserve">ryt1 </w:t>
            </w:r>
            <w:r w:rsidRPr="008D1BD5">
              <w:rPr>
                <w:rFonts w:ascii="Arial Narrow" w:hAnsi="Arial Narrow"/>
                <w:position w:val="2"/>
              </w:rPr>
              <w:t>+ Cobr</w:t>
            </w:r>
            <w:r w:rsidRPr="008D1BD5">
              <w:rPr>
                <w:rFonts w:ascii="Arial Narrow" w:hAnsi="Arial Narrow"/>
                <w:sz w:val="14"/>
              </w:rPr>
              <w:t>yti</w:t>
            </w:r>
            <w:r w:rsidRPr="008D1BD5">
              <w:rPr>
                <w:rFonts w:ascii="Arial Narrow" w:hAnsi="Arial Narrow"/>
                <w:position w:val="2"/>
              </w:rPr>
              <w:t>+…+ Cobr</w:t>
            </w:r>
            <w:r w:rsidRPr="008D1BD5">
              <w:rPr>
                <w:rFonts w:ascii="Arial Narrow" w:hAnsi="Arial Narrow"/>
                <w:sz w:val="14"/>
              </w:rPr>
              <w:t>ytn</w:t>
            </w:r>
          </w:p>
          <w:p w14:paraId="7194DBDC" w14:textId="77777777" w:rsidR="00C277CE" w:rsidRPr="008D1BD5" w:rsidRDefault="00C277CE" w:rsidP="00F744F8">
            <w:pPr>
              <w:pStyle w:val="TableParagraph"/>
              <w:tabs>
                <w:tab w:val="left" w:pos="1724"/>
              </w:tabs>
              <w:spacing w:before="20" w:line="259" w:lineRule="auto"/>
              <w:ind w:left="107" w:right="133"/>
              <w:jc w:val="both"/>
              <w:rPr>
                <w:rFonts w:ascii="Arial Narrow" w:hAnsi="Arial Narrow"/>
                <w:sz w:val="14"/>
              </w:rPr>
            </w:pPr>
          </w:p>
          <w:p w14:paraId="2829C8A0" w14:textId="77777777" w:rsidR="00C277CE" w:rsidRPr="008D1BD5" w:rsidRDefault="00C277CE" w:rsidP="00F744F8">
            <w:pPr>
              <w:pStyle w:val="TableParagraph"/>
              <w:tabs>
                <w:tab w:val="left" w:pos="1724"/>
              </w:tabs>
              <w:spacing w:before="20" w:line="259" w:lineRule="auto"/>
              <w:ind w:left="107" w:right="133"/>
              <w:jc w:val="both"/>
              <w:rPr>
                <w:rFonts w:ascii="Arial Narrow" w:hAnsi="Arial Narrow" w:cs="Arial"/>
              </w:rPr>
            </w:pPr>
            <w:r w:rsidRPr="008D1BD5">
              <w:rPr>
                <w:rFonts w:ascii="Arial Narrow" w:hAnsi="Arial Narrow" w:cs="Arial"/>
              </w:rPr>
              <w:t xml:space="preserve">Donde </w:t>
            </w:r>
          </w:p>
          <w:p w14:paraId="2D1A27D0" w14:textId="77777777" w:rsidR="00C277CE" w:rsidRPr="008D1BD5" w:rsidRDefault="00C277CE" w:rsidP="00F744F8">
            <w:pPr>
              <w:pStyle w:val="TableParagraph"/>
              <w:tabs>
                <w:tab w:val="left" w:pos="1724"/>
              </w:tabs>
              <w:spacing w:before="20" w:line="259" w:lineRule="auto"/>
              <w:ind w:left="107" w:right="133"/>
              <w:jc w:val="both"/>
              <w:rPr>
                <w:rFonts w:ascii="Arial Narrow" w:hAnsi="Arial Narrow" w:cs="Arial"/>
              </w:rPr>
            </w:pPr>
            <w:r w:rsidRPr="008D1BD5">
              <w:rPr>
                <w:rFonts w:ascii="Arial Narrow" w:hAnsi="Arial Narrow" w:cs="Arial"/>
              </w:rPr>
              <w:t>I = prestador, I = 1,2,3 …,n</w:t>
            </w:r>
            <w:r w:rsidRPr="008D1BD5">
              <w:rPr>
                <w:rFonts w:ascii="Arial Narrow" w:hAnsi="Arial Narrow"/>
              </w:rPr>
              <w:t xml:space="preserve"> </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5D52869B" w14:textId="77777777" w:rsidR="00C277CE" w:rsidRPr="008D1BD5" w:rsidRDefault="00C277CE" w:rsidP="00F744F8">
            <w:pPr>
              <w:pStyle w:val="TableParagraph"/>
              <w:spacing w:before="1" w:line="235" w:lineRule="exact"/>
              <w:ind w:right="37"/>
              <w:jc w:val="center"/>
              <w:rPr>
                <w:rFonts w:ascii="Arial Narrow" w:hAnsi="Arial Narrow"/>
              </w:rPr>
            </w:pPr>
            <w:r w:rsidRPr="008D1BD5">
              <w:rPr>
                <w:rFonts w:ascii="Arial Narrow" w:hAnsi="Arial Narrow"/>
              </w:rPr>
              <w:lastRenderedPageBreak/>
              <w:t>%</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tbl>
            <w:tblPr>
              <w:tblStyle w:val="Tablaconcuadrcula"/>
              <w:tblW w:w="0" w:type="auto"/>
              <w:tblLayout w:type="fixed"/>
              <w:tblLook w:val="04A0" w:firstRow="1" w:lastRow="0" w:firstColumn="1" w:lastColumn="0" w:noHBand="0" w:noVBand="1"/>
            </w:tblPr>
            <w:tblGrid>
              <w:gridCol w:w="2238"/>
              <w:gridCol w:w="2238"/>
              <w:gridCol w:w="2238"/>
              <w:gridCol w:w="2239"/>
            </w:tblGrid>
            <w:tr w:rsidR="008D2541" w:rsidRPr="008D1BD5" w14:paraId="1957D801" w14:textId="77777777" w:rsidTr="00F744F8">
              <w:tc>
                <w:tcPr>
                  <w:tcW w:w="2238" w:type="dxa"/>
                  <w:shd w:val="clear" w:color="auto" w:fill="DEEAF6" w:themeFill="accent1" w:themeFillTint="33"/>
                </w:tcPr>
                <w:p w14:paraId="4EB5E21D" w14:textId="77777777" w:rsidR="00C277CE" w:rsidRPr="008D1BD5" w:rsidRDefault="00C277CE" w:rsidP="00F744F8">
                  <w:pPr>
                    <w:pStyle w:val="TableParagraph"/>
                    <w:tabs>
                      <w:tab w:val="left" w:pos="827"/>
                    </w:tabs>
                    <w:spacing w:line="259" w:lineRule="auto"/>
                    <w:ind w:right="91"/>
                    <w:jc w:val="center"/>
                    <w:rPr>
                      <w:rFonts w:ascii="Arial Narrow" w:hAnsi="Arial Narrow" w:cs="Arial"/>
                    </w:rPr>
                  </w:pPr>
                  <w:r w:rsidRPr="008D1BD5">
                    <w:rPr>
                      <w:rFonts w:ascii="Arial Narrow" w:hAnsi="Arial Narrow" w:cs="Arial"/>
                    </w:rPr>
                    <w:t xml:space="preserve">ASE </w:t>
                  </w:r>
                </w:p>
              </w:tc>
              <w:tc>
                <w:tcPr>
                  <w:tcW w:w="2238" w:type="dxa"/>
                  <w:shd w:val="clear" w:color="auto" w:fill="DEEAF6" w:themeFill="accent1" w:themeFillTint="33"/>
                </w:tcPr>
                <w:p w14:paraId="4A5AB0C7"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Area urbana – ha</w:t>
                  </w:r>
                </w:p>
                <w:p w14:paraId="4D162E96"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r w:rsidRPr="008D1BD5">
                    <w:rPr>
                      <w:rFonts w:ascii="Arial Narrow" w:hAnsi="Arial Narrow" w:cs="Arial"/>
                      <w:b/>
                      <w:position w:val="2"/>
                    </w:rPr>
                    <w:t>Prestador</w:t>
                  </w:r>
                  <w:r w:rsidRPr="008D1BD5">
                    <w:rPr>
                      <w:rFonts w:ascii="Arial Narrow" w:hAnsi="Arial Narrow" w:cs="Arial"/>
                      <w:b/>
                      <w:spacing w:val="-4"/>
                      <w:position w:val="2"/>
                    </w:rPr>
                    <w:t xml:space="preserve"> </w:t>
                  </w:r>
                  <w:r w:rsidRPr="008D1BD5">
                    <w:rPr>
                      <w:rFonts w:ascii="Arial Narrow" w:hAnsi="Arial Narrow" w:cs="Arial"/>
                      <w:b/>
                      <w:position w:val="2"/>
                    </w:rPr>
                    <w:t>(Ha)</w:t>
                  </w:r>
                </w:p>
              </w:tc>
              <w:tc>
                <w:tcPr>
                  <w:tcW w:w="2238" w:type="dxa"/>
                  <w:shd w:val="clear" w:color="auto" w:fill="DEEAF6" w:themeFill="accent1" w:themeFillTint="33"/>
                </w:tcPr>
                <w:p w14:paraId="4F1F8007"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 xml:space="preserve">Area urbana cubierta por </w:t>
                  </w:r>
                </w:p>
                <w:p w14:paraId="023B5E94"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r w:rsidRPr="008D1BD5">
                    <w:rPr>
                      <w:rFonts w:ascii="Arial Narrow" w:hAnsi="Arial Narrow" w:cs="Arial"/>
                      <w:b/>
                      <w:position w:val="2"/>
                    </w:rPr>
                    <w:t>urbana Cob</w:t>
                  </w:r>
                  <w:r w:rsidRPr="008D1BD5">
                    <w:rPr>
                      <w:rFonts w:ascii="Arial Narrow" w:hAnsi="Arial Narrow" w:cs="Arial"/>
                      <w:b/>
                    </w:rPr>
                    <w:t>ryt</w:t>
                  </w:r>
                </w:p>
              </w:tc>
              <w:tc>
                <w:tcPr>
                  <w:tcW w:w="2239" w:type="dxa"/>
                  <w:shd w:val="clear" w:color="auto" w:fill="DEEAF6" w:themeFill="accent1" w:themeFillTint="33"/>
                </w:tcPr>
                <w:p w14:paraId="227BEB8B"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 xml:space="preserve">Cobertura de recolección </w:t>
                  </w:r>
                </w:p>
              </w:tc>
            </w:tr>
            <w:tr w:rsidR="008D2541" w:rsidRPr="008D1BD5" w14:paraId="1CCED18F" w14:textId="77777777" w:rsidTr="00F744F8">
              <w:tc>
                <w:tcPr>
                  <w:tcW w:w="2238" w:type="dxa"/>
                </w:tcPr>
                <w:p w14:paraId="19F14E3C"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1</w:t>
                  </w:r>
                </w:p>
              </w:tc>
              <w:tc>
                <w:tcPr>
                  <w:tcW w:w="2238" w:type="dxa"/>
                </w:tcPr>
                <w:p w14:paraId="5CDF1056"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9044,4</w:t>
                  </w:r>
                </w:p>
              </w:tc>
              <w:tc>
                <w:tcPr>
                  <w:tcW w:w="2238" w:type="dxa"/>
                </w:tcPr>
                <w:p w14:paraId="3AB4E8BA"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9044,4</w:t>
                  </w:r>
                </w:p>
              </w:tc>
              <w:tc>
                <w:tcPr>
                  <w:tcW w:w="2239" w:type="dxa"/>
                </w:tcPr>
                <w:p w14:paraId="77D88F52"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24%</w:t>
                  </w:r>
                </w:p>
              </w:tc>
            </w:tr>
            <w:tr w:rsidR="008D2541" w:rsidRPr="008D1BD5" w14:paraId="5D58B8C7" w14:textId="77777777" w:rsidTr="00F744F8">
              <w:tc>
                <w:tcPr>
                  <w:tcW w:w="2238" w:type="dxa"/>
                </w:tcPr>
                <w:p w14:paraId="7144751B"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2</w:t>
                  </w:r>
                </w:p>
              </w:tc>
              <w:tc>
                <w:tcPr>
                  <w:tcW w:w="2238" w:type="dxa"/>
                </w:tcPr>
                <w:p w14:paraId="602BDB51"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11834,7</w:t>
                  </w:r>
                </w:p>
              </w:tc>
              <w:tc>
                <w:tcPr>
                  <w:tcW w:w="2238" w:type="dxa"/>
                </w:tcPr>
                <w:p w14:paraId="42E2372E"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11834,7</w:t>
                  </w:r>
                </w:p>
              </w:tc>
              <w:tc>
                <w:tcPr>
                  <w:tcW w:w="2239" w:type="dxa"/>
                </w:tcPr>
                <w:p w14:paraId="4BB8702E"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31%</w:t>
                  </w:r>
                </w:p>
              </w:tc>
            </w:tr>
            <w:tr w:rsidR="008D2541" w:rsidRPr="008D1BD5" w14:paraId="760819C3" w14:textId="77777777" w:rsidTr="00F744F8">
              <w:tc>
                <w:tcPr>
                  <w:tcW w:w="2238" w:type="dxa"/>
                </w:tcPr>
                <w:p w14:paraId="7A036E3D"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3</w:t>
                  </w:r>
                </w:p>
              </w:tc>
              <w:tc>
                <w:tcPr>
                  <w:tcW w:w="2238" w:type="dxa"/>
                </w:tcPr>
                <w:p w14:paraId="494957C3"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6659,2</w:t>
                  </w:r>
                </w:p>
              </w:tc>
              <w:tc>
                <w:tcPr>
                  <w:tcW w:w="2238" w:type="dxa"/>
                </w:tcPr>
                <w:p w14:paraId="51E5B93C"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6659,2</w:t>
                  </w:r>
                </w:p>
              </w:tc>
              <w:tc>
                <w:tcPr>
                  <w:tcW w:w="2239" w:type="dxa"/>
                </w:tcPr>
                <w:p w14:paraId="34DB2A6E"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18%</w:t>
                  </w:r>
                </w:p>
              </w:tc>
            </w:tr>
            <w:tr w:rsidR="008D2541" w:rsidRPr="008D1BD5" w14:paraId="1B99C06D" w14:textId="77777777" w:rsidTr="00F744F8">
              <w:tc>
                <w:tcPr>
                  <w:tcW w:w="2238" w:type="dxa"/>
                </w:tcPr>
                <w:p w14:paraId="7C964D78"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4</w:t>
                  </w:r>
                </w:p>
              </w:tc>
              <w:tc>
                <w:tcPr>
                  <w:tcW w:w="2238" w:type="dxa"/>
                </w:tcPr>
                <w:p w14:paraId="1863BA1D"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4629,6</w:t>
                  </w:r>
                </w:p>
              </w:tc>
              <w:tc>
                <w:tcPr>
                  <w:tcW w:w="2238" w:type="dxa"/>
                </w:tcPr>
                <w:p w14:paraId="67E8CE3E"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4629,6</w:t>
                  </w:r>
                </w:p>
              </w:tc>
              <w:tc>
                <w:tcPr>
                  <w:tcW w:w="2239" w:type="dxa"/>
                </w:tcPr>
                <w:p w14:paraId="75974B23"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12%</w:t>
                  </w:r>
                </w:p>
              </w:tc>
            </w:tr>
            <w:tr w:rsidR="008D2541" w:rsidRPr="008D1BD5" w14:paraId="0D732AA2" w14:textId="77777777" w:rsidTr="00F744F8">
              <w:tc>
                <w:tcPr>
                  <w:tcW w:w="2238" w:type="dxa"/>
                </w:tcPr>
                <w:p w14:paraId="76DB90EB"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5</w:t>
                  </w:r>
                </w:p>
              </w:tc>
              <w:tc>
                <w:tcPr>
                  <w:tcW w:w="2238" w:type="dxa"/>
                </w:tcPr>
                <w:p w14:paraId="060C8554"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5800,7</w:t>
                  </w:r>
                </w:p>
              </w:tc>
              <w:tc>
                <w:tcPr>
                  <w:tcW w:w="2238" w:type="dxa"/>
                </w:tcPr>
                <w:p w14:paraId="7353F6F4"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5800,7</w:t>
                  </w:r>
                </w:p>
              </w:tc>
              <w:tc>
                <w:tcPr>
                  <w:tcW w:w="2239" w:type="dxa"/>
                </w:tcPr>
                <w:p w14:paraId="33E27760"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15%</w:t>
                  </w:r>
                </w:p>
              </w:tc>
            </w:tr>
            <w:tr w:rsidR="008D2541" w:rsidRPr="008D1BD5" w14:paraId="66B3A7C7" w14:textId="77777777" w:rsidTr="00F744F8">
              <w:tc>
                <w:tcPr>
                  <w:tcW w:w="2238" w:type="dxa"/>
                </w:tcPr>
                <w:p w14:paraId="1961EF6F"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Cobertura</w:t>
                  </w:r>
                </w:p>
              </w:tc>
              <w:tc>
                <w:tcPr>
                  <w:tcW w:w="2238" w:type="dxa"/>
                </w:tcPr>
                <w:p w14:paraId="094AD6C3"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37969</w:t>
                  </w:r>
                </w:p>
              </w:tc>
              <w:tc>
                <w:tcPr>
                  <w:tcW w:w="2238" w:type="dxa"/>
                </w:tcPr>
                <w:p w14:paraId="67A9E832"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37969</w:t>
                  </w:r>
                </w:p>
              </w:tc>
              <w:tc>
                <w:tcPr>
                  <w:tcW w:w="2239" w:type="dxa"/>
                </w:tcPr>
                <w:p w14:paraId="135237C8"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100%</w:t>
                  </w:r>
                </w:p>
              </w:tc>
            </w:tr>
          </w:tbl>
          <w:p w14:paraId="5C2A36C3" w14:textId="77777777" w:rsidR="00C277CE" w:rsidRPr="008D1BD5" w:rsidRDefault="00C277CE" w:rsidP="00F744F8">
            <w:pPr>
              <w:pStyle w:val="TableParagraph"/>
              <w:ind w:left="105" w:right="100"/>
              <w:jc w:val="both"/>
              <w:rPr>
                <w:rFonts w:ascii="Arial Narrow" w:hAnsi="Arial Narrow" w:cs="Arial"/>
              </w:rPr>
            </w:pPr>
            <w:r w:rsidRPr="008D1BD5">
              <w:rPr>
                <w:rFonts w:ascii="Arial Narrow" w:hAnsi="Arial Narrow" w:cs="Arial"/>
              </w:rPr>
              <w:t>El área urbana de cada ASE, es el resultado de una intersección espacial entre la información geográfica de Suelo Urbano y la información geográfica Área de Servicio Exclusivo.</w:t>
            </w:r>
          </w:p>
          <w:p w14:paraId="769D0D3C" w14:textId="77777777" w:rsidR="00C277CE" w:rsidRPr="008D1BD5" w:rsidRDefault="00C277CE" w:rsidP="00F744F8">
            <w:pPr>
              <w:pStyle w:val="TableParagraph"/>
              <w:spacing w:before="11"/>
              <w:rPr>
                <w:rFonts w:ascii="Arial Narrow" w:hAnsi="Arial Narrow" w:cs="Arial"/>
                <w:b/>
              </w:rPr>
            </w:pPr>
          </w:p>
          <w:p w14:paraId="2053A44B" w14:textId="77777777" w:rsidR="00C277CE" w:rsidRPr="008D1BD5" w:rsidRDefault="00C277CE" w:rsidP="00F744F8">
            <w:pPr>
              <w:pStyle w:val="TableParagraph"/>
              <w:ind w:left="105" w:right="96"/>
              <w:jc w:val="both"/>
              <w:rPr>
                <w:rFonts w:ascii="Arial Narrow" w:hAnsi="Arial Narrow" w:cs="Arial"/>
              </w:rPr>
            </w:pPr>
            <w:r w:rsidRPr="008D1BD5">
              <w:rPr>
                <w:rFonts w:ascii="Arial Narrow" w:hAnsi="Arial Narrow" w:cs="Arial"/>
              </w:rPr>
              <w:t xml:space="preserve">Sobre esta información, se señala que el esquema actual que estará vigente </w:t>
            </w:r>
            <w:r w:rsidRPr="008D1BD5">
              <w:rPr>
                <w:rFonts w:ascii="Arial Narrow" w:hAnsi="Arial Narrow" w:cs="Arial"/>
                <w:spacing w:val="2"/>
              </w:rPr>
              <w:t xml:space="preserve">por </w:t>
            </w:r>
            <w:r w:rsidRPr="008D1BD5">
              <w:rPr>
                <w:rFonts w:ascii="Arial Narrow" w:hAnsi="Arial Narrow" w:cs="Arial"/>
              </w:rPr>
              <w:t>ocho años prevé un</w:t>
            </w:r>
            <w:r w:rsidRPr="008D1BD5">
              <w:rPr>
                <w:rFonts w:ascii="Arial Narrow" w:hAnsi="Arial Narrow" w:cs="Arial"/>
                <w:spacing w:val="-6"/>
              </w:rPr>
              <w:t xml:space="preserve"> </w:t>
            </w:r>
            <w:r w:rsidRPr="008D1BD5">
              <w:rPr>
                <w:rFonts w:ascii="Arial Narrow" w:hAnsi="Arial Narrow" w:cs="Arial"/>
              </w:rPr>
              <w:t>área</w:t>
            </w:r>
            <w:r w:rsidRPr="008D1BD5">
              <w:rPr>
                <w:rFonts w:ascii="Arial Narrow" w:hAnsi="Arial Narrow" w:cs="Arial"/>
                <w:spacing w:val="-6"/>
              </w:rPr>
              <w:t xml:space="preserve"> </w:t>
            </w:r>
            <w:r w:rsidRPr="008D1BD5">
              <w:rPr>
                <w:rFonts w:ascii="Arial Narrow" w:hAnsi="Arial Narrow" w:cs="Arial"/>
              </w:rPr>
              <w:t>de</w:t>
            </w:r>
            <w:r w:rsidRPr="008D1BD5">
              <w:rPr>
                <w:rFonts w:ascii="Arial Narrow" w:hAnsi="Arial Narrow" w:cs="Arial"/>
                <w:spacing w:val="-6"/>
              </w:rPr>
              <w:t xml:space="preserve"> </w:t>
            </w:r>
            <w:r w:rsidRPr="008D1BD5">
              <w:rPr>
                <w:rFonts w:ascii="Arial Narrow" w:hAnsi="Arial Narrow" w:cs="Arial"/>
              </w:rPr>
              <w:lastRenderedPageBreak/>
              <w:t>prestación</w:t>
            </w:r>
            <w:r w:rsidRPr="008D1BD5">
              <w:rPr>
                <w:rFonts w:ascii="Arial Narrow" w:hAnsi="Arial Narrow" w:cs="Arial"/>
                <w:spacing w:val="-6"/>
              </w:rPr>
              <w:t xml:space="preserve"> </w:t>
            </w:r>
            <w:r w:rsidRPr="008D1BD5">
              <w:rPr>
                <w:rFonts w:ascii="Arial Narrow" w:hAnsi="Arial Narrow" w:cs="Arial"/>
              </w:rPr>
              <w:t>exclusiva,</w:t>
            </w:r>
            <w:r w:rsidRPr="008D1BD5">
              <w:rPr>
                <w:rFonts w:ascii="Arial Narrow" w:hAnsi="Arial Narrow" w:cs="Arial"/>
                <w:spacing w:val="-6"/>
              </w:rPr>
              <w:t xml:space="preserve"> </w:t>
            </w:r>
            <w:r w:rsidRPr="008D1BD5">
              <w:rPr>
                <w:rFonts w:ascii="Arial Narrow" w:hAnsi="Arial Narrow" w:cs="Arial"/>
              </w:rPr>
              <w:t>delimitada</w:t>
            </w:r>
            <w:r w:rsidRPr="008D1BD5">
              <w:rPr>
                <w:rFonts w:ascii="Arial Narrow" w:hAnsi="Arial Narrow" w:cs="Arial"/>
                <w:spacing w:val="-6"/>
              </w:rPr>
              <w:t xml:space="preserve"> </w:t>
            </w:r>
            <w:r w:rsidRPr="008D1BD5">
              <w:rPr>
                <w:rFonts w:ascii="Arial Narrow" w:hAnsi="Arial Narrow" w:cs="Arial"/>
              </w:rPr>
              <w:t>según</w:t>
            </w:r>
            <w:r w:rsidRPr="008D1BD5">
              <w:rPr>
                <w:rFonts w:ascii="Arial Narrow" w:hAnsi="Arial Narrow" w:cs="Arial"/>
                <w:spacing w:val="-6"/>
              </w:rPr>
              <w:t xml:space="preserve"> </w:t>
            </w:r>
            <w:r w:rsidRPr="008D1BD5">
              <w:rPr>
                <w:rFonts w:ascii="Arial Narrow" w:hAnsi="Arial Narrow" w:cs="Arial"/>
              </w:rPr>
              <w:t>lo</w:t>
            </w:r>
            <w:r w:rsidRPr="008D1BD5">
              <w:rPr>
                <w:rFonts w:ascii="Arial Narrow" w:hAnsi="Arial Narrow" w:cs="Arial"/>
                <w:spacing w:val="-6"/>
              </w:rPr>
              <w:t xml:space="preserve"> </w:t>
            </w:r>
            <w:r w:rsidRPr="008D1BD5">
              <w:rPr>
                <w:rFonts w:ascii="Arial Narrow" w:hAnsi="Arial Narrow" w:cs="Arial"/>
              </w:rPr>
              <w:t>establecido</w:t>
            </w:r>
            <w:r w:rsidRPr="008D1BD5">
              <w:rPr>
                <w:rFonts w:ascii="Arial Narrow" w:hAnsi="Arial Narrow" w:cs="Arial"/>
                <w:spacing w:val="-6"/>
              </w:rPr>
              <w:t xml:space="preserve"> </w:t>
            </w:r>
            <w:r w:rsidRPr="008D1BD5">
              <w:rPr>
                <w:rFonts w:ascii="Arial Narrow" w:hAnsi="Arial Narrow" w:cs="Arial"/>
              </w:rPr>
              <w:t>en</w:t>
            </w:r>
            <w:r w:rsidRPr="008D1BD5">
              <w:rPr>
                <w:rFonts w:ascii="Arial Narrow" w:hAnsi="Arial Narrow" w:cs="Arial"/>
                <w:spacing w:val="-6"/>
              </w:rPr>
              <w:t xml:space="preserve"> </w:t>
            </w:r>
            <w:r w:rsidRPr="008D1BD5">
              <w:rPr>
                <w:rFonts w:ascii="Arial Narrow" w:hAnsi="Arial Narrow" w:cs="Arial"/>
              </w:rPr>
              <w:t>los</w:t>
            </w:r>
            <w:r w:rsidRPr="008D1BD5">
              <w:rPr>
                <w:rFonts w:ascii="Arial Narrow" w:hAnsi="Arial Narrow" w:cs="Arial"/>
                <w:spacing w:val="-5"/>
              </w:rPr>
              <w:t xml:space="preserve"> </w:t>
            </w:r>
            <w:r w:rsidRPr="008D1BD5">
              <w:rPr>
                <w:rFonts w:ascii="Arial Narrow" w:hAnsi="Arial Narrow" w:cs="Arial"/>
              </w:rPr>
              <w:t>contratos</w:t>
            </w:r>
            <w:r w:rsidRPr="008D1BD5">
              <w:rPr>
                <w:rFonts w:ascii="Arial Narrow" w:hAnsi="Arial Narrow" w:cs="Arial"/>
                <w:spacing w:val="-5"/>
              </w:rPr>
              <w:t xml:space="preserve"> </w:t>
            </w:r>
            <w:r w:rsidRPr="008D1BD5">
              <w:rPr>
                <w:rFonts w:ascii="Arial Narrow" w:hAnsi="Arial Narrow" w:cs="Arial"/>
              </w:rPr>
              <w:t>de</w:t>
            </w:r>
            <w:r w:rsidRPr="008D1BD5">
              <w:rPr>
                <w:rFonts w:ascii="Arial Narrow" w:hAnsi="Arial Narrow" w:cs="Arial"/>
                <w:spacing w:val="-6"/>
              </w:rPr>
              <w:t xml:space="preserve"> </w:t>
            </w:r>
            <w:r w:rsidRPr="008D1BD5">
              <w:rPr>
                <w:rFonts w:ascii="Arial Narrow" w:hAnsi="Arial Narrow" w:cs="Arial"/>
              </w:rPr>
              <w:t>concesión</w:t>
            </w:r>
            <w:r w:rsidRPr="008D1BD5">
              <w:rPr>
                <w:rFonts w:ascii="Arial Narrow" w:hAnsi="Arial Narrow" w:cs="Arial"/>
                <w:spacing w:val="-6"/>
              </w:rPr>
              <w:t xml:space="preserve"> </w:t>
            </w:r>
            <w:r w:rsidRPr="008D1BD5">
              <w:rPr>
                <w:rFonts w:ascii="Arial Narrow" w:hAnsi="Arial Narrow" w:cs="Arial"/>
              </w:rPr>
              <w:t>del año</w:t>
            </w:r>
            <w:r w:rsidRPr="008D1BD5">
              <w:rPr>
                <w:rFonts w:ascii="Arial Narrow" w:hAnsi="Arial Narrow" w:cs="Arial"/>
                <w:spacing w:val="-6"/>
              </w:rPr>
              <w:t xml:space="preserve"> </w:t>
            </w:r>
            <w:r w:rsidRPr="008D1BD5">
              <w:rPr>
                <w:rFonts w:ascii="Arial Narrow" w:hAnsi="Arial Narrow" w:cs="Arial"/>
              </w:rPr>
              <w:t>2018,</w:t>
            </w:r>
            <w:r w:rsidRPr="008D1BD5">
              <w:rPr>
                <w:rFonts w:ascii="Arial Narrow" w:hAnsi="Arial Narrow" w:cs="Arial"/>
                <w:spacing w:val="-6"/>
              </w:rPr>
              <w:t xml:space="preserve"> </w:t>
            </w:r>
            <w:r w:rsidRPr="008D1BD5">
              <w:rPr>
                <w:rFonts w:ascii="Arial Narrow" w:hAnsi="Arial Narrow" w:cs="Arial"/>
              </w:rPr>
              <w:t>en</w:t>
            </w:r>
            <w:r w:rsidRPr="008D1BD5">
              <w:rPr>
                <w:rFonts w:ascii="Arial Narrow" w:hAnsi="Arial Narrow" w:cs="Arial"/>
                <w:spacing w:val="-5"/>
              </w:rPr>
              <w:t xml:space="preserve"> </w:t>
            </w:r>
            <w:r w:rsidRPr="008D1BD5">
              <w:rPr>
                <w:rFonts w:ascii="Arial Narrow" w:hAnsi="Arial Narrow" w:cs="Arial"/>
              </w:rPr>
              <w:t>el</w:t>
            </w:r>
            <w:r w:rsidRPr="008D1BD5">
              <w:rPr>
                <w:rFonts w:ascii="Arial Narrow" w:hAnsi="Arial Narrow" w:cs="Arial"/>
                <w:spacing w:val="-5"/>
              </w:rPr>
              <w:t xml:space="preserve"> </w:t>
            </w:r>
            <w:r w:rsidRPr="008D1BD5">
              <w:rPr>
                <w:rFonts w:ascii="Arial Narrow" w:hAnsi="Arial Narrow" w:cs="Arial"/>
              </w:rPr>
              <w:t>cual</w:t>
            </w:r>
            <w:r w:rsidRPr="008D1BD5">
              <w:rPr>
                <w:rFonts w:ascii="Arial Narrow" w:hAnsi="Arial Narrow" w:cs="Arial"/>
                <w:spacing w:val="-4"/>
              </w:rPr>
              <w:t xml:space="preserve"> </w:t>
            </w:r>
            <w:r w:rsidRPr="008D1BD5">
              <w:rPr>
                <w:rFonts w:ascii="Arial Narrow" w:hAnsi="Arial Narrow" w:cs="Arial"/>
              </w:rPr>
              <w:t>se</w:t>
            </w:r>
            <w:r w:rsidRPr="008D1BD5">
              <w:rPr>
                <w:rFonts w:ascii="Arial Narrow" w:hAnsi="Arial Narrow" w:cs="Arial"/>
                <w:spacing w:val="-8"/>
              </w:rPr>
              <w:t xml:space="preserve"> </w:t>
            </w:r>
            <w:r w:rsidRPr="008D1BD5">
              <w:rPr>
                <w:rFonts w:ascii="Arial Narrow" w:hAnsi="Arial Narrow" w:cs="Arial"/>
              </w:rPr>
              <w:t>segmentó</w:t>
            </w:r>
            <w:r w:rsidRPr="008D1BD5">
              <w:rPr>
                <w:rFonts w:ascii="Arial Narrow" w:hAnsi="Arial Narrow" w:cs="Arial"/>
                <w:spacing w:val="-5"/>
              </w:rPr>
              <w:t xml:space="preserve"> </w:t>
            </w:r>
            <w:r w:rsidRPr="008D1BD5">
              <w:rPr>
                <w:rFonts w:ascii="Arial Narrow" w:hAnsi="Arial Narrow" w:cs="Arial"/>
              </w:rPr>
              <w:t>la</w:t>
            </w:r>
            <w:r w:rsidRPr="008D1BD5">
              <w:rPr>
                <w:rFonts w:ascii="Arial Narrow" w:hAnsi="Arial Narrow" w:cs="Arial"/>
                <w:spacing w:val="-6"/>
              </w:rPr>
              <w:t xml:space="preserve"> </w:t>
            </w:r>
            <w:r w:rsidRPr="008D1BD5">
              <w:rPr>
                <w:rFonts w:ascii="Arial Narrow" w:hAnsi="Arial Narrow" w:cs="Arial"/>
              </w:rPr>
              <w:t>ciudad</w:t>
            </w:r>
            <w:r w:rsidRPr="008D1BD5">
              <w:rPr>
                <w:rFonts w:ascii="Arial Narrow" w:hAnsi="Arial Narrow" w:cs="Arial"/>
                <w:spacing w:val="-6"/>
              </w:rPr>
              <w:t xml:space="preserve"> </w:t>
            </w:r>
            <w:r w:rsidRPr="008D1BD5">
              <w:rPr>
                <w:rFonts w:ascii="Arial Narrow" w:hAnsi="Arial Narrow" w:cs="Arial"/>
              </w:rPr>
              <w:t>en</w:t>
            </w:r>
            <w:r w:rsidRPr="008D1BD5">
              <w:rPr>
                <w:rFonts w:ascii="Arial Narrow" w:hAnsi="Arial Narrow" w:cs="Arial"/>
                <w:spacing w:val="-5"/>
              </w:rPr>
              <w:t xml:space="preserve"> </w:t>
            </w:r>
            <w:r w:rsidRPr="008D1BD5">
              <w:rPr>
                <w:rFonts w:ascii="Arial Narrow" w:hAnsi="Arial Narrow" w:cs="Arial"/>
              </w:rPr>
              <w:t>cinco</w:t>
            </w:r>
            <w:r w:rsidRPr="008D1BD5">
              <w:rPr>
                <w:rFonts w:ascii="Arial Narrow" w:hAnsi="Arial Narrow" w:cs="Arial"/>
                <w:spacing w:val="-8"/>
              </w:rPr>
              <w:t xml:space="preserve"> </w:t>
            </w:r>
            <w:r w:rsidRPr="008D1BD5">
              <w:rPr>
                <w:rFonts w:ascii="Arial Narrow" w:hAnsi="Arial Narrow" w:cs="Arial"/>
              </w:rPr>
              <w:t>(5)</w:t>
            </w:r>
            <w:r w:rsidRPr="008D1BD5">
              <w:rPr>
                <w:rFonts w:ascii="Arial Narrow" w:hAnsi="Arial Narrow" w:cs="Arial"/>
                <w:spacing w:val="-4"/>
              </w:rPr>
              <w:t xml:space="preserve"> </w:t>
            </w:r>
            <w:r w:rsidRPr="008D1BD5">
              <w:rPr>
                <w:rFonts w:ascii="Arial Narrow" w:hAnsi="Arial Narrow" w:cs="Arial"/>
              </w:rPr>
              <w:t>Áreas</w:t>
            </w:r>
            <w:r w:rsidRPr="008D1BD5">
              <w:rPr>
                <w:rFonts w:ascii="Arial Narrow" w:hAnsi="Arial Narrow" w:cs="Arial"/>
                <w:spacing w:val="-5"/>
              </w:rPr>
              <w:t xml:space="preserve"> </w:t>
            </w:r>
            <w:r w:rsidRPr="008D1BD5">
              <w:rPr>
                <w:rFonts w:ascii="Arial Narrow" w:hAnsi="Arial Narrow" w:cs="Arial"/>
              </w:rPr>
              <w:t>de</w:t>
            </w:r>
            <w:r w:rsidRPr="008D1BD5">
              <w:rPr>
                <w:rFonts w:ascii="Arial Narrow" w:hAnsi="Arial Narrow" w:cs="Arial"/>
                <w:spacing w:val="-5"/>
              </w:rPr>
              <w:t xml:space="preserve"> </w:t>
            </w:r>
            <w:r w:rsidRPr="008D1BD5">
              <w:rPr>
                <w:rFonts w:ascii="Arial Narrow" w:hAnsi="Arial Narrow" w:cs="Arial"/>
              </w:rPr>
              <w:t>Servicio</w:t>
            </w:r>
            <w:r w:rsidRPr="008D1BD5">
              <w:rPr>
                <w:rFonts w:ascii="Arial Narrow" w:hAnsi="Arial Narrow" w:cs="Arial"/>
                <w:spacing w:val="-6"/>
              </w:rPr>
              <w:t xml:space="preserve"> </w:t>
            </w:r>
            <w:r w:rsidRPr="008D1BD5">
              <w:rPr>
                <w:rFonts w:ascii="Arial Narrow" w:hAnsi="Arial Narrow" w:cs="Arial"/>
              </w:rPr>
              <w:t>Exclusivo.</w:t>
            </w:r>
            <w:r w:rsidRPr="008D1BD5">
              <w:rPr>
                <w:rFonts w:ascii="Arial Narrow" w:hAnsi="Arial Narrow" w:cs="Arial"/>
                <w:spacing w:val="-6"/>
              </w:rPr>
              <w:t xml:space="preserve"> </w:t>
            </w:r>
            <w:r w:rsidRPr="008D1BD5">
              <w:rPr>
                <w:rFonts w:ascii="Arial Narrow" w:hAnsi="Arial Narrow" w:cs="Arial"/>
              </w:rPr>
              <w:t>Con</w:t>
            </w:r>
            <w:r w:rsidRPr="008D1BD5">
              <w:rPr>
                <w:rFonts w:ascii="Arial Narrow" w:hAnsi="Arial Narrow" w:cs="Arial"/>
                <w:spacing w:val="-5"/>
              </w:rPr>
              <w:t xml:space="preserve"> </w:t>
            </w:r>
            <w:r w:rsidRPr="008D1BD5">
              <w:rPr>
                <w:rFonts w:ascii="Arial Narrow" w:hAnsi="Arial Narrow" w:cs="Arial"/>
              </w:rPr>
              <w:t>base</w:t>
            </w:r>
            <w:r w:rsidRPr="008D1BD5">
              <w:rPr>
                <w:rFonts w:ascii="Arial Narrow" w:hAnsi="Arial Narrow" w:cs="Arial"/>
                <w:spacing w:val="-6"/>
              </w:rPr>
              <w:t xml:space="preserve"> </w:t>
            </w:r>
            <w:r w:rsidRPr="008D1BD5">
              <w:rPr>
                <w:rFonts w:ascii="Arial Narrow" w:hAnsi="Arial Narrow" w:cs="Arial"/>
              </w:rPr>
              <w:t>en estas áreas, las empresas prestadoras del servicio atienden el 100% de la zona asignada contractualmente y de obligatorio</w:t>
            </w:r>
            <w:r w:rsidRPr="008D1BD5">
              <w:rPr>
                <w:rFonts w:ascii="Arial Narrow" w:hAnsi="Arial Narrow" w:cs="Arial"/>
                <w:spacing w:val="-6"/>
              </w:rPr>
              <w:t xml:space="preserve"> </w:t>
            </w:r>
            <w:r w:rsidRPr="008D1BD5">
              <w:rPr>
                <w:rFonts w:ascii="Arial Narrow" w:hAnsi="Arial Narrow" w:cs="Arial"/>
              </w:rPr>
              <w:t>cumplimiento.</w:t>
            </w:r>
          </w:p>
          <w:p w14:paraId="54CD245A" w14:textId="77777777" w:rsidR="00C277CE" w:rsidRPr="008D1BD5" w:rsidRDefault="00C277CE" w:rsidP="00F744F8">
            <w:pPr>
              <w:pStyle w:val="TableParagraph"/>
              <w:spacing w:before="11"/>
              <w:rPr>
                <w:rFonts w:ascii="Arial Narrow" w:hAnsi="Arial Narrow" w:cs="Arial"/>
                <w:b/>
              </w:rPr>
            </w:pPr>
          </w:p>
          <w:p w14:paraId="09E13210"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Fuente: Información geográfica de Suelo Urbano, Mapa de referencia oficial del distrito V.0318, Radicado</w:t>
            </w:r>
            <w:r w:rsidRPr="008D1BD5">
              <w:rPr>
                <w:rFonts w:ascii="Arial Narrow" w:hAnsi="Arial Narrow" w:cs="Arial"/>
                <w:spacing w:val="-7"/>
              </w:rPr>
              <w:t xml:space="preserve"> </w:t>
            </w:r>
            <w:r w:rsidRPr="008D1BD5">
              <w:rPr>
                <w:rFonts w:ascii="Arial Narrow" w:hAnsi="Arial Narrow" w:cs="Arial"/>
              </w:rPr>
              <w:t>UAESP</w:t>
            </w:r>
            <w:r w:rsidRPr="008D1BD5">
              <w:rPr>
                <w:rFonts w:ascii="Arial Narrow" w:hAnsi="Arial Narrow" w:cs="Arial"/>
                <w:spacing w:val="-7"/>
              </w:rPr>
              <w:t xml:space="preserve"> </w:t>
            </w:r>
            <w:r w:rsidRPr="008D1BD5">
              <w:rPr>
                <w:rFonts w:ascii="Arial Narrow" w:hAnsi="Arial Narrow" w:cs="Arial"/>
              </w:rPr>
              <w:t>20187000172632.</w:t>
            </w:r>
            <w:r w:rsidRPr="008D1BD5">
              <w:rPr>
                <w:rFonts w:ascii="Arial Narrow" w:hAnsi="Arial Narrow" w:cs="Arial"/>
                <w:spacing w:val="-10"/>
              </w:rPr>
              <w:t xml:space="preserve"> </w:t>
            </w:r>
            <w:r w:rsidRPr="008D1BD5">
              <w:rPr>
                <w:rFonts w:ascii="Arial Narrow" w:hAnsi="Arial Narrow" w:cs="Arial"/>
              </w:rPr>
              <w:t>Información</w:t>
            </w:r>
            <w:r w:rsidRPr="008D1BD5">
              <w:rPr>
                <w:rFonts w:ascii="Arial Narrow" w:hAnsi="Arial Narrow" w:cs="Arial"/>
                <w:spacing w:val="-7"/>
              </w:rPr>
              <w:t xml:space="preserve"> </w:t>
            </w:r>
            <w:r w:rsidRPr="008D1BD5">
              <w:rPr>
                <w:rFonts w:ascii="Arial Narrow" w:hAnsi="Arial Narrow" w:cs="Arial"/>
              </w:rPr>
              <w:t>geográfica</w:t>
            </w:r>
            <w:r w:rsidRPr="008D1BD5">
              <w:rPr>
                <w:rFonts w:ascii="Arial Narrow" w:hAnsi="Arial Narrow" w:cs="Arial"/>
                <w:spacing w:val="-8"/>
              </w:rPr>
              <w:t xml:space="preserve"> </w:t>
            </w:r>
            <w:r w:rsidRPr="008D1BD5">
              <w:rPr>
                <w:rFonts w:ascii="Arial Narrow" w:hAnsi="Arial Narrow" w:cs="Arial"/>
              </w:rPr>
              <w:t>Área</w:t>
            </w:r>
            <w:r w:rsidRPr="008D1BD5">
              <w:rPr>
                <w:rFonts w:ascii="Arial Narrow" w:hAnsi="Arial Narrow" w:cs="Arial"/>
                <w:spacing w:val="-7"/>
              </w:rPr>
              <w:t xml:space="preserve"> </w:t>
            </w:r>
            <w:r w:rsidRPr="008D1BD5">
              <w:rPr>
                <w:rFonts w:ascii="Arial Narrow" w:hAnsi="Arial Narrow" w:cs="Arial"/>
              </w:rPr>
              <w:t>de</w:t>
            </w:r>
            <w:r w:rsidRPr="008D1BD5">
              <w:rPr>
                <w:rFonts w:ascii="Arial Narrow" w:hAnsi="Arial Narrow" w:cs="Arial"/>
                <w:spacing w:val="-9"/>
              </w:rPr>
              <w:t xml:space="preserve"> </w:t>
            </w:r>
            <w:r w:rsidRPr="008D1BD5">
              <w:rPr>
                <w:rFonts w:ascii="Arial Narrow" w:hAnsi="Arial Narrow" w:cs="Arial"/>
              </w:rPr>
              <w:t>Servicio</w:t>
            </w:r>
            <w:r w:rsidRPr="008D1BD5">
              <w:rPr>
                <w:rFonts w:ascii="Arial Narrow" w:hAnsi="Arial Narrow" w:cs="Arial"/>
                <w:spacing w:val="-10"/>
              </w:rPr>
              <w:t xml:space="preserve"> </w:t>
            </w:r>
            <w:r w:rsidRPr="008D1BD5">
              <w:rPr>
                <w:rFonts w:ascii="Arial Narrow" w:hAnsi="Arial Narrow" w:cs="Arial"/>
              </w:rPr>
              <w:t>Exclusivo</w:t>
            </w:r>
            <w:r w:rsidRPr="008D1BD5">
              <w:rPr>
                <w:rFonts w:ascii="Arial Narrow" w:hAnsi="Arial Narrow" w:cs="Arial"/>
                <w:spacing w:val="-7"/>
              </w:rPr>
              <w:t xml:space="preserve"> </w:t>
            </w:r>
            <w:r w:rsidRPr="008D1BD5">
              <w:rPr>
                <w:rFonts w:ascii="Arial Narrow" w:hAnsi="Arial Narrow" w:cs="Arial"/>
              </w:rPr>
              <w:t>UAESP 2018</w:t>
            </w:r>
          </w:p>
          <w:p w14:paraId="1231BE67" w14:textId="77777777" w:rsidR="00C277CE" w:rsidRPr="008D1BD5" w:rsidRDefault="00C277CE" w:rsidP="00F744F8">
            <w:pPr>
              <w:pStyle w:val="TableParagraph"/>
              <w:tabs>
                <w:tab w:val="left" w:pos="827"/>
              </w:tabs>
              <w:spacing w:line="259" w:lineRule="auto"/>
              <w:ind w:right="91"/>
              <w:jc w:val="both"/>
              <w:rPr>
                <w:rFonts w:ascii="Arial Narrow" w:hAnsi="Arial Narrow"/>
              </w:rPr>
            </w:pPr>
          </w:p>
        </w:tc>
      </w:tr>
      <w:tr w:rsidR="008D2541" w:rsidRPr="008D1BD5" w14:paraId="653E2A83" w14:textId="77777777" w:rsidTr="00F744F8">
        <w:trPr>
          <w:trHeight w:val="17"/>
        </w:trPr>
        <w:tc>
          <w:tcPr>
            <w:tcW w:w="706" w:type="dxa"/>
            <w:tcBorders>
              <w:top w:val="single" w:sz="4" w:space="0" w:color="8B1C40"/>
              <w:left w:val="single" w:sz="4" w:space="0" w:color="8B1C40"/>
              <w:bottom w:val="single" w:sz="4" w:space="0" w:color="8B1C40"/>
              <w:right w:val="single" w:sz="4" w:space="0" w:color="8B1C40"/>
            </w:tcBorders>
          </w:tcPr>
          <w:p w14:paraId="41BD3FC6" w14:textId="77777777" w:rsidR="00C277CE" w:rsidRPr="008D1BD5" w:rsidRDefault="00C277CE" w:rsidP="00F744F8">
            <w:pPr>
              <w:pStyle w:val="TableParagraph"/>
              <w:spacing w:before="3"/>
              <w:rPr>
                <w:rFonts w:ascii="Arial Narrow" w:hAnsi="Arial Narrow" w:cs="Arial"/>
                <w:highlight w:val="yellow"/>
              </w:rPr>
            </w:pPr>
            <w:r w:rsidRPr="008D1BD5">
              <w:rPr>
                <w:rFonts w:ascii="Arial Narrow" w:hAnsi="Arial Narrow" w:cs="Arial"/>
              </w:rPr>
              <w:lastRenderedPageBreak/>
              <w:t>2.</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708D1F1C" w14:textId="77777777" w:rsidR="00C277CE" w:rsidRPr="008D1BD5" w:rsidRDefault="00C277CE" w:rsidP="00F744F8">
            <w:pPr>
              <w:pStyle w:val="TableParagraph"/>
              <w:spacing w:before="3" w:line="259" w:lineRule="auto"/>
              <w:ind w:left="107" w:right="95"/>
              <w:jc w:val="both"/>
              <w:rPr>
                <w:rFonts w:ascii="Arial Narrow" w:hAnsi="Arial Narrow" w:cs="Arial"/>
              </w:rPr>
            </w:pPr>
            <w:r w:rsidRPr="008D1BD5">
              <w:rPr>
                <w:rFonts w:ascii="Arial Narrow" w:hAnsi="Arial Narrow" w:cs="Arial"/>
              </w:rPr>
              <w:t xml:space="preserve">Frecuencia de recolección del área urbana </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01242524" w14:textId="77777777" w:rsidR="00C277CE" w:rsidRPr="008D1BD5" w:rsidRDefault="00C277CE" w:rsidP="00F744F8">
            <w:pPr>
              <w:pStyle w:val="TableParagraph"/>
              <w:spacing w:before="3" w:line="259" w:lineRule="auto"/>
              <w:ind w:left="107" w:right="95"/>
              <w:jc w:val="both"/>
              <w:rPr>
                <w:rFonts w:ascii="Arial Narrow" w:hAnsi="Arial Narrow"/>
                <w:sz w:val="18"/>
              </w:rPr>
            </w:pPr>
            <w:r w:rsidRPr="008D1BD5">
              <w:rPr>
                <w:rFonts w:ascii="Arial Narrow" w:hAnsi="Arial Narrow" w:cs="Arial"/>
              </w:rPr>
              <w:t>Veces/semana</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608DEACE" w14:textId="77777777" w:rsidR="00C277CE" w:rsidRPr="008D1BD5" w:rsidRDefault="00C277CE" w:rsidP="00F744F8">
            <w:pPr>
              <w:spacing w:after="0"/>
              <w:jc w:val="both"/>
              <w:rPr>
                <w:rFonts w:ascii="Arial Narrow" w:hAnsi="Arial Narrow" w:cs="Arial"/>
              </w:rPr>
            </w:pPr>
            <w:r w:rsidRPr="008D1BD5">
              <w:rPr>
                <w:rFonts w:ascii="Arial Narrow" w:hAnsi="Arial Narrow" w:cs="Arial"/>
              </w:rPr>
              <w:t xml:space="preserve"> </w:t>
            </w:r>
          </w:p>
          <w:tbl>
            <w:tblPr>
              <w:tblStyle w:val="Tablaconcuadrcula"/>
              <w:tblW w:w="0" w:type="auto"/>
              <w:tblLayout w:type="fixed"/>
              <w:tblLook w:val="04A0" w:firstRow="1" w:lastRow="0" w:firstColumn="1" w:lastColumn="0" w:noHBand="0" w:noVBand="1"/>
            </w:tblPr>
            <w:tblGrid>
              <w:gridCol w:w="6691"/>
              <w:gridCol w:w="2262"/>
            </w:tblGrid>
            <w:tr w:rsidR="008D2541" w:rsidRPr="008D1BD5" w14:paraId="280DAB96" w14:textId="77777777" w:rsidTr="00F744F8">
              <w:tc>
                <w:tcPr>
                  <w:tcW w:w="8953" w:type="dxa"/>
                  <w:gridSpan w:val="2"/>
                  <w:shd w:val="clear" w:color="auto" w:fill="DEEAF6" w:themeFill="accent1" w:themeFillTint="33"/>
                </w:tcPr>
                <w:p w14:paraId="630B280A" w14:textId="77777777" w:rsidR="00C277CE" w:rsidRPr="008D1BD5" w:rsidRDefault="00C277CE" w:rsidP="00F744F8">
                  <w:pPr>
                    <w:pStyle w:val="TableParagraph"/>
                    <w:ind w:right="321"/>
                    <w:jc w:val="center"/>
                    <w:rPr>
                      <w:rFonts w:ascii="Arial Narrow" w:hAnsi="Arial Narrow" w:cs="Arial"/>
                      <w:b/>
                    </w:rPr>
                  </w:pPr>
                  <w:r w:rsidRPr="008D1BD5">
                    <w:rPr>
                      <w:rFonts w:ascii="Arial Narrow" w:hAnsi="Arial Narrow" w:cs="Arial"/>
                      <w:b/>
                    </w:rPr>
                    <w:t>Frecuencia recolección veces/semana</w:t>
                  </w:r>
                </w:p>
              </w:tc>
            </w:tr>
            <w:tr w:rsidR="008D2541" w:rsidRPr="008D1BD5" w14:paraId="45C77168" w14:textId="77777777" w:rsidTr="00F744F8">
              <w:tc>
                <w:tcPr>
                  <w:tcW w:w="6691" w:type="dxa"/>
                </w:tcPr>
                <w:p w14:paraId="3D7742D8" w14:textId="77777777" w:rsidR="00C277CE" w:rsidRPr="008D1BD5" w:rsidRDefault="00C277CE" w:rsidP="00F744F8">
                  <w:pPr>
                    <w:pStyle w:val="TableParagraph"/>
                    <w:ind w:right="321" w:firstLine="708"/>
                    <w:jc w:val="both"/>
                    <w:rPr>
                      <w:rFonts w:ascii="Arial Narrow" w:hAnsi="Arial Narrow" w:cs="Arial"/>
                    </w:rPr>
                  </w:pPr>
                  <w:r w:rsidRPr="008D1BD5">
                    <w:rPr>
                      <w:rFonts w:ascii="Arial Narrow" w:hAnsi="Arial Narrow" w:cs="Arial"/>
                    </w:rPr>
                    <w:t xml:space="preserve">Residencial </w:t>
                  </w:r>
                </w:p>
              </w:tc>
              <w:tc>
                <w:tcPr>
                  <w:tcW w:w="2262" w:type="dxa"/>
                </w:tcPr>
                <w:p w14:paraId="68171CF5" w14:textId="77777777" w:rsidR="00C277CE" w:rsidRPr="008D1BD5" w:rsidRDefault="00C277CE" w:rsidP="00F744F8">
                  <w:pPr>
                    <w:pStyle w:val="TableParagraph"/>
                    <w:ind w:right="321"/>
                    <w:jc w:val="both"/>
                    <w:rPr>
                      <w:rFonts w:ascii="Arial Narrow" w:hAnsi="Arial Narrow" w:cs="Arial"/>
                    </w:rPr>
                  </w:pPr>
                  <w:r w:rsidRPr="008D1BD5">
                    <w:rPr>
                      <w:rFonts w:ascii="Arial Narrow" w:hAnsi="Arial Narrow" w:cs="Arial"/>
                    </w:rPr>
                    <w:t xml:space="preserve">Mínimo 3 </w:t>
                  </w:r>
                </w:p>
              </w:tc>
            </w:tr>
            <w:tr w:rsidR="008D2541" w:rsidRPr="008D1BD5" w14:paraId="2EAF7E0E" w14:textId="77777777" w:rsidTr="00F744F8">
              <w:tc>
                <w:tcPr>
                  <w:tcW w:w="6691" w:type="dxa"/>
                </w:tcPr>
                <w:p w14:paraId="66102BDB" w14:textId="77777777" w:rsidR="00C277CE" w:rsidRPr="008D1BD5" w:rsidRDefault="00C277CE" w:rsidP="00F744F8">
                  <w:pPr>
                    <w:pStyle w:val="TableParagraph"/>
                    <w:ind w:right="321"/>
                    <w:jc w:val="both"/>
                    <w:rPr>
                      <w:rFonts w:ascii="Arial Narrow" w:hAnsi="Arial Narrow" w:cs="Arial"/>
                    </w:rPr>
                  </w:pPr>
                  <w:r w:rsidRPr="008D1BD5">
                    <w:rPr>
                      <w:rFonts w:ascii="Arial Narrow" w:hAnsi="Arial Narrow" w:cs="Arial"/>
                    </w:rPr>
                    <w:t>Para los sectores donde por su característica o actividad económica, industrial, comercial, financiera, histórico y turístico y de alta confluencia permanente de público, la frecuencia de recolección de residuos será diaria.</w:t>
                  </w:r>
                </w:p>
              </w:tc>
              <w:tc>
                <w:tcPr>
                  <w:tcW w:w="2262" w:type="dxa"/>
                </w:tcPr>
                <w:p w14:paraId="109B8484" w14:textId="77777777" w:rsidR="00C277CE" w:rsidRPr="008D1BD5" w:rsidRDefault="00C277CE" w:rsidP="00F744F8">
                  <w:pPr>
                    <w:pStyle w:val="TableParagraph"/>
                    <w:ind w:right="321"/>
                    <w:jc w:val="both"/>
                    <w:rPr>
                      <w:rFonts w:ascii="Arial Narrow" w:hAnsi="Arial Narrow" w:cs="Arial"/>
                    </w:rPr>
                  </w:pPr>
                  <w:r w:rsidRPr="008D1BD5">
                    <w:rPr>
                      <w:rFonts w:ascii="Arial Narrow" w:hAnsi="Arial Narrow" w:cs="Arial"/>
                    </w:rPr>
                    <w:t>7</w:t>
                  </w:r>
                </w:p>
              </w:tc>
            </w:tr>
            <w:tr w:rsidR="008D2541" w:rsidRPr="008D1BD5" w14:paraId="1B6248E4" w14:textId="77777777" w:rsidTr="00F744F8">
              <w:tc>
                <w:tcPr>
                  <w:tcW w:w="6691" w:type="dxa"/>
                </w:tcPr>
                <w:p w14:paraId="67B84773" w14:textId="77777777" w:rsidR="00C277CE" w:rsidRPr="008D1BD5" w:rsidRDefault="00C277CE" w:rsidP="00F744F8">
                  <w:pPr>
                    <w:pStyle w:val="TableParagraph"/>
                    <w:spacing w:before="3" w:line="256" w:lineRule="auto"/>
                    <w:ind w:left="108"/>
                    <w:jc w:val="both"/>
                    <w:rPr>
                      <w:rFonts w:ascii="Arial Narrow" w:hAnsi="Arial Narrow" w:cs="Arial"/>
                    </w:rPr>
                  </w:pPr>
                  <w:r w:rsidRPr="008D1BD5">
                    <w:rPr>
                      <w:rFonts w:ascii="Arial Narrow" w:hAnsi="Arial Narrow" w:cs="Arial"/>
                    </w:rPr>
                    <w:t>En los casos en que se instalen contenedores, cajas estacionarias; la recolección dependerá de la producción y llenado evitando siempre el rebosamiento o acumulaciones alrededor de este tipo de elementos.</w:t>
                  </w:r>
                </w:p>
              </w:tc>
              <w:tc>
                <w:tcPr>
                  <w:tcW w:w="2262" w:type="dxa"/>
                </w:tcPr>
                <w:p w14:paraId="68024C56" w14:textId="77777777" w:rsidR="00C277CE" w:rsidRPr="008D1BD5" w:rsidRDefault="00C277CE" w:rsidP="00F744F8">
                  <w:pPr>
                    <w:pStyle w:val="TableParagraph"/>
                    <w:ind w:right="321"/>
                    <w:jc w:val="both"/>
                    <w:rPr>
                      <w:rFonts w:ascii="Arial Narrow" w:hAnsi="Arial Narrow" w:cs="Arial"/>
                    </w:rPr>
                  </w:pPr>
                  <w:r w:rsidRPr="008D1BD5">
                    <w:rPr>
                      <w:rFonts w:ascii="Arial Narrow" w:hAnsi="Arial Narrow" w:cs="Arial"/>
                    </w:rPr>
                    <w:t>Minimo 3</w:t>
                  </w:r>
                </w:p>
              </w:tc>
            </w:tr>
            <w:tr w:rsidR="008D2541" w:rsidRPr="008D1BD5" w14:paraId="5C329A1F" w14:textId="77777777" w:rsidTr="00F744F8">
              <w:tc>
                <w:tcPr>
                  <w:tcW w:w="6691" w:type="dxa"/>
                </w:tcPr>
                <w:p w14:paraId="5C04CEB9" w14:textId="77777777" w:rsidR="00C277CE" w:rsidRPr="008D1BD5" w:rsidRDefault="00C277CE" w:rsidP="00F744F8">
                  <w:pPr>
                    <w:pStyle w:val="TableParagraph"/>
                    <w:spacing w:before="1" w:line="259" w:lineRule="auto"/>
                    <w:ind w:left="108" w:right="99"/>
                    <w:jc w:val="both"/>
                    <w:rPr>
                      <w:rFonts w:ascii="Arial Narrow" w:hAnsi="Arial Narrow" w:cs="Arial"/>
                    </w:rPr>
                  </w:pPr>
                  <w:r w:rsidRPr="008D1BD5">
                    <w:rPr>
                      <w:rFonts w:ascii="Arial Narrow" w:hAnsi="Arial Narrow" w:cs="Arial"/>
                    </w:rPr>
                    <w:t>Cabe anotar que aquellas zonas, áreas o rutas que combinen sectores industriales, comerciales, turísticos y/o de alta confluencia de público con zonas residenciales, la frecuencia debe ser diaria.</w:t>
                  </w:r>
                </w:p>
                <w:p w14:paraId="36FEB5B0" w14:textId="77777777" w:rsidR="00C277CE" w:rsidRPr="008D1BD5" w:rsidRDefault="00C277CE" w:rsidP="00F744F8">
                  <w:pPr>
                    <w:pStyle w:val="TableParagraph"/>
                    <w:spacing w:before="8"/>
                    <w:rPr>
                      <w:rFonts w:ascii="Arial Narrow" w:hAnsi="Arial Narrow" w:cs="Arial"/>
                      <w:b/>
                    </w:rPr>
                  </w:pPr>
                </w:p>
                <w:p w14:paraId="158AB7AB" w14:textId="77777777" w:rsidR="00C277CE" w:rsidRPr="008D1BD5" w:rsidRDefault="00C277CE" w:rsidP="00F744F8">
                  <w:pPr>
                    <w:pStyle w:val="TableParagraph"/>
                    <w:spacing w:line="259" w:lineRule="auto"/>
                    <w:ind w:left="108" w:right="97"/>
                    <w:jc w:val="both"/>
                    <w:rPr>
                      <w:rFonts w:ascii="Arial Narrow" w:hAnsi="Arial Narrow" w:cs="Arial"/>
                    </w:rPr>
                  </w:pPr>
                  <w:r w:rsidRPr="008D1BD5">
                    <w:rPr>
                      <w:rFonts w:ascii="Arial Narrow" w:hAnsi="Arial Narrow" w:cs="Arial"/>
                    </w:rPr>
                    <w:t>En</w:t>
                  </w:r>
                  <w:r w:rsidRPr="008D1BD5">
                    <w:rPr>
                      <w:rFonts w:ascii="Arial Narrow" w:hAnsi="Arial Narrow" w:cs="Arial"/>
                      <w:spacing w:val="-12"/>
                    </w:rPr>
                    <w:t xml:space="preserve"> </w:t>
                  </w:r>
                  <w:r w:rsidRPr="008D1BD5">
                    <w:rPr>
                      <w:rFonts w:ascii="Arial Narrow" w:hAnsi="Arial Narrow" w:cs="Arial"/>
                    </w:rPr>
                    <w:t>el</w:t>
                  </w:r>
                  <w:r w:rsidRPr="008D1BD5">
                    <w:rPr>
                      <w:rFonts w:ascii="Arial Narrow" w:hAnsi="Arial Narrow" w:cs="Arial"/>
                      <w:spacing w:val="-12"/>
                    </w:rPr>
                    <w:t xml:space="preserve"> </w:t>
                  </w:r>
                  <w:r w:rsidRPr="008D1BD5">
                    <w:rPr>
                      <w:rFonts w:ascii="Arial Narrow" w:hAnsi="Arial Narrow" w:cs="Arial"/>
                    </w:rPr>
                    <w:t>caso</w:t>
                  </w:r>
                  <w:r w:rsidRPr="008D1BD5">
                    <w:rPr>
                      <w:rFonts w:ascii="Arial Narrow" w:hAnsi="Arial Narrow" w:cs="Arial"/>
                      <w:spacing w:val="-10"/>
                    </w:rPr>
                    <w:t xml:space="preserve"> </w:t>
                  </w:r>
                  <w:r w:rsidRPr="008D1BD5">
                    <w:rPr>
                      <w:rFonts w:ascii="Arial Narrow" w:hAnsi="Arial Narrow" w:cs="Arial"/>
                    </w:rPr>
                    <w:t>de</w:t>
                  </w:r>
                  <w:r w:rsidRPr="008D1BD5">
                    <w:rPr>
                      <w:rFonts w:ascii="Arial Narrow" w:hAnsi="Arial Narrow" w:cs="Arial"/>
                      <w:spacing w:val="-12"/>
                    </w:rPr>
                    <w:t xml:space="preserve"> </w:t>
                  </w:r>
                  <w:r w:rsidRPr="008D1BD5">
                    <w:rPr>
                      <w:rFonts w:ascii="Arial Narrow" w:hAnsi="Arial Narrow" w:cs="Arial"/>
                    </w:rPr>
                    <w:t>que</w:t>
                  </w:r>
                  <w:r w:rsidRPr="008D1BD5">
                    <w:rPr>
                      <w:rFonts w:ascii="Arial Narrow" w:hAnsi="Arial Narrow" w:cs="Arial"/>
                      <w:spacing w:val="-13"/>
                    </w:rPr>
                    <w:t xml:space="preserve"> </w:t>
                  </w:r>
                  <w:r w:rsidRPr="008D1BD5">
                    <w:rPr>
                      <w:rFonts w:ascii="Arial Narrow" w:hAnsi="Arial Narrow" w:cs="Arial"/>
                    </w:rPr>
                    <w:t>se</w:t>
                  </w:r>
                  <w:r w:rsidRPr="008D1BD5">
                    <w:rPr>
                      <w:rFonts w:ascii="Arial Narrow" w:hAnsi="Arial Narrow" w:cs="Arial"/>
                      <w:spacing w:val="-12"/>
                    </w:rPr>
                    <w:t xml:space="preserve"> </w:t>
                  </w:r>
                  <w:r w:rsidRPr="008D1BD5">
                    <w:rPr>
                      <w:rFonts w:ascii="Arial Narrow" w:hAnsi="Arial Narrow" w:cs="Arial"/>
                    </w:rPr>
                    <w:t>identifiquen</w:t>
                  </w:r>
                  <w:r w:rsidRPr="008D1BD5">
                    <w:rPr>
                      <w:rFonts w:ascii="Arial Narrow" w:hAnsi="Arial Narrow" w:cs="Arial"/>
                      <w:spacing w:val="-11"/>
                    </w:rPr>
                    <w:t xml:space="preserve"> </w:t>
                  </w:r>
                  <w:r w:rsidRPr="008D1BD5">
                    <w:rPr>
                      <w:rFonts w:ascii="Arial Narrow" w:hAnsi="Arial Narrow" w:cs="Arial"/>
                    </w:rPr>
                    <w:t>por</w:t>
                  </w:r>
                  <w:r w:rsidRPr="008D1BD5">
                    <w:rPr>
                      <w:rFonts w:ascii="Arial Narrow" w:hAnsi="Arial Narrow" w:cs="Arial"/>
                      <w:spacing w:val="-11"/>
                    </w:rPr>
                    <w:t xml:space="preserve"> </w:t>
                  </w:r>
                  <w:r w:rsidRPr="008D1BD5">
                    <w:rPr>
                      <w:rFonts w:ascii="Arial Narrow" w:hAnsi="Arial Narrow" w:cs="Arial"/>
                    </w:rPr>
                    <w:t>parte</w:t>
                  </w:r>
                  <w:r w:rsidRPr="008D1BD5">
                    <w:rPr>
                      <w:rFonts w:ascii="Arial Narrow" w:hAnsi="Arial Narrow" w:cs="Arial"/>
                      <w:spacing w:val="-11"/>
                    </w:rPr>
                    <w:t xml:space="preserve"> </w:t>
                  </w:r>
                  <w:r w:rsidRPr="008D1BD5">
                    <w:rPr>
                      <w:rFonts w:ascii="Arial Narrow" w:hAnsi="Arial Narrow" w:cs="Arial"/>
                    </w:rPr>
                    <w:t>de</w:t>
                  </w:r>
                  <w:r w:rsidRPr="008D1BD5">
                    <w:rPr>
                      <w:rFonts w:ascii="Arial Narrow" w:hAnsi="Arial Narrow" w:cs="Arial"/>
                      <w:spacing w:val="-13"/>
                    </w:rPr>
                    <w:t xml:space="preserve"> </w:t>
                  </w:r>
                  <w:r w:rsidRPr="008D1BD5">
                    <w:rPr>
                      <w:rFonts w:ascii="Arial Narrow" w:hAnsi="Arial Narrow" w:cs="Arial"/>
                    </w:rPr>
                    <w:t>los</w:t>
                  </w:r>
                  <w:r w:rsidRPr="008D1BD5">
                    <w:rPr>
                      <w:rFonts w:ascii="Arial Narrow" w:hAnsi="Arial Narrow" w:cs="Arial"/>
                      <w:spacing w:val="-14"/>
                    </w:rPr>
                    <w:t xml:space="preserve"> </w:t>
                  </w:r>
                  <w:r w:rsidRPr="008D1BD5">
                    <w:rPr>
                      <w:rFonts w:ascii="Arial Narrow" w:hAnsi="Arial Narrow" w:cs="Arial"/>
                    </w:rPr>
                    <w:t>prestadores</w:t>
                  </w:r>
                  <w:r w:rsidRPr="008D1BD5">
                    <w:rPr>
                      <w:rFonts w:ascii="Arial Narrow" w:hAnsi="Arial Narrow" w:cs="Arial"/>
                      <w:spacing w:val="-12"/>
                    </w:rPr>
                    <w:t xml:space="preserve"> </w:t>
                  </w:r>
                  <w:r w:rsidRPr="008D1BD5">
                    <w:rPr>
                      <w:rFonts w:ascii="Arial Narrow" w:hAnsi="Arial Narrow" w:cs="Arial"/>
                    </w:rPr>
                    <w:t>del</w:t>
                  </w:r>
                  <w:r w:rsidRPr="008D1BD5">
                    <w:rPr>
                      <w:rFonts w:ascii="Arial Narrow" w:hAnsi="Arial Narrow" w:cs="Arial"/>
                      <w:spacing w:val="-10"/>
                    </w:rPr>
                    <w:t xml:space="preserve"> </w:t>
                  </w:r>
                  <w:r w:rsidRPr="008D1BD5">
                    <w:rPr>
                      <w:rFonts w:ascii="Arial Narrow" w:hAnsi="Arial Narrow" w:cs="Arial"/>
                    </w:rPr>
                    <w:t>servicio de aseo que se requiera una frecuencia menor a la indicada, deberá soportarse</w:t>
                  </w:r>
                  <w:r w:rsidRPr="008D1BD5">
                    <w:rPr>
                      <w:rFonts w:ascii="Arial Narrow" w:hAnsi="Arial Narrow" w:cs="Arial"/>
                      <w:spacing w:val="-16"/>
                    </w:rPr>
                    <w:t xml:space="preserve"> </w:t>
                  </w:r>
                  <w:r w:rsidRPr="008D1BD5">
                    <w:rPr>
                      <w:rFonts w:ascii="Arial Narrow" w:hAnsi="Arial Narrow" w:cs="Arial"/>
                    </w:rPr>
                    <w:t>técnicamente</w:t>
                  </w:r>
                  <w:r w:rsidRPr="008D1BD5">
                    <w:rPr>
                      <w:rFonts w:ascii="Arial Narrow" w:hAnsi="Arial Narrow" w:cs="Arial"/>
                      <w:spacing w:val="-13"/>
                    </w:rPr>
                    <w:t xml:space="preserve"> </w:t>
                  </w:r>
                  <w:r w:rsidRPr="008D1BD5">
                    <w:rPr>
                      <w:rFonts w:ascii="Arial Narrow" w:hAnsi="Arial Narrow" w:cs="Arial"/>
                    </w:rPr>
                    <w:t>ante</w:t>
                  </w:r>
                  <w:r w:rsidRPr="008D1BD5">
                    <w:rPr>
                      <w:rFonts w:ascii="Arial Narrow" w:hAnsi="Arial Narrow" w:cs="Arial"/>
                      <w:spacing w:val="-14"/>
                    </w:rPr>
                    <w:t xml:space="preserve"> </w:t>
                  </w:r>
                  <w:r w:rsidRPr="008D1BD5">
                    <w:rPr>
                      <w:rFonts w:ascii="Arial Narrow" w:hAnsi="Arial Narrow" w:cs="Arial"/>
                    </w:rPr>
                    <w:t>interventoría,</w:t>
                  </w:r>
                  <w:r w:rsidRPr="008D1BD5">
                    <w:rPr>
                      <w:rFonts w:ascii="Arial Narrow" w:hAnsi="Arial Narrow" w:cs="Arial"/>
                      <w:spacing w:val="-13"/>
                    </w:rPr>
                    <w:t xml:space="preserve"> </w:t>
                  </w:r>
                  <w:r w:rsidRPr="008D1BD5">
                    <w:rPr>
                      <w:rFonts w:ascii="Arial Narrow" w:hAnsi="Arial Narrow" w:cs="Arial"/>
                    </w:rPr>
                    <w:t>o</w:t>
                  </w:r>
                  <w:r w:rsidRPr="008D1BD5">
                    <w:rPr>
                      <w:rFonts w:ascii="Arial Narrow" w:hAnsi="Arial Narrow" w:cs="Arial"/>
                      <w:spacing w:val="-13"/>
                    </w:rPr>
                    <w:t xml:space="preserve"> </w:t>
                  </w:r>
                  <w:r w:rsidRPr="008D1BD5">
                    <w:rPr>
                      <w:rFonts w:ascii="Arial Narrow" w:hAnsi="Arial Narrow" w:cs="Arial"/>
                    </w:rPr>
                    <w:t>el</w:t>
                  </w:r>
                  <w:r w:rsidRPr="008D1BD5">
                    <w:rPr>
                      <w:rFonts w:ascii="Arial Narrow" w:hAnsi="Arial Narrow" w:cs="Arial"/>
                      <w:spacing w:val="-13"/>
                    </w:rPr>
                    <w:t xml:space="preserve"> </w:t>
                  </w:r>
                  <w:r w:rsidRPr="008D1BD5">
                    <w:rPr>
                      <w:rFonts w:ascii="Arial Narrow" w:hAnsi="Arial Narrow" w:cs="Arial"/>
                    </w:rPr>
                    <w:t>Distrito</w:t>
                  </w:r>
                  <w:r w:rsidRPr="008D1BD5">
                    <w:rPr>
                      <w:rFonts w:ascii="Arial Narrow" w:hAnsi="Arial Narrow" w:cs="Arial"/>
                      <w:spacing w:val="-16"/>
                    </w:rPr>
                    <w:t xml:space="preserve"> </w:t>
                  </w:r>
                  <w:r w:rsidRPr="008D1BD5">
                    <w:rPr>
                      <w:rFonts w:ascii="Arial Narrow" w:hAnsi="Arial Narrow" w:cs="Arial"/>
                    </w:rPr>
                    <w:t>en</w:t>
                  </w:r>
                  <w:r w:rsidRPr="008D1BD5">
                    <w:rPr>
                      <w:rFonts w:ascii="Arial Narrow" w:hAnsi="Arial Narrow" w:cs="Arial"/>
                      <w:spacing w:val="-13"/>
                    </w:rPr>
                    <w:t xml:space="preserve"> </w:t>
                  </w:r>
                  <w:r w:rsidRPr="008D1BD5">
                    <w:rPr>
                      <w:rFonts w:ascii="Arial Narrow" w:hAnsi="Arial Narrow" w:cs="Arial"/>
                    </w:rPr>
                    <w:t>el</w:t>
                  </w:r>
                  <w:r w:rsidRPr="008D1BD5">
                    <w:rPr>
                      <w:rFonts w:ascii="Arial Narrow" w:hAnsi="Arial Narrow" w:cs="Arial"/>
                      <w:spacing w:val="-13"/>
                    </w:rPr>
                    <w:t xml:space="preserve"> </w:t>
                  </w:r>
                  <w:r w:rsidRPr="008D1BD5">
                    <w:rPr>
                      <w:rFonts w:ascii="Arial Narrow" w:hAnsi="Arial Narrow" w:cs="Arial"/>
                    </w:rPr>
                    <w:t>caso</w:t>
                  </w:r>
                  <w:r w:rsidRPr="008D1BD5">
                    <w:rPr>
                      <w:rFonts w:ascii="Arial Narrow" w:hAnsi="Arial Narrow" w:cs="Arial"/>
                      <w:spacing w:val="-13"/>
                    </w:rPr>
                    <w:t xml:space="preserve"> </w:t>
                  </w:r>
                  <w:r w:rsidRPr="008D1BD5">
                    <w:rPr>
                      <w:rFonts w:ascii="Arial Narrow" w:hAnsi="Arial Narrow" w:cs="Arial"/>
                    </w:rPr>
                    <w:t>de</w:t>
                  </w:r>
                  <w:r w:rsidRPr="008D1BD5">
                    <w:rPr>
                      <w:rFonts w:ascii="Arial Narrow" w:hAnsi="Arial Narrow" w:cs="Arial"/>
                      <w:spacing w:val="-13"/>
                    </w:rPr>
                    <w:t xml:space="preserve"> </w:t>
                  </w:r>
                  <w:r w:rsidRPr="008D1BD5">
                    <w:rPr>
                      <w:rFonts w:ascii="Arial Narrow" w:hAnsi="Arial Narrow" w:cs="Arial"/>
                    </w:rPr>
                    <w:t>que la prestación de servicio se encuentre en libre competencia, para que</w:t>
                  </w:r>
                  <w:r w:rsidRPr="008D1BD5">
                    <w:rPr>
                      <w:rFonts w:ascii="Arial Narrow" w:hAnsi="Arial Narrow" w:cs="Arial"/>
                      <w:spacing w:val="21"/>
                    </w:rPr>
                    <w:t xml:space="preserve"> </w:t>
                  </w:r>
                  <w:r w:rsidRPr="008D1BD5">
                    <w:rPr>
                      <w:rFonts w:ascii="Arial Narrow" w:hAnsi="Arial Narrow" w:cs="Arial"/>
                    </w:rPr>
                    <w:t>se</w:t>
                  </w:r>
                </w:p>
                <w:p w14:paraId="42A55635" w14:textId="77777777" w:rsidR="00C277CE" w:rsidRPr="008D1BD5" w:rsidRDefault="00C277CE" w:rsidP="00F744F8">
                  <w:pPr>
                    <w:pStyle w:val="TableParagraph"/>
                    <w:ind w:right="321"/>
                    <w:jc w:val="both"/>
                    <w:rPr>
                      <w:rFonts w:ascii="Arial Narrow" w:hAnsi="Arial Narrow" w:cs="Arial"/>
                    </w:rPr>
                  </w:pPr>
                  <w:r w:rsidRPr="008D1BD5">
                    <w:rPr>
                      <w:rFonts w:ascii="Arial Narrow" w:hAnsi="Arial Narrow" w:cs="Arial"/>
                    </w:rPr>
                    <w:t>apruebe una frecuencia menor a la aquí señalada.</w:t>
                  </w:r>
                </w:p>
              </w:tc>
              <w:tc>
                <w:tcPr>
                  <w:tcW w:w="2262" w:type="dxa"/>
                </w:tcPr>
                <w:p w14:paraId="6F74D8FD" w14:textId="77777777" w:rsidR="00C277CE" w:rsidRPr="008D1BD5" w:rsidRDefault="00C277CE" w:rsidP="00F744F8">
                  <w:pPr>
                    <w:pStyle w:val="TableParagraph"/>
                    <w:ind w:right="321"/>
                    <w:jc w:val="both"/>
                    <w:rPr>
                      <w:rFonts w:ascii="Arial Narrow" w:hAnsi="Arial Narrow" w:cs="Arial"/>
                    </w:rPr>
                  </w:pPr>
                  <w:r w:rsidRPr="008D1BD5">
                    <w:rPr>
                      <w:rFonts w:ascii="Arial Narrow" w:hAnsi="Arial Narrow" w:cs="Arial"/>
                    </w:rPr>
                    <w:t>7</w:t>
                  </w:r>
                </w:p>
                <w:p w14:paraId="30D7AA69" w14:textId="77777777" w:rsidR="00C277CE" w:rsidRPr="008D1BD5" w:rsidRDefault="00C277CE" w:rsidP="00F744F8">
                  <w:pPr>
                    <w:pStyle w:val="TableParagraph"/>
                    <w:ind w:right="321"/>
                    <w:jc w:val="both"/>
                    <w:rPr>
                      <w:rFonts w:ascii="Arial Narrow" w:hAnsi="Arial Narrow" w:cs="Arial"/>
                    </w:rPr>
                  </w:pPr>
                </w:p>
              </w:tc>
            </w:tr>
            <w:tr w:rsidR="008D2541" w:rsidRPr="008D1BD5" w14:paraId="7FC8D59A" w14:textId="77777777" w:rsidTr="00F744F8">
              <w:trPr>
                <w:trHeight w:val="2164"/>
              </w:trPr>
              <w:tc>
                <w:tcPr>
                  <w:tcW w:w="6691" w:type="dxa"/>
                </w:tcPr>
                <w:p w14:paraId="71736C43" w14:textId="77777777" w:rsidR="00C277CE" w:rsidRPr="008D1BD5" w:rsidRDefault="00C277CE" w:rsidP="00F744F8">
                  <w:pPr>
                    <w:pStyle w:val="TableParagraph"/>
                    <w:spacing w:before="1" w:line="259" w:lineRule="auto"/>
                    <w:ind w:left="108" w:right="96"/>
                    <w:jc w:val="both"/>
                    <w:rPr>
                      <w:rFonts w:ascii="Arial Narrow" w:hAnsi="Arial Narrow" w:cs="Arial"/>
                    </w:rPr>
                  </w:pPr>
                  <w:r w:rsidRPr="008D1BD5">
                    <w:rPr>
                      <w:rFonts w:ascii="Arial Narrow" w:hAnsi="Arial Narrow" w:cs="Arial"/>
                    </w:rPr>
                    <w:t>En las zonas donde se encuentren sitios y predios de interés nacional y con alta actividad económica predominante como el polígono urbano comprendido entre la calle sexta (6ta) costado sur y calle veintiséis (26) costado norte entre la avenida circunvalar, carrera primera (1ra) este, carrera tres (3) este, y la avenida carrera treinta (30), NorteQuito-Sur</w:t>
                  </w:r>
                  <w:r w:rsidRPr="008D1BD5">
                    <w:rPr>
                      <w:rFonts w:ascii="Arial Narrow" w:hAnsi="Arial Narrow" w:cs="Arial"/>
                      <w:spacing w:val="14"/>
                    </w:rPr>
                    <w:t xml:space="preserve"> </w:t>
                  </w:r>
                  <w:r w:rsidRPr="008D1BD5">
                    <w:rPr>
                      <w:rFonts w:ascii="Arial Narrow" w:hAnsi="Arial Narrow" w:cs="Arial"/>
                    </w:rPr>
                    <w:t>el</w:t>
                  </w:r>
                </w:p>
                <w:p w14:paraId="1CC14558" w14:textId="77777777" w:rsidR="00C277CE" w:rsidRPr="008D1BD5" w:rsidRDefault="006F53E1" w:rsidP="00F744F8">
                  <w:pPr>
                    <w:pStyle w:val="TableParagraph"/>
                    <w:ind w:right="321"/>
                    <w:jc w:val="both"/>
                    <w:rPr>
                      <w:rFonts w:ascii="Arial Narrow" w:hAnsi="Arial Narrow" w:cs="Arial"/>
                    </w:rPr>
                  </w:pPr>
                  <w:r w:rsidRPr="008D1BD5">
                    <w:rPr>
                      <w:rFonts w:ascii="Arial Narrow" w:hAnsi="Arial Narrow" w:cs="Arial"/>
                    </w:rPr>
                    <w:t>Prestador</w:t>
                  </w:r>
                  <w:r w:rsidR="00C277CE" w:rsidRPr="008D1BD5">
                    <w:rPr>
                      <w:rFonts w:ascii="Arial Narrow" w:hAnsi="Arial Narrow" w:cs="Arial"/>
                      <w:spacing w:val="33"/>
                    </w:rPr>
                    <w:t xml:space="preserve"> </w:t>
                  </w:r>
                  <w:r w:rsidR="00C277CE" w:rsidRPr="008D1BD5">
                    <w:rPr>
                      <w:rFonts w:ascii="Arial Narrow" w:hAnsi="Arial Narrow" w:cs="Arial"/>
                    </w:rPr>
                    <w:t>deberá</w:t>
                  </w:r>
                  <w:r w:rsidR="00C277CE" w:rsidRPr="008D1BD5">
                    <w:rPr>
                      <w:rFonts w:ascii="Arial Narrow" w:hAnsi="Arial Narrow" w:cs="Arial"/>
                      <w:spacing w:val="30"/>
                    </w:rPr>
                    <w:t xml:space="preserve"> </w:t>
                  </w:r>
                  <w:r w:rsidR="00C277CE" w:rsidRPr="008D1BD5">
                    <w:rPr>
                      <w:rFonts w:ascii="Arial Narrow" w:hAnsi="Arial Narrow" w:cs="Arial"/>
                    </w:rPr>
                    <w:t>contar</w:t>
                  </w:r>
                  <w:r w:rsidR="00C277CE" w:rsidRPr="008D1BD5">
                    <w:rPr>
                      <w:rFonts w:ascii="Arial Narrow" w:hAnsi="Arial Narrow" w:cs="Arial"/>
                      <w:spacing w:val="34"/>
                    </w:rPr>
                    <w:t xml:space="preserve"> </w:t>
                  </w:r>
                  <w:r w:rsidR="00C277CE" w:rsidRPr="008D1BD5">
                    <w:rPr>
                      <w:rFonts w:ascii="Arial Narrow" w:hAnsi="Arial Narrow" w:cs="Arial"/>
                    </w:rPr>
                    <w:t>con</w:t>
                  </w:r>
                  <w:r w:rsidR="00C277CE" w:rsidRPr="008D1BD5">
                    <w:rPr>
                      <w:rFonts w:ascii="Arial Narrow" w:hAnsi="Arial Narrow" w:cs="Arial"/>
                      <w:spacing w:val="32"/>
                    </w:rPr>
                    <w:t xml:space="preserve"> </w:t>
                  </w:r>
                  <w:r w:rsidR="00C277CE" w:rsidRPr="008D1BD5">
                    <w:rPr>
                      <w:rFonts w:ascii="Arial Narrow" w:hAnsi="Arial Narrow" w:cs="Arial"/>
                    </w:rPr>
                    <w:t>un</w:t>
                  </w:r>
                  <w:r w:rsidR="00C277CE" w:rsidRPr="008D1BD5">
                    <w:rPr>
                      <w:rFonts w:ascii="Arial Narrow" w:hAnsi="Arial Narrow" w:cs="Arial"/>
                      <w:spacing w:val="33"/>
                    </w:rPr>
                    <w:t xml:space="preserve"> </w:t>
                  </w:r>
                  <w:r w:rsidR="00C277CE" w:rsidRPr="008D1BD5">
                    <w:rPr>
                      <w:rFonts w:ascii="Arial Narrow" w:hAnsi="Arial Narrow" w:cs="Arial"/>
                    </w:rPr>
                    <w:t>esquema</w:t>
                  </w:r>
                  <w:r w:rsidR="00C277CE" w:rsidRPr="008D1BD5">
                    <w:rPr>
                      <w:rFonts w:ascii="Arial Narrow" w:hAnsi="Arial Narrow" w:cs="Arial"/>
                      <w:spacing w:val="33"/>
                    </w:rPr>
                    <w:t xml:space="preserve"> </w:t>
                  </w:r>
                  <w:r w:rsidR="00C277CE" w:rsidRPr="008D1BD5">
                    <w:rPr>
                      <w:rFonts w:ascii="Arial Narrow" w:hAnsi="Arial Narrow" w:cs="Arial"/>
                    </w:rPr>
                    <w:t>especial</w:t>
                  </w:r>
                  <w:r w:rsidR="00C277CE" w:rsidRPr="008D1BD5">
                    <w:rPr>
                      <w:rFonts w:ascii="Arial Narrow" w:hAnsi="Arial Narrow" w:cs="Arial"/>
                      <w:spacing w:val="34"/>
                    </w:rPr>
                    <w:t xml:space="preserve"> </w:t>
                  </w:r>
                  <w:r w:rsidR="00C277CE" w:rsidRPr="008D1BD5">
                    <w:rPr>
                      <w:rFonts w:ascii="Arial Narrow" w:hAnsi="Arial Narrow" w:cs="Arial"/>
                    </w:rPr>
                    <w:t>de</w:t>
                  </w:r>
                  <w:r w:rsidR="00C277CE" w:rsidRPr="008D1BD5">
                    <w:rPr>
                      <w:rFonts w:ascii="Arial Narrow" w:hAnsi="Arial Narrow" w:cs="Arial"/>
                      <w:spacing w:val="30"/>
                    </w:rPr>
                    <w:t xml:space="preserve"> </w:t>
                  </w:r>
                  <w:r w:rsidR="00C277CE" w:rsidRPr="008D1BD5">
                    <w:rPr>
                      <w:rFonts w:ascii="Arial Narrow" w:hAnsi="Arial Narrow" w:cs="Arial"/>
                    </w:rPr>
                    <w:t>recolección</w:t>
                  </w:r>
                  <w:r w:rsidR="00C277CE" w:rsidRPr="008D1BD5">
                    <w:rPr>
                      <w:rFonts w:ascii="Arial Narrow" w:hAnsi="Arial Narrow" w:cs="Arial"/>
                      <w:spacing w:val="32"/>
                    </w:rPr>
                    <w:t xml:space="preserve"> </w:t>
                  </w:r>
                  <w:r w:rsidR="00C277CE" w:rsidRPr="008D1BD5">
                    <w:rPr>
                      <w:rFonts w:ascii="Arial Narrow" w:hAnsi="Arial Narrow" w:cs="Arial"/>
                    </w:rPr>
                    <w:t>que permita atender y mantener libre de acumulaciones y esparcimientos de residuos en la zona referenciada.</w:t>
                  </w:r>
                </w:p>
              </w:tc>
              <w:tc>
                <w:tcPr>
                  <w:tcW w:w="2262" w:type="dxa"/>
                </w:tcPr>
                <w:p w14:paraId="0A287BE5" w14:textId="77777777" w:rsidR="00C277CE" w:rsidRPr="008D1BD5" w:rsidRDefault="00C277CE" w:rsidP="00F744F8">
                  <w:pPr>
                    <w:pStyle w:val="TableParagraph"/>
                    <w:tabs>
                      <w:tab w:val="left" w:pos="1565"/>
                    </w:tabs>
                    <w:spacing w:before="1" w:line="259" w:lineRule="auto"/>
                    <w:ind w:left="109" w:right="93"/>
                    <w:jc w:val="both"/>
                    <w:rPr>
                      <w:rFonts w:ascii="Arial Narrow" w:hAnsi="Arial Narrow" w:cs="Arial"/>
                    </w:rPr>
                  </w:pPr>
                  <w:r w:rsidRPr="008D1BD5">
                    <w:rPr>
                      <w:rFonts w:ascii="Arial Narrow" w:hAnsi="Arial Narrow" w:cs="Arial"/>
                    </w:rPr>
                    <w:t xml:space="preserve">Determinada por </w:t>
                  </w:r>
                  <w:r w:rsidRPr="008D1BD5">
                    <w:rPr>
                      <w:rFonts w:ascii="Arial Narrow" w:hAnsi="Arial Narrow" w:cs="Arial"/>
                      <w:spacing w:val="-8"/>
                    </w:rPr>
                    <w:t xml:space="preserve">el </w:t>
                  </w:r>
                  <w:r w:rsidRPr="008D1BD5">
                    <w:rPr>
                      <w:rFonts w:ascii="Arial Narrow" w:hAnsi="Arial Narrow" w:cs="Arial"/>
                    </w:rPr>
                    <w:t xml:space="preserve">concesionario </w:t>
                  </w:r>
                  <w:r w:rsidRPr="008D1BD5">
                    <w:rPr>
                      <w:rFonts w:ascii="Arial Narrow" w:hAnsi="Arial Narrow" w:cs="Arial"/>
                      <w:spacing w:val="-9"/>
                    </w:rPr>
                    <w:t xml:space="preserve">de </w:t>
                  </w:r>
                  <w:r w:rsidRPr="008D1BD5">
                    <w:rPr>
                      <w:rFonts w:ascii="Arial Narrow" w:hAnsi="Arial Narrow" w:cs="Arial"/>
                    </w:rPr>
                    <w:t>manera</w:t>
                  </w:r>
                  <w:r w:rsidRPr="008D1BD5">
                    <w:rPr>
                      <w:rFonts w:ascii="Arial Narrow" w:hAnsi="Arial Narrow" w:cs="Arial"/>
                    </w:rPr>
                    <w:tab/>
                  </w:r>
                  <w:r w:rsidRPr="008D1BD5">
                    <w:rPr>
                      <w:rFonts w:ascii="Arial Narrow" w:hAnsi="Arial Narrow" w:cs="Arial"/>
                      <w:spacing w:val="-6"/>
                    </w:rPr>
                    <w:t>que</w:t>
                  </w:r>
                </w:p>
                <w:p w14:paraId="308C201F" w14:textId="77777777" w:rsidR="00C277CE" w:rsidRPr="008D1BD5" w:rsidRDefault="00C277CE" w:rsidP="00F744F8">
                  <w:pPr>
                    <w:pStyle w:val="TableParagraph"/>
                    <w:tabs>
                      <w:tab w:val="left" w:pos="1725"/>
                    </w:tabs>
                    <w:spacing w:line="252" w:lineRule="exact"/>
                    <w:ind w:left="109"/>
                    <w:jc w:val="both"/>
                    <w:rPr>
                      <w:rFonts w:ascii="Arial Narrow" w:hAnsi="Arial Narrow" w:cs="Arial"/>
                    </w:rPr>
                  </w:pPr>
                  <w:r w:rsidRPr="008D1BD5">
                    <w:rPr>
                      <w:rFonts w:ascii="Arial Narrow" w:hAnsi="Arial Narrow" w:cs="Arial"/>
                    </w:rPr>
                    <w:t>garantice</w:t>
                  </w:r>
                  <w:r w:rsidRPr="008D1BD5">
                    <w:rPr>
                      <w:rFonts w:ascii="Arial Narrow" w:hAnsi="Arial Narrow" w:cs="Arial"/>
                    </w:rPr>
                    <w:tab/>
                    <w:t>la</w:t>
                  </w:r>
                </w:p>
                <w:p w14:paraId="5F4438EE" w14:textId="77777777" w:rsidR="00C277CE" w:rsidRPr="008D1BD5" w:rsidRDefault="00C277CE" w:rsidP="00F744F8">
                  <w:pPr>
                    <w:pStyle w:val="TableParagraph"/>
                    <w:ind w:right="321"/>
                    <w:jc w:val="both"/>
                    <w:rPr>
                      <w:rFonts w:ascii="Arial Narrow" w:hAnsi="Arial Narrow" w:cs="Arial"/>
                    </w:rPr>
                  </w:pPr>
                  <w:r w:rsidRPr="008D1BD5">
                    <w:rPr>
                      <w:rFonts w:ascii="Arial Narrow" w:hAnsi="Arial Narrow" w:cs="Arial"/>
                    </w:rPr>
                    <w:t>ejecución de esta disposición</w:t>
                  </w:r>
                </w:p>
              </w:tc>
            </w:tr>
          </w:tbl>
          <w:p w14:paraId="7196D064" w14:textId="77777777" w:rsidR="00C277CE" w:rsidRPr="008D1BD5" w:rsidRDefault="00C277CE" w:rsidP="00F744F8">
            <w:pPr>
              <w:pStyle w:val="TableParagraph"/>
              <w:spacing w:before="1" w:line="259" w:lineRule="auto"/>
              <w:ind w:left="105" w:right="101"/>
              <w:jc w:val="both"/>
              <w:rPr>
                <w:rFonts w:ascii="Arial Narrow" w:hAnsi="Arial Narrow" w:cs="Arial"/>
              </w:rPr>
            </w:pPr>
          </w:p>
          <w:p w14:paraId="3DB9E8CD" w14:textId="77777777" w:rsidR="00C277CE" w:rsidRPr="008D1BD5" w:rsidRDefault="00C277CE" w:rsidP="00F744F8">
            <w:pPr>
              <w:pStyle w:val="TableParagraph"/>
              <w:spacing w:before="1" w:line="259" w:lineRule="auto"/>
              <w:ind w:left="105" w:right="101"/>
              <w:jc w:val="both"/>
              <w:rPr>
                <w:rFonts w:ascii="Arial Narrow" w:hAnsi="Arial Narrow" w:cs="Arial"/>
              </w:rPr>
            </w:pPr>
            <w:r w:rsidRPr="008D1BD5">
              <w:rPr>
                <w:rFonts w:ascii="Arial Narrow" w:hAnsi="Arial Narrow" w:cs="Arial"/>
              </w:rPr>
              <w:t>Los usuarios del servicio público de aseo deberán presentar sus residuos de manera separada en aprovechables y no aprovechables.</w:t>
            </w:r>
          </w:p>
          <w:p w14:paraId="34FF1C98" w14:textId="77777777" w:rsidR="00C277CE" w:rsidRPr="008D1BD5" w:rsidRDefault="00C277CE" w:rsidP="00F744F8">
            <w:pPr>
              <w:pStyle w:val="TableParagraph"/>
              <w:spacing w:before="8"/>
              <w:rPr>
                <w:rFonts w:ascii="Arial Narrow" w:hAnsi="Arial Narrow" w:cs="Arial"/>
                <w:b/>
              </w:rPr>
            </w:pPr>
          </w:p>
          <w:p w14:paraId="1C9039BF" w14:textId="77777777" w:rsidR="00C277CE" w:rsidRPr="008D1BD5" w:rsidRDefault="00C277CE" w:rsidP="00F744F8">
            <w:pPr>
              <w:pStyle w:val="TableParagraph"/>
              <w:spacing w:line="259" w:lineRule="auto"/>
              <w:ind w:left="105" w:right="91"/>
              <w:jc w:val="both"/>
              <w:rPr>
                <w:rFonts w:ascii="Arial Narrow" w:hAnsi="Arial Narrow" w:cs="Arial"/>
              </w:rPr>
            </w:pPr>
            <w:r w:rsidRPr="008D1BD5">
              <w:rPr>
                <w:rFonts w:ascii="Arial Narrow" w:hAnsi="Arial Narrow" w:cs="Arial"/>
              </w:rPr>
              <w:t>En</w:t>
            </w:r>
            <w:r w:rsidRPr="008D1BD5">
              <w:rPr>
                <w:rFonts w:ascii="Arial Narrow" w:hAnsi="Arial Narrow" w:cs="Arial"/>
                <w:spacing w:val="-10"/>
              </w:rPr>
              <w:t xml:space="preserve"> </w:t>
            </w:r>
            <w:r w:rsidRPr="008D1BD5">
              <w:rPr>
                <w:rFonts w:ascii="Arial Narrow" w:hAnsi="Arial Narrow" w:cs="Arial"/>
              </w:rPr>
              <w:t>el</w:t>
            </w:r>
            <w:r w:rsidRPr="008D1BD5">
              <w:rPr>
                <w:rFonts w:ascii="Arial Narrow" w:hAnsi="Arial Narrow" w:cs="Arial"/>
                <w:spacing w:val="-10"/>
              </w:rPr>
              <w:t xml:space="preserve"> </w:t>
            </w:r>
            <w:r w:rsidRPr="008D1BD5">
              <w:rPr>
                <w:rFonts w:ascii="Arial Narrow" w:hAnsi="Arial Narrow" w:cs="Arial"/>
              </w:rPr>
              <w:t>caso</w:t>
            </w:r>
            <w:r w:rsidRPr="008D1BD5">
              <w:rPr>
                <w:rFonts w:ascii="Arial Narrow" w:hAnsi="Arial Narrow" w:cs="Arial"/>
                <w:spacing w:val="-8"/>
              </w:rPr>
              <w:t xml:space="preserve"> </w:t>
            </w:r>
            <w:r w:rsidRPr="008D1BD5">
              <w:rPr>
                <w:rFonts w:ascii="Arial Narrow" w:hAnsi="Arial Narrow" w:cs="Arial"/>
              </w:rPr>
              <w:t>de</w:t>
            </w:r>
            <w:r w:rsidRPr="008D1BD5">
              <w:rPr>
                <w:rFonts w:ascii="Arial Narrow" w:hAnsi="Arial Narrow" w:cs="Arial"/>
                <w:spacing w:val="-9"/>
              </w:rPr>
              <w:t xml:space="preserve"> </w:t>
            </w:r>
            <w:r w:rsidRPr="008D1BD5">
              <w:rPr>
                <w:rFonts w:ascii="Arial Narrow" w:hAnsi="Arial Narrow" w:cs="Arial"/>
              </w:rPr>
              <w:t>que</w:t>
            </w:r>
            <w:r w:rsidRPr="008D1BD5">
              <w:rPr>
                <w:rFonts w:ascii="Arial Narrow" w:hAnsi="Arial Narrow" w:cs="Arial"/>
                <w:spacing w:val="-8"/>
              </w:rPr>
              <w:t xml:space="preserve"> </w:t>
            </w:r>
            <w:r w:rsidRPr="008D1BD5">
              <w:rPr>
                <w:rFonts w:ascii="Arial Narrow" w:hAnsi="Arial Narrow" w:cs="Arial"/>
              </w:rPr>
              <w:t>el</w:t>
            </w:r>
            <w:r w:rsidRPr="008D1BD5">
              <w:rPr>
                <w:rFonts w:ascii="Arial Narrow" w:hAnsi="Arial Narrow" w:cs="Arial"/>
                <w:spacing w:val="-8"/>
              </w:rPr>
              <w:t xml:space="preserve"> </w:t>
            </w:r>
            <w:r w:rsidRPr="008D1BD5">
              <w:rPr>
                <w:rFonts w:ascii="Arial Narrow" w:hAnsi="Arial Narrow" w:cs="Arial"/>
              </w:rPr>
              <w:t>usuario</w:t>
            </w:r>
            <w:r w:rsidRPr="008D1BD5">
              <w:rPr>
                <w:rFonts w:ascii="Arial Narrow" w:hAnsi="Arial Narrow" w:cs="Arial"/>
                <w:spacing w:val="-13"/>
              </w:rPr>
              <w:t xml:space="preserve"> </w:t>
            </w:r>
            <w:r w:rsidRPr="008D1BD5">
              <w:rPr>
                <w:rFonts w:ascii="Arial Narrow" w:hAnsi="Arial Narrow" w:cs="Arial"/>
              </w:rPr>
              <w:t>pertenezca</w:t>
            </w:r>
            <w:r w:rsidRPr="008D1BD5">
              <w:rPr>
                <w:rFonts w:ascii="Arial Narrow" w:hAnsi="Arial Narrow" w:cs="Arial"/>
                <w:spacing w:val="-10"/>
              </w:rPr>
              <w:t xml:space="preserve"> </w:t>
            </w:r>
            <w:r w:rsidRPr="008D1BD5">
              <w:rPr>
                <w:rFonts w:ascii="Arial Narrow" w:hAnsi="Arial Narrow" w:cs="Arial"/>
              </w:rPr>
              <w:t>a</w:t>
            </w:r>
            <w:r w:rsidRPr="008D1BD5">
              <w:rPr>
                <w:rFonts w:ascii="Arial Narrow" w:hAnsi="Arial Narrow" w:cs="Arial"/>
                <w:spacing w:val="-8"/>
              </w:rPr>
              <w:t xml:space="preserve"> </w:t>
            </w:r>
            <w:r w:rsidRPr="008D1BD5">
              <w:rPr>
                <w:rFonts w:ascii="Arial Narrow" w:hAnsi="Arial Narrow" w:cs="Arial"/>
              </w:rPr>
              <w:t>una</w:t>
            </w:r>
            <w:r w:rsidRPr="008D1BD5">
              <w:rPr>
                <w:rFonts w:ascii="Arial Narrow" w:hAnsi="Arial Narrow" w:cs="Arial"/>
                <w:spacing w:val="-11"/>
              </w:rPr>
              <w:t xml:space="preserve"> </w:t>
            </w:r>
            <w:r w:rsidRPr="008D1BD5">
              <w:rPr>
                <w:rFonts w:ascii="Arial Narrow" w:hAnsi="Arial Narrow" w:cs="Arial"/>
              </w:rPr>
              <w:t>ruta</w:t>
            </w:r>
            <w:r w:rsidRPr="008D1BD5">
              <w:rPr>
                <w:rFonts w:ascii="Arial Narrow" w:hAnsi="Arial Narrow" w:cs="Arial"/>
                <w:spacing w:val="-8"/>
              </w:rPr>
              <w:t xml:space="preserve"> </w:t>
            </w:r>
            <w:r w:rsidRPr="008D1BD5">
              <w:rPr>
                <w:rFonts w:ascii="Arial Narrow" w:hAnsi="Arial Narrow" w:cs="Arial"/>
              </w:rPr>
              <w:t>contenerizada,</w:t>
            </w:r>
            <w:r w:rsidRPr="008D1BD5">
              <w:rPr>
                <w:rFonts w:ascii="Arial Narrow" w:hAnsi="Arial Narrow" w:cs="Arial"/>
                <w:spacing w:val="-9"/>
              </w:rPr>
              <w:t xml:space="preserve"> </w:t>
            </w:r>
            <w:r w:rsidRPr="008D1BD5">
              <w:rPr>
                <w:rFonts w:ascii="Arial Narrow" w:hAnsi="Arial Narrow" w:cs="Arial"/>
              </w:rPr>
              <w:t>este</w:t>
            </w:r>
            <w:r w:rsidRPr="008D1BD5">
              <w:rPr>
                <w:rFonts w:ascii="Arial Narrow" w:hAnsi="Arial Narrow" w:cs="Arial"/>
                <w:spacing w:val="-8"/>
              </w:rPr>
              <w:t xml:space="preserve"> </w:t>
            </w:r>
            <w:r w:rsidRPr="008D1BD5">
              <w:rPr>
                <w:rFonts w:ascii="Arial Narrow" w:hAnsi="Arial Narrow" w:cs="Arial"/>
              </w:rPr>
              <w:t>deberá</w:t>
            </w:r>
            <w:r w:rsidRPr="008D1BD5">
              <w:rPr>
                <w:rFonts w:ascii="Arial Narrow" w:hAnsi="Arial Narrow" w:cs="Arial"/>
                <w:spacing w:val="-11"/>
              </w:rPr>
              <w:t xml:space="preserve"> </w:t>
            </w:r>
            <w:r w:rsidRPr="008D1BD5">
              <w:rPr>
                <w:rFonts w:ascii="Arial Narrow" w:hAnsi="Arial Narrow" w:cs="Arial"/>
              </w:rPr>
              <w:t>trasladar</w:t>
            </w:r>
            <w:r w:rsidRPr="008D1BD5">
              <w:rPr>
                <w:rFonts w:ascii="Arial Narrow" w:hAnsi="Arial Narrow" w:cs="Arial"/>
                <w:spacing w:val="-10"/>
              </w:rPr>
              <w:t xml:space="preserve"> </w:t>
            </w:r>
            <w:r w:rsidRPr="008D1BD5">
              <w:rPr>
                <w:rFonts w:ascii="Arial Narrow" w:hAnsi="Arial Narrow" w:cs="Arial"/>
              </w:rPr>
              <w:t>los</w:t>
            </w:r>
            <w:r w:rsidRPr="008D1BD5">
              <w:rPr>
                <w:rFonts w:ascii="Arial Narrow" w:hAnsi="Arial Narrow" w:cs="Arial"/>
                <w:spacing w:val="-12"/>
              </w:rPr>
              <w:t xml:space="preserve"> </w:t>
            </w:r>
            <w:r w:rsidRPr="008D1BD5">
              <w:rPr>
                <w:rFonts w:ascii="Arial Narrow" w:hAnsi="Arial Narrow" w:cs="Arial"/>
              </w:rPr>
              <w:t>residuos hasta</w:t>
            </w:r>
            <w:r w:rsidRPr="008D1BD5">
              <w:rPr>
                <w:rFonts w:ascii="Arial Narrow" w:hAnsi="Arial Narrow" w:cs="Arial"/>
                <w:spacing w:val="-8"/>
              </w:rPr>
              <w:t xml:space="preserve"> </w:t>
            </w:r>
            <w:r w:rsidRPr="008D1BD5">
              <w:rPr>
                <w:rFonts w:ascii="Arial Narrow" w:hAnsi="Arial Narrow" w:cs="Arial"/>
              </w:rPr>
              <w:t>el</w:t>
            </w:r>
            <w:r w:rsidRPr="008D1BD5">
              <w:rPr>
                <w:rFonts w:ascii="Arial Narrow" w:hAnsi="Arial Narrow" w:cs="Arial"/>
                <w:spacing w:val="-6"/>
              </w:rPr>
              <w:t xml:space="preserve"> </w:t>
            </w:r>
            <w:r w:rsidRPr="008D1BD5">
              <w:rPr>
                <w:rFonts w:ascii="Arial Narrow" w:hAnsi="Arial Narrow" w:cs="Arial"/>
              </w:rPr>
              <w:t>contenedor</w:t>
            </w:r>
            <w:r w:rsidRPr="008D1BD5">
              <w:rPr>
                <w:rFonts w:ascii="Arial Narrow" w:hAnsi="Arial Narrow" w:cs="Arial"/>
                <w:spacing w:val="-7"/>
              </w:rPr>
              <w:t xml:space="preserve"> </w:t>
            </w:r>
            <w:r w:rsidRPr="008D1BD5">
              <w:rPr>
                <w:rFonts w:ascii="Arial Narrow" w:hAnsi="Arial Narrow" w:cs="Arial"/>
              </w:rPr>
              <w:t>correspondiente</w:t>
            </w:r>
            <w:r w:rsidRPr="008D1BD5">
              <w:rPr>
                <w:rFonts w:ascii="Arial Narrow" w:hAnsi="Arial Narrow" w:cs="Arial"/>
                <w:spacing w:val="-7"/>
              </w:rPr>
              <w:t xml:space="preserve"> </w:t>
            </w:r>
            <w:r w:rsidRPr="008D1BD5">
              <w:rPr>
                <w:rFonts w:ascii="Arial Narrow" w:hAnsi="Arial Narrow" w:cs="Arial"/>
              </w:rPr>
              <w:t>en</w:t>
            </w:r>
            <w:r w:rsidRPr="008D1BD5">
              <w:rPr>
                <w:rFonts w:ascii="Arial Narrow" w:hAnsi="Arial Narrow" w:cs="Arial"/>
                <w:spacing w:val="-10"/>
              </w:rPr>
              <w:t xml:space="preserve"> </w:t>
            </w:r>
            <w:r w:rsidRPr="008D1BD5">
              <w:rPr>
                <w:rFonts w:ascii="Arial Narrow" w:hAnsi="Arial Narrow" w:cs="Arial"/>
              </w:rPr>
              <w:t>las</w:t>
            </w:r>
            <w:r w:rsidRPr="008D1BD5">
              <w:rPr>
                <w:rFonts w:ascii="Arial Narrow" w:hAnsi="Arial Narrow" w:cs="Arial"/>
                <w:spacing w:val="-8"/>
              </w:rPr>
              <w:t xml:space="preserve"> </w:t>
            </w:r>
            <w:r w:rsidRPr="008D1BD5">
              <w:rPr>
                <w:rFonts w:ascii="Arial Narrow" w:hAnsi="Arial Narrow" w:cs="Arial"/>
              </w:rPr>
              <w:t>frecuencias</w:t>
            </w:r>
            <w:r w:rsidRPr="008D1BD5">
              <w:rPr>
                <w:rFonts w:ascii="Arial Narrow" w:hAnsi="Arial Narrow" w:cs="Arial"/>
                <w:spacing w:val="-9"/>
              </w:rPr>
              <w:t xml:space="preserve"> </w:t>
            </w:r>
            <w:r w:rsidRPr="008D1BD5">
              <w:rPr>
                <w:rFonts w:ascii="Arial Narrow" w:hAnsi="Arial Narrow" w:cs="Arial"/>
              </w:rPr>
              <w:t>y</w:t>
            </w:r>
            <w:r w:rsidRPr="008D1BD5">
              <w:rPr>
                <w:rFonts w:ascii="Arial Narrow" w:hAnsi="Arial Narrow" w:cs="Arial"/>
                <w:spacing w:val="-10"/>
              </w:rPr>
              <w:t xml:space="preserve"> </w:t>
            </w:r>
            <w:r w:rsidRPr="008D1BD5">
              <w:rPr>
                <w:rFonts w:ascii="Arial Narrow" w:hAnsi="Arial Narrow" w:cs="Arial"/>
              </w:rPr>
              <w:t>horarios</w:t>
            </w:r>
            <w:r w:rsidRPr="008D1BD5">
              <w:rPr>
                <w:rFonts w:ascii="Arial Narrow" w:hAnsi="Arial Narrow" w:cs="Arial"/>
                <w:spacing w:val="-8"/>
              </w:rPr>
              <w:t xml:space="preserve"> </w:t>
            </w:r>
            <w:r w:rsidRPr="008D1BD5">
              <w:rPr>
                <w:rFonts w:ascii="Arial Narrow" w:hAnsi="Arial Narrow" w:cs="Arial"/>
              </w:rPr>
              <w:t>establecidos</w:t>
            </w:r>
            <w:r w:rsidRPr="008D1BD5">
              <w:rPr>
                <w:rFonts w:ascii="Arial Narrow" w:hAnsi="Arial Narrow" w:cs="Arial"/>
                <w:spacing w:val="-7"/>
              </w:rPr>
              <w:t xml:space="preserve"> </w:t>
            </w:r>
            <w:r w:rsidRPr="008D1BD5">
              <w:rPr>
                <w:rFonts w:ascii="Arial Narrow" w:hAnsi="Arial Narrow" w:cs="Arial"/>
              </w:rPr>
              <w:t>por</w:t>
            </w:r>
            <w:r w:rsidRPr="008D1BD5">
              <w:rPr>
                <w:rFonts w:ascii="Arial Narrow" w:hAnsi="Arial Narrow" w:cs="Arial"/>
                <w:spacing w:val="-9"/>
              </w:rPr>
              <w:t xml:space="preserve"> </w:t>
            </w:r>
            <w:r w:rsidRPr="008D1BD5">
              <w:rPr>
                <w:rFonts w:ascii="Arial Narrow" w:hAnsi="Arial Narrow" w:cs="Arial"/>
              </w:rPr>
              <w:t>el</w:t>
            </w:r>
            <w:r w:rsidRPr="008D1BD5">
              <w:rPr>
                <w:rFonts w:ascii="Arial Narrow" w:hAnsi="Arial Narrow" w:cs="Arial"/>
                <w:spacing w:val="-7"/>
              </w:rPr>
              <w:t xml:space="preserve"> </w:t>
            </w:r>
            <w:r w:rsidRPr="008D1BD5">
              <w:rPr>
                <w:rFonts w:ascii="Arial Narrow" w:hAnsi="Arial Narrow" w:cs="Arial"/>
              </w:rPr>
              <w:t>prestador</w:t>
            </w:r>
            <w:r w:rsidRPr="008D1BD5">
              <w:rPr>
                <w:rFonts w:ascii="Arial Narrow" w:hAnsi="Arial Narrow" w:cs="Arial"/>
                <w:spacing w:val="-6"/>
              </w:rPr>
              <w:t xml:space="preserve"> </w:t>
            </w:r>
            <w:r w:rsidRPr="008D1BD5">
              <w:rPr>
                <w:rFonts w:ascii="Arial Narrow" w:hAnsi="Arial Narrow" w:cs="Arial"/>
              </w:rPr>
              <w:t>del servicio y cumplir con las normas establecidas para su correcto funcionamiento incluyendo la separación adecuada de los residuos (aprovechables y no aprovechables) para disponer en el contenedor que corresponda, de manera que se garantice el acceso al material</w:t>
            </w:r>
            <w:r w:rsidRPr="008D1BD5">
              <w:rPr>
                <w:rFonts w:ascii="Arial Narrow" w:hAnsi="Arial Narrow" w:cs="Arial"/>
                <w:spacing w:val="24"/>
              </w:rPr>
              <w:t xml:space="preserve"> </w:t>
            </w:r>
            <w:r w:rsidRPr="008D1BD5">
              <w:rPr>
                <w:rFonts w:ascii="Arial Narrow" w:hAnsi="Arial Narrow" w:cs="Arial"/>
              </w:rPr>
              <w:t>aprovechable</w:t>
            </w:r>
          </w:p>
          <w:p w14:paraId="4FA0C0EF" w14:textId="77777777" w:rsidR="00C277CE" w:rsidRPr="008D1BD5" w:rsidRDefault="006F53E1" w:rsidP="00F744F8">
            <w:pPr>
              <w:spacing w:after="0"/>
              <w:jc w:val="both"/>
              <w:rPr>
                <w:rFonts w:ascii="Arial Narrow" w:hAnsi="Arial Narrow" w:cs="Arial"/>
              </w:rPr>
            </w:pPr>
            <w:r w:rsidRPr="008D1BD5">
              <w:rPr>
                <w:rFonts w:ascii="Arial Narrow" w:hAnsi="Arial Narrow" w:cs="Arial"/>
              </w:rPr>
              <w:t>Debidamente</w:t>
            </w:r>
            <w:r w:rsidR="00C277CE" w:rsidRPr="008D1BD5">
              <w:rPr>
                <w:rFonts w:ascii="Arial Narrow" w:hAnsi="Arial Narrow" w:cs="Arial"/>
              </w:rPr>
              <w:t xml:space="preserve"> separado por los usuarios a los recicladores de oficio.</w:t>
            </w:r>
          </w:p>
        </w:tc>
      </w:tr>
      <w:tr w:rsidR="008D2541" w:rsidRPr="008D1BD5" w14:paraId="23239E90" w14:textId="77777777" w:rsidTr="00F744F8">
        <w:trPr>
          <w:trHeight w:val="1660"/>
        </w:trPr>
        <w:tc>
          <w:tcPr>
            <w:tcW w:w="706" w:type="dxa"/>
            <w:tcBorders>
              <w:top w:val="single" w:sz="4" w:space="0" w:color="8B1C40"/>
              <w:left w:val="single" w:sz="4" w:space="0" w:color="8B1C40"/>
              <w:bottom w:val="single" w:sz="4" w:space="0" w:color="8B1C40"/>
              <w:right w:val="single" w:sz="4" w:space="0" w:color="8B1C40"/>
            </w:tcBorders>
          </w:tcPr>
          <w:p w14:paraId="68D9363B" w14:textId="77777777" w:rsidR="00C277CE" w:rsidRPr="008D1BD5" w:rsidRDefault="00C277CE" w:rsidP="00F744F8">
            <w:pPr>
              <w:spacing w:after="0"/>
              <w:jc w:val="both"/>
              <w:rPr>
                <w:rFonts w:ascii="Arial Narrow" w:hAnsi="Arial Narrow" w:cs="Arial"/>
              </w:rPr>
            </w:pPr>
            <w:r w:rsidRPr="008D1BD5">
              <w:rPr>
                <w:rFonts w:ascii="Arial Narrow" w:hAnsi="Arial Narrow" w:cs="Arial"/>
              </w:rPr>
              <w:lastRenderedPageBreak/>
              <w:t>3</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4D5E826C" w14:textId="77777777" w:rsidR="00C277CE" w:rsidRPr="008D1BD5" w:rsidRDefault="00C277CE" w:rsidP="00F744F8">
            <w:pPr>
              <w:pStyle w:val="TableParagraph"/>
              <w:spacing w:before="1" w:line="259" w:lineRule="auto"/>
              <w:ind w:left="107" w:right="97"/>
              <w:jc w:val="both"/>
              <w:rPr>
                <w:rFonts w:ascii="Arial Narrow" w:hAnsi="Arial Narrow" w:cs="Arial"/>
              </w:rPr>
            </w:pPr>
            <w:r w:rsidRPr="008D1BD5">
              <w:rPr>
                <w:rFonts w:ascii="Arial Narrow" w:hAnsi="Arial Narrow" w:cs="Arial"/>
              </w:rPr>
              <w:t>Frecuencia de recolección rutas selectivas de reciclaje (cuando aplique)</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19AF6326" w14:textId="77777777" w:rsidR="00C277CE" w:rsidRPr="008D1BD5" w:rsidRDefault="00C277CE" w:rsidP="00F744F8">
            <w:pPr>
              <w:pStyle w:val="TableParagraph"/>
              <w:spacing w:before="1"/>
              <w:ind w:left="215" w:right="253"/>
              <w:jc w:val="center"/>
              <w:rPr>
                <w:rFonts w:ascii="Arial Narrow" w:hAnsi="Arial Narrow" w:cs="Arial"/>
              </w:rPr>
            </w:pPr>
            <w:r w:rsidRPr="008D1BD5">
              <w:rPr>
                <w:rFonts w:ascii="Arial Narrow" w:hAnsi="Arial Narrow" w:cs="Arial"/>
              </w:rPr>
              <w:t>Veces/semana</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02098EE8" w14:textId="77777777" w:rsidR="00C277CE" w:rsidRPr="008D1BD5" w:rsidRDefault="00C277CE" w:rsidP="00F744F8">
            <w:pPr>
              <w:pStyle w:val="TableParagraph"/>
              <w:ind w:right="321"/>
              <w:jc w:val="both"/>
              <w:rPr>
                <w:rFonts w:ascii="Arial Narrow" w:hAnsi="Arial Narrow" w:cs="Arial"/>
              </w:rPr>
            </w:pPr>
            <w:r w:rsidRPr="008D1BD5">
              <w:rPr>
                <w:rFonts w:ascii="Arial Narrow" w:hAnsi="Arial Narrow" w:cs="Arial"/>
              </w:rPr>
              <w:t>Los recicladores de oficio en proceso de formalización se encuentran construyendo y ajustando las macro y micro rutas de la actividad en los términos y plazos establecidos en el Decreto Nacional 596 y la Resolución 276 de 2016.</w:t>
            </w:r>
          </w:p>
        </w:tc>
      </w:tr>
      <w:tr w:rsidR="008D2541" w:rsidRPr="008D1BD5" w14:paraId="4707ED3E" w14:textId="77777777" w:rsidTr="00F744F8">
        <w:trPr>
          <w:trHeight w:val="1660"/>
        </w:trPr>
        <w:tc>
          <w:tcPr>
            <w:tcW w:w="706" w:type="dxa"/>
            <w:tcBorders>
              <w:top w:val="single" w:sz="4" w:space="0" w:color="8B1C40"/>
              <w:left w:val="single" w:sz="4" w:space="0" w:color="8B1C40"/>
              <w:bottom w:val="single" w:sz="4" w:space="0" w:color="8B1C40"/>
              <w:right w:val="single" w:sz="4" w:space="0" w:color="8B1C40"/>
            </w:tcBorders>
          </w:tcPr>
          <w:p w14:paraId="17310F6F" w14:textId="77777777" w:rsidR="00C277CE" w:rsidRPr="008D1BD5" w:rsidRDefault="00C277CE" w:rsidP="00F744F8">
            <w:pPr>
              <w:spacing w:after="0"/>
              <w:jc w:val="both"/>
              <w:rPr>
                <w:rFonts w:ascii="Arial Narrow" w:hAnsi="Arial Narrow" w:cs="Arial"/>
              </w:rPr>
            </w:pPr>
            <w:r w:rsidRPr="008D1BD5">
              <w:rPr>
                <w:rFonts w:ascii="Arial Narrow" w:hAnsi="Arial Narrow" w:cs="Arial"/>
              </w:rPr>
              <w:t>4</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5186ABBE" w14:textId="77777777" w:rsidR="00C277CE" w:rsidRPr="008D1BD5" w:rsidRDefault="00C277CE" w:rsidP="00F744F8">
            <w:pPr>
              <w:pStyle w:val="TableParagraph"/>
              <w:tabs>
                <w:tab w:val="left" w:pos="1693"/>
              </w:tabs>
              <w:spacing w:line="259" w:lineRule="auto"/>
              <w:ind w:left="107" w:right="93"/>
              <w:jc w:val="both"/>
              <w:rPr>
                <w:rFonts w:ascii="Arial Narrow" w:hAnsi="Arial Narrow" w:cs="Arial"/>
              </w:rPr>
            </w:pPr>
            <w:r w:rsidRPr="008D1BD5">
              <w:rPr>
                <w:rFonts w:ascii="Arial Narrow" w:hAnsi="Arial Narrow" w:cs="Arial"/>
              </w:rPr>
              <w:t>Censo de puntos críticos en área urbana</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3AB10362" w14:textId="77777777" w:rsidR="00C277CE" w:rsidRPr="008D1BD5" w:rsidRDefault="00C277CE" w:rsidP="00F744F8">
            <w:pPr>
              <w:pStyle w:val="TableParagraph"/>
              <w:spacing w:line="259" w:lineRule="auto"/>
              <w:ind w:left="187" w:right="170"/>
              <w:jc w:val="center"/>
              <w:rPr>
                <w:rFonts w:ascii="Arial Narrow" w:hAnsi="Arial Narrow" w:cs="Arial"/>
              </w:rPr>
            </w:pPr>
            <w:r w:rsidRPr="008D1BD5">
              <w:rPr>
                <w:rFonts w:ascii="Arial Narrow" w:hAnsi="Arial Narrow" w:cs="Arial"/>
              </w:rPr>
              <w:t xml:space="preserve">Nùmero y ubicación </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6D072C0D" w14:textId="77777777" w:rsidR="00C277CE" w:rsidRPr="008D1BD5" w:rsidRDefault="00C277CE" w:rsidP="00F744F8">
            <w:pPr>
              <w:pStyle w:val="paragraph"/>
              <w:spacing w:before="0" w:beforeAutospacing="0" w:after="0" w:afterAutospacing="0"/>
              <w:ind w:left="105"/>
              <w:textAlignment w:val="baseline"/>
              <w:rPr>
                <w:rFonts w:ascii="Arial Narrow" w:hAnsi="Arial Narrow" w:cs="Arial"/>
                <w:b/>
                <w:bCs/>
                <w:sz w:val="22"/>
                <w:szCs w:val="22"/>
              </w:rPr>
            </w:pPr>
          </w:p>
          <w:tbl>
            <w:tblPr>
              <w:tblStyle w:val="Tablaconcuadrcula"/>
              <w:tblW w:w="4137" w:type="dxa"/>
              <w:jc w:val="center"/>
              <w:tblLayout w:type="fixed"/>
              <w:tblLook w:val="04A0" w:firstRow="1" w:lastRow="0" w:firstColumn="1" w:lastColumn="0" w:noHBand="0" w:noVBand="1"/>
            </w:tblPr>
            <w:tblGrid>
              <w:gridCol w:w="3315"/>
              <w:gridCol w:w="822"/>
            </w:tblGrid>
            <w:tr w:rsidR="008D2541" w:rsidRPr="008D1BD5" w14:paraId="31CBB33E" w14:textId="77777777" w:rsidTr="00F744F8">
              <w:trPr>
                <w:trHeight w:val="270"/>
                <w:jc w:val="center"/>
              </w:trPr>
              <w:tc>
                <w:tcPr>
                  <w:tcW w:w="4137" w:type="dxa"/>
                  <w:gridSpan w:val="2"/>
                  <w:noWrap/>
                  <w:hideMark/>
                </w:tcPr>
                <w:p w14:paraId="00AC1820" w14:textId="77777777" w:rsidR="00C277CE" w:rsidRPr="008D1BD5" w:rsidRDefault="00C277CE" w:rsidP="00F744F8">
                  <w:pPr>
                    <w:jc w:val="center"/>
                    <w:rPr>
                      <w:rFonts w:ascii="Arial Narrow" w:eastAsia="Times New Roman" w:hAnsi="Arial Narrow" w:cs="Calibri"/>
                      <w:b/>
                      <w:bCs/>
                      <w:lang w:eastAsia="es-CO"/>
                    </w:rPr>
                  </w:pPr>
                  <w:r w:rsidRPr="008D1BD5">
                    <w:rPr>
                      <w:rFonts w:ascii="Arial Narrow" w:eastAsia="Times New Roman" w:hAnsi="Arial Narrow" w:cs="Calibri"/>
                      <w:b/>
                      <w:bCs/>
                      <w:lang w:eastAsia="es-CO"/>
                    </w:rPr>
                    <w:t>Puntos Críticos por Localidad</w:t>
                  </w:r>
                </w:p>
              </w:tc>
            </w:tr>
            <w:tr w:rsidR="008D2541" w:rsidRPr="008D1BD5" w14:paraId="551429BC" w14:textId="77777777" w:rsidTr="00F744F8">
              <w:trPr>
                <w:trHeight w:val="270"/>
                <w:jc w:val="center"/>
              </w:trPr>
              <w:tc>
                <w:tcPr>
                  <w:tcW w:w="3315" w:type="dxa"/>
                  <w:noWrap/>
                  <w:hideMark/>
                </w:tcPr>
                <w:p w14:paraId="690B5BD7"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Usaquén</w:t>
                  </w:r>
                </w:p>
              </w:tc>
              <w:tc>
                <w:tcPr>
                  <w:tcW w:w="822" w:type="dxa"/>
                  <w:noWrap/>
                  <w:hideMark/>
                </w:tcPr>
                <w:p w14:paraId="134A3E1E"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 xml:space="preserve"> 37 </w:t>
                  </w:r>
                </w:p>
              </w:tc>
            </w:tr>
            <w:tr w:rsidR="008D2541" w:rsidRPr="008D1BD5" w14:paraId="70AECF33" w14:textId="77777777" w:rsidTr="00F744F8">
              <w:trPr>
                <w:trHeight w:val="270"/>
                <w:jc w:val="center"/>
              </w:trPr>
              <w:tc>
                <w:tcPr>
                  <w:tcW w:w="3315" w:type="dxa"/>
                  <w:noWrap/>
                  <w:hideMark/>
                </w:tcPr>
                <w:p w14:paraId="0E16CADB"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Chapinero</w:t>
                  </w:r>
                </w:p>
              </w:tc>
              <w:tc>
                <w:tcPr>
                  <w:tcW w:w="822" w:type="dxa"/>
                  <w:noWrap/>
                  <w:hideMark/>
                </w:tcPr>
                <w:p w14:paraId="4B8FF8BA"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 xml:space="preserve"> 12 </w:t>
                  </w:r>
                </w:p>
              </w:tc>
            </w:tr>
            <w:tr w:rsidR="008D2541" w:rsidRPr="008D1BD5" w14:paraId="2ED62B23" w14:textId="77777777" w:rsidTr="00F744F8">
              <w:trPr>
                <w:trHeight w:val="270"/>
                <w:jc w:val="center"/>
              </w:trPr>
              <w:tc>
                <w:tcPr>
                  <w:tcW w:w="3315" w:type="dxa"/>
                  <w:noWrap/>
                  <w:hideMark/>
                </w:tcPr>
                <w:p w14:paraId="40B83306"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Santa Fe</w:t>
                  </w:r>
                </w:p>
              </w:tc>
              <w:tc>
                <w:tcPr>
                  <w:tcW w:w="822" w:type="dxa"/>
                  <w:noWrap/>
                  <w:hideMark/>
                </w:tcPr>
                <w:p w14:paraId="1D5353D2"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 xml:space="preserve"> 22 </w:t>
                  </w:r>
                </w:p>
              </w:tc>
            </w:tr>
            <w:tr w:rsidR="008D2541" w:rsidRPr="008D1BD5" w14:paraId="787F5C08" w14:textId="77777777" w:rsidTr="00F744F8">
              <w:trPr>
                <w:trHeight w:val="270"/>
                <w:jc w:val="center"/>
              </w:trPr>
              <w:tc>
                <w:tcPr>
                  <w:tcW w:w="3315" w:type="dxa"/>
                  <w:noWrap/>
                  <w:hideMark/>
                </w:tcPr>
                <w:p w14:paraId="2CD771D4"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San Cristóbal</w:t>
                  </w:r>
                </w:p>
              </w:tc>
              <w:tc>
                <w:tcPr>
                  <w:tcW w:w="822" w:type="dxa"/>
                  <w:noWrap/>
                  <w:hideMark/>
                </w:tcPr>
                <w:p w14:paraId="37E0D27A"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 xml:space="preserve"> 23 </w:t>
                  </w:r>
                </w:p>
              </w:tc>
            </w:tr>
            <w:tr w:rsidR="008D2541" w:rsidRPr="008D1BD5" w14:paraId="2341841D" w14:textId="77777777" w:rsidTr="00F744F8">
              <w:trPr>
                <w:trHeight w:val="270"/>
                <w:jc w:val="center"/>
              </w:trPr>
              <w:tc>
                <w:tcPr>
                  <w:tcW w:w="3315" w:type="dxa"/>
                  <w:noWrap/>
                  <w:hideMark/>
                </w:tcPr>
                <w:p w14:paraId="6BB3AC2A"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Usme</w:t>
                  </w:r>
                </w:p>
              </w:tc>
              <w:tc>
                <w:tcPr>
                  <w:tcW w:w="822" w:type="dxa"/>
                  <w:noWrap/>
                  <w:hideMark/>
                </w:tcPr>
                <w:p w14:paraId="4C73A42A"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 xml:space="preserve"> 17 </w:t>
                  </w:r>
                </w:p>
              </w:tc>
            </w:tr>
            <w:tr w:rsidR="008D2541" w:rsidRPr="008D1BD5" w14:paraId="4751DBEE" w14:textId="77777777" w:rsidTr="00F744F8">
              <w:trPr>
                <w:trHeight w:val="270"/>
                <w:jc w:val="center"/>
              </w:trPr>
              <w:tc>
                <w:tcPr>
                  <w:tcW w:w="3315" w:type="dxa"/>
                  <w:noWrap/>
                  <w:hideMark/>
                </w:tcPr>
                <w:p w14:paraId="506DBAA8"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Tunjuelito</w:t>
                  </w:r>
                </w:p>
              </w:tc>
              <w:tc>
                <w:tcPr>
                  <w:tcW w:w="822" w:type="dxa"/>
                  <w:noWrap/>
                  <w:hideMark/>
                </w:tcPr>
                <w:p w14:paraId="62943702"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 xml:space="preserve"> 14 </w:t>
                  </w:r>
                </w:p>
              </w:tc>
            </w:tr>
            <w:tr w:rsidR="008D2541" w:rsidRPr="008D1BD5" w14:paraId="458B1F02" w14:textId="77777777" w:rsidTr="00F744F8">
              <w:trPr>
                <w:trHeight w:val="270"/>
                <w:jc w:val="center"/>
              </w:trPr>
              <w:tc>
                <w:tcPr>
                  <w:tcW w:w="3315" w:type="dxa"/>
                  <w:noWrap/>
                  <w:hideMark/>
                </w:tcPr>
                <w:p w14:paraId="594F2556"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Bosa</w:t>
                  </w:r>
                </w:p>
              </w:tc>
              <w:tc>
                <w:tcPr>
                  <w:tcW w:w="822" w:type="dxa"/>
                  <w:noWrap/>
                  <w:hideMark/>
                </w:tcPr>
                <w:p w14:paraId="411AF9C3"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 xml:space="preserve"> 59 </w:t>
                  </w:r>
                </w:p>
              </w:tc>
            </w:tr>
            <w:tr w:rsidR="008D2541" w:rsidRPr="008D1BD5" w14:paraId="4E4BE924" w14:textId="77777777" w:rsidTr="00F744F8">
              <w:trPr>
                <w:trHeight w:val="270"/>
                <w:jc w:val="center"/>
              </w:trPr>
              <w:tc>
                <w:tcPr>
                  <w:tcW w:w="3315" w:type="dxa"/>
                  <w:noWrap/>
                  <w:hideMark/>
                </w:tcPr>
                <w:p w14:paraId="68289FFB"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Kennedy</w:t>
                  </w:r>
                </w:p>
              </w:tc>
              <w:tc>
                <w:tcPr>
                  <w:tcW w:w="822" w:type="dxa"/>
                  <w:noWrap/>
                  <w:hideMark/>
                </w:tcPr>
                <w:p w14:paraId="00892B7D"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 xml:space="preserve"> 78 </w:t>
                  </w:r>
                </w:p>
              </w:tc>
            </w:tr>
            <w:tr w:rsidR="008D2541" w:rsidRPr="008D1BD5" w14:paraId="0BF1E1AA" w14:textId="77777777" w:rsidTr="00F744F8">
              <w:trPr>
                <w:trHeight w:val="270"/>
                <w:jc w:val="center"/>
              </w:trPr>
              <w:tc>
                <w:tcPr>
                  <w:tcW w:w="3315" w:type="dxa"/>
                  <w:noWrap/>
                  <w:hideMark/>
                </w:tcPr>
                <w:p w14:paraId="19DEB8FE"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Fontibón</w:t>
                  </w:r>
                </w:p>
              </w:tc>
              <w:tc>
                <w:tcPr>
                  <w:tcW w:w="822" w:type="dxa"/>
                  <w:noWrap/>
                  <w:hideMark/>
                </w:tcPr>
                <w:p w14:paraId="32CAE643"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 xml:space="preserve"> 45 </w:t>
                  </w:r>
                </w:p>
              </w:tc>
            </w:tr>
            <w:tr w:rsidR="008D2541" w:rsidRPr="008D1BD5" w14:paraId="3CF2C74B" w14:textId="77777777" w:rsidTr="00F744F8">
              <w:trPr>
                <w:trHeight w:val="270"/>
                <w:jc w:val="center"/>
              </w:trPr>
              <w:tc>
                <w:tcPr>
                  <w:tcW w:w="3315" w:type="dxa"/>
                  <w:noWrap/>
                  <w:hideMark/>
                </w:tcPr>
                <w:p w14:paraId="6DDCA71F"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Engativá</w:t>
                  </w:r>
                </w:p>
              </w:tc>
              <w:tc>
                <w:tcPr>
                  <w:tcW w:w="822" w:type="dxa"/>
                  <w:noWrap/>
                  <w:hideMark/>
                </w:tcPr>
                <w:p w14:paraId="036A7ED1"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 xml:space="preserve"> 155 </w:t>
                  </w:r>
                </w:p>
              </w:tc>
            </w:tr>
            <w:tr w:rsidR="008D2541" w:rsidRPr="008D1BD5" w14:paraId="2B0CD7BD" w14:textId="77777777" w:rsidTr="00F744F8">
              <w:trPr>
                <w:trHeight w:val="270"/>
                <w:jc w:val="center"/>
              </w:trPr>
              <w:tc>
                <w:tcPr>
                  <w:tcW w:w="3315" w:type="dxa"/>
                  <w:noWrap/>
                  <w:hideMark/>
                </w:tcPr>
                <w:p w14:paraId="373665B7"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Suba</w:t>
                  </w:r>
                </w:p>
              </w:tc>
              <w:tc>
                <w:tcPr>
                  <w:tcW w:w="822" w:type="dxa"/>
                  <w:noWrap/>
                  <w:hideMark/>
                </w:tcPr>
                <w:p w14:paraId="6E55690C"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59</w:t>
                  </w:r>
                </w:p>
              </w:tc>
            </w:tr>
            <w:tr w:rsidR="008D2541" w:rsidRPr="008D1BD5" w14:paraId="0167DB8F" w14:textId="77777777" w:rsidTr="00F744F8">
              <w:trPr>
                <w:trHeight w:val="270"/>
                <w:jc w:val="center"/>
              </w:trPr>
              <w:tc>
                <w:tcPr>
                  <w:tcW w:w="3315" w:type="dxa"/>
                  <w:noWrap/>
                  <w:hideMark/>
                </w:tcPr>
                <w:p w14:paraId="29A1E791"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Barrios Unidos</w:t>
                  </w:r>
                </w:p>
              </w:tc>
              <w:tc>
                <w:tcPr>
                  <w:tcW w:w="822" w:type="dxa"/>
                  <w:noWrap/>
                  <w:hideMark/>
                </w:tcPr>
                <w:p w14:paraId="5A3C3AB2"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61</w:t>
                  </w:r>
                </w:p>
              </w:tc>
            </w:tr>
            <w:tr w:rsidR="008D2541" w:rsidRPr="008D1BD5" w14:paraId="76949666" w14:textId="77777777" w:rsidTr="00F744F8">
              <w:trPr>
                <w:trHeight w:val="270"/>
                <w:jc w:val="center"/>
              </w:trPr>
              <w:tc>
                <w:tcPr>
                  <w:tcW w:w="3315" w:type="dxa"/>
                  <w:noWrap/>
                  <w:hideMark/>
                </w:tcPr>
                <w:p w14:paraId="5F8955BF"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Teusaquillo</w:t>
                  </w:r>
                </w:p>
              </w:tc>
              <w:tc>
                <w:tcPr>
                  <w:tcW w:w="822" w:type="dxa"/>
                  <w:noWrap/>
                  <w:hideMark/>
                </w:tcPr>
                <w:p w14:paraId="33CFEC6B"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15</w:t>
                  </w:r>
                </w:p>
              </w:tc>
            </w:tr>
            <w:tr w:rsidR="008D2541" w:rsidRPr="008D1BD5" w14:paraId="01668A58" w14:textId="77777777" w:rsidTr="00F744F8">
              <w:trPr>
                <w:trHeight w:val="270"/>
                <w:jc w:val="center"/>
              </w:trPr>
              <w:tc>
                <w:tcPr>
                  <w:tcW w:w="3315" w:type="dxa"/>
                  <w:noWrap/>
                  <w:hideMark/>
                </w:tcPr>
                <w:p w14:paraId="7D3B6BBB"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Los Mártires</w:t>
                  </w:r>
                </w:p>
              </w:tc>
              <w:tc>
                <w:tcPr>
                  <w:tcW w:w="822" w:type="dxa"/>
                  <w:noWrap/>
                  <w:hideMark/>
                </w:tcPr>
                <w:p w14:paraId="44C26413"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22</w:t>
                  </w:r>
                </w:p>
              </w:tc>
            </w:tr>
            <w:tr w:rsidR="008D2541" w:rsidRPr="008D1BD5" w14:paraId="73F820B6" w14:textId="77777777" w:rsidTr="00F744F8">
              <w:trPr>
                <w:trHeight w:val="270"/>
                <w:jc w:val="center"/>
              </w:trPr>
              <w:tc>
                <w:tcPr>
                  <w:tcW w:w="3315" w:type="dxa"/>
                  <w:noWrap/>
                  <w:hideMark/>
                </w:tcPr>
                <w:p w14:paraId="20308E9B"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Antonio Nariño</w:t>
                  </w:r>
                </w:p>
              </w:tc>
              <w:tc>
                <w:tcPr>
                  <w:tcW w:w="822" w:type="dxa"/>
                  <w:noWrap/>
                  <w:hideMark/>
                </w:tcPr>
                <w:p w14:paraId="72A4FFC0"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20</w:t>
                  </w:r>
                </w:p>
              </w:tc>
            </w:tr>
            <w:tr w:rsidR="008D2541" w:rsidRPr="008D1BD5" w14:paraId="2EBEB589" w14:textId="77777777" w:rsidTr="00F744F8">
              <w:trPr>
                <w:trHeight w:val="270"/>
                <w:jc w:val="center"/>
              </w:trPr>
              <w:tc>
                <w:tcPr>
                  <w:tcW w:w="3315" w:type="dxa"/>
                  <w:noWrap/>
                  <w:hideMark/>
                </w:tcPr>
                <w:p w14:paraId="404A2128"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Puente Aranda</w:t>
                  </w:r>
                </w:p>
              </w:tc>
              <w:tc>
                <w:tcPr>
                  <w:tcW w:w="822" w:type="dxa"/>
                  <w:noWrap/>
                  <w:hideMark/>
                </w:tcPr>
                <w:p w14:paraId="7B568215"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21</w:t>
                  </w:r>
                </w:p>
              </w:tc>
            </w:tr>
            <w:tr w:rsidR="008D2541" w:rsidRPr="008D1BD5" w14:paraId="6607095D" w14:textId="77777777" w:rsidTr="00F744F8">
              <w:trPr>
                <w:trHeight w:val="270"/>
                <w:jc w:val="center"/>
              </w:trPr>
              <w:tc>
                <w:tcPr>
                  <w:tcW w:w="3315" w:type="dxa"/>
                  <w:noWrap/>
                  <w:hideMark/>
                </w:tcPr>
                <w:p w14:paraId="05563356"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lastRenderedPageBreak/>
                    <w:t>Candelaria</w:t>
                  </w:r>
                </w:p>
              </w:tc>
              <w:tc>
                <w:tcPr>
                  <w:tcW w:w="822" w:type="dxa"/>
                  <w:noWrap/>
                  <w:hideMark/>
                </w:tcPr>
                <w:p w14:paraId="57AB7477"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3</w:t>
                  </w:r>
                </w:p>
              </w:tc>
            </w:tr>
            <w:tr w:rsidR="008D2541" w:rsidRPr="008D1BD5" w14:paraId="16578279" w14:textId="77777777" w:rsidTr="00F744F8">
              <w:trPr>
                <w:trHeight w:val="270"/>
                <w:jc w:val="center"/>
              </w:trPr>
              <w:tc>
                <w:tcPr>
                  <w:tcW w:w="3315" w:type="dxa"/>
                  <w:noWrap/>
                  <w:hideMark/>
                </w:tcPr>
                <w:p w14:paraId="4997A210"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Rafael Uribe Uribe</w:t>
                  </w:r>
                </w:p>
              </w:tc>
              <w:tc>
                <w:tcPr>
                  <w:tcW w:w="822" w:type="dxa"/>
                  <w:noWrap/>
                  <w:hideMark/>
                </w:tcPr>
                <w:p w14:paraId="3D5C510C"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35</w:t>
                  </w:r>
                </w:p>
              </w:tc>
            </w:tr>
            <w:tr w:rsidR="008D2541" w:rsidRPr="008D1BD5" w14:paraId="3C0FAD48" w14:textId="77777777" w:rsidTr="00F744F8">
              <w:trPr>
                <w:trHeight w:val="270"/>
                <w:jc w:val="center"/>
              </w:trPr>
              <w:tc>
                <w:tcPr>
                  <w:tcW w:w="3315" w:type="dxa"/>
                  <w:noWrap/>
                  <w:hideMark/>
                </w:tcPr>
                <w:p w14:paraId="55B4BB7C"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Ciudad Bolívar</w:t>
                  </w:r>
                </w:p>
              </w:tc>
              <w:tc>
                <w:tcPr>
                  <w:tcW w:w="822" w:type="dxa"/>
                  <w:noWrap/>
                  <w:hideMark/>
                </w:tcPr>
                <w:p w14:paraId="43FBD11F" w14:textId="77777777" w:rsidR="00C277CE" w:rsidRPr="008D1BD5" w:rsidRDefault="00C277CE" w:rsidP="00F744F8">
                  <w:pPr>
                    <w:jc w:val="center"/>
                    <w:rPr>
                      <w:rFonts w:ascii="Arial Narrow" w:eastAsia="Times New Roman" w:hAnsi="Arial Narrow" w:cs="Calibri"/>
                      <w:lang w:eastAsia="es-CO"/>
                    </w:rPr>
                  </w:pPr>
                  <w:r w:rsidRPr="008D1BD5">
                    <w:rPr>
                      <w:rFonts w:ascii="Arial Narrow" w:eastAsia="Times New Roman" w:hAnsi="Arial Narrow" w:cs="Calibri"/>
                      <w:lang w:eastAsia="es-CO"/>
                    </w:rPr>
                    <w:t>45</w:t>
                  </w:r>
                </w:p>
              </w:tc>
            </w:tr>
            <w:tr w:rsidR="008D2541" w:rsidRPr="008D1BD5" w14:paraId="07BE848F" w14:textId="77777777" w:rsidTr="00F744F8">
              <w:trPr>
                <w:trHeight w:val="270"/>
                <w:jc w:val="center"/>
              </w:trPr>
              <w:tc>
                <w:tcPr>
                  <w:tcW w:w="3315" w:type="dxa"/>
                  <w:noWrap/>
                  <w:hideMark/>
                </w:tcPr>
                <w:p w14:paraId="4B4370B4" w14:textId="77777777" w:rsidR="00C277CE" w:rsidRPr="008D1BD5" w:rsidRDefault="00C277CE" w:rsidP="00F744F8">
                  <w:pPr>
                    <w:jc w:val="center"/>
                    <w:rPr>
                      <w:rFonts w:ascii="Arial Narrow" w:eastAsia="Times New Roman" w:hAnsi="Arial Narrow" w:cs="Calibri"/>
                      <w:b/>
                      <w:bCs/>
                      <w:lang w:eastAsia="es-CO"/>
                    </w:rPr>
                  </w:pPr>
                  <w:r w:rsidRPr="008D1BD5">
                    <w:rPr>
                      <w:rFonts w:ascii="Arial Narrow" w:eastAsia="Times New Roman" w:hAnsi="Arial Narrow" w:cs="Calibri"/>
                      <w:b/>
                      <w:bCs/>
                      <w:lang w:eastAsia="es-CO"/>
                    </w:rPr>
                    <w:t>Total</w:t>
                  </w:r>
                </w:p>
              </w:tc>
              <w:tc>
                <w:tcPr>
                  <w:tcW w:w="822" w:type="dxa"/>
                  <w:noWrap/>
                  <w:hideMark/>
                </w:tcPr>
                <w:p w14:paraId="18994A1A" w14:textId="77777777" w:rsidR="00C277CE" w:rsidRPr="008D1BD5" w:rsidRDefault="00C277CE" w:rsidP="00F744F8">
                  <w:pPr>
                    <w:jc w:val="right"/>
                    <w:rPr>
                      <w:rFonts w:ascii="Arial Narrow" w:eastAsia="Times New Roman" w:hAnsi="Arial Narrow" w:cs="Calibri"/>
                      <w:b/>
                      <w:bCs/>
                      <w:lang w:eastAsia="es-CO"/>
                    </w:rPr>
                  </w:pPr>
                  <w:r w:rsidRPr="008D1BD5">
                    <w:rPr>
                      <w:rFonts w:ascii="Arial Narrow" w:eastAsia="Times New Roman" w:hAnsi="Arial Narrow" w:cs="Calibri"/>
                      <w:b/>
                      <w:bCs/>
                      <w:lang w:eastAsia="es-CO"/>
                    </w:rPr>
                    <w:t xml:space="preserve"> 743 </w:t>
                  </w:r>
                </w:p>
              </w:tc>
            </w:tr>
          </w:tbl>
          <w:p w14:paraId="48A21919" w14:textId="77777777" w:rsidR="00C277CE" w:rsidRPr="008D1BD5" w:rsidRDefault="00C277CE" w:rsidP="00F744F8">
            <w:pPr>
              <w:pStyle w:val="paragraph"/>
              <w:spacing w:before="0" w:beforeAutospacing="0" w:after="0" w:afterAutospacing="0"/>
              <w:ind w:left="105"/>
              <w:textAlignment w:val="baseline"/>
              <w:rPr>
                <w:rFonts w:ascii="Arial Narrow" w:hAnsi="Arial Narrow" w:cs="Arial"/>
                <w:b/>
                <w:bCs/>
                <w:sz w:val="22"/>
                <w:szCs w:val="22"/>
              </w:rPr>
            </w:pPr>
          </w:p>
          <w:p w14:paraId="6BD18F9B" w14:textId="77777777" w:rsidR="00C277CE" w:rsidRPr="008D1BD5" w:rsidRDefault="00C277CE" w:rsidP="00F744F8">
            <w:pPr>
              <w:pStyle w:val="paragraph"/>
              <w:spacing w:before="0" w:beforeAutospacing="0" w:after="0" w:afterAutospacing="0"/>
              <w:ind w:left="105"/>
              <w:textAlignment w:val="baseline"/>
              <w:rPr>
                <w:rFonts w:ascii="Arial Narrow" w:hAnsi="Arial Narrow" w:cs="Arial"/>
                <w:b/>
                <w:bCs/>
                <w:sz w:val="22"/>
                <w:szCs w:val="22"/>
              </w:rPr>
            </w:pPr>
          </w:p>
          <w:p w14:paraId="238601FE" w14:textId="77777777" w:rsidR="00C277CE" w:rsidRPr="008D1BD5" w:rsidRDefault="00C277CE" w:rsidP="00F744F8">
            <w:pPr>
              <w:pStyle w:val="paragraph"/>
              <w:spacing w:before="0" w:beforeAutospacing="0" w:after="0" w:afterAutospacing="0"/>
              <w:ind w:left="105"/>
              <w:textAlignment w:val="baseline"/>
              <w:rPr>
                <w:rFonts w:ascii="Arial Narrow" w:hAnsi="Arial Narrow" w:cs="Arial"/>
                <w:b/>
                <w:bCs/>
                <w:sz w:val="22"/>
                <w:szCs w:val="22"/>
              </w:rPr>
            </w:pPr>
          </w:p>
          <w:p w14:paraId="69AD6AD8" w14:textId="77777777" w:rsidR="00C277CE" w:rsidRPr="008D1BD5" w:rsidRDefault="00C277CE" w:rsidP="00F744F8">
            <w:pPr>
              <w:pStyle w:val="paragraph"/>
              <w:spacing w:before="0" w:beforeAutospacing="0" w:after="0" w:afterAutospacing="0"/>
              <w:ind w:left="105"/>
              <w:textAlignment w:val="baseline"/>
              <w:rPr>
                <w:rFonts w:ascii="Arial Narrow" w:hAnsi="Arial Narrow" w:cs="Arial"/>
                <w:sz w:val="22"/>
                <w:szCs w:val="22"/>
              </w:rPr>
            </w:pPr>
            <w:r w:rsidRPr="008D1BD5">
              <w:rPr>
                <w:rStyle w:val="normaltextrun"/>
                <w:rFonts w:ascii="Arial Narrow" w:hAnsi="Arial Narrow" w:cs="Arial"/>
                <w:sz w:val="22"/>
                <w:szCs w:val="22"/>
              </w:rPr>
              <w:t>Fuente: Sistema de Información para la Gestión y Operación del Servicio Público de Aseo.</w:t>
            </w:r>
            <w:r w:rsidRPr="008D1BD5">
              <w:rPr>
                <w:rStyle w:val="eop"/>
                <w:rFonts w:ascii="Arial Narrow" w:eastAsiaTheme="minorEastAsia" w:hAnsi="Arial Narrow" w:cs="Arial"/>
                <w:sz w:val="22"/>
                <w:szCs w:val="22"/>
              </w:rPr>
              <w:t> </w:t>
            </w:r>
          </w:p>
          <w:p w14:paraId="46624170" w14:textId="77777777" w:rsidR="00C277CE" w:rsidRPr="008D1BD5" w:rsidRDefault="00C277CE" w:rsidP="00F744F8">
            <w:pPr>
              <w:pStyle w:val="paragraph"/>
              <w:spacing w:before="0" w:beforeAutospacing="0" w:after="0" w:afterAutospacing="0"/>
              <w:ind w:left="105"/>
              <w:textAlignment w:val="baseline"/>
              <w:rPr>
                <w:rFonts w:ascii="Arial Narrow" w:hAnsi="Arial Narrow" w:cs="Arial"/>
                <w:sz w:val="22"/>
                <w:szCs w:val="22"/>
              </w:rPr>
            </w:pPr>
            <w:r w:rsidRPr="008D1BD5">
              <w:rPr>
                <w:rStyle w:val="eop"/>
                <w:rFonts w:ascii="Arial Narrow" w:eastAsiaTheme="minorEastAsia" w:hAnsi="Arial Narrow" w:cs="Arial"/>
                <w:sz w:val="22"/>
                <w:szCs w:val="22"/>
              </w:rPr>
              <w:t> </w:t>
            </w:r>
          </w:p>
          <w:p w14:paraId="07FC703D" w14:textId="77777777" w:rsidR="00C277CE" w:rsidRPr="008D1BD5" w:rsidRDefault="00C277CE" w:rsidP="00F744F8">
            <w:pPr>
              <w:pStyle w:val="paragraph"/>
              <w:spacing w:before="0" w:beforeAutospacing="0" w:after="0" w:afterAutospacing="0"/>
              <w:ind w:left="105"/>
              <w:textAlignment w:val="baseline"/>
              <w:rPr>
                <w:rFonts w:ascii="Arial Narrow" w:hAnsi="Arial Narrow" w:cs="Arial"/>
                <w:sz w:val="22"/>
                <w:szCs w:val="22"/>
              </w:rPr>
            </w:pPr>
            <w:r w:rsidRPr="008D1BD5">
              <w:rPr>
                <w:rStyle w:val="normaltextrun"/>
                <w:rFonts w:ascii="Arial Narrow" w:hAnsi="Arial Narrow" w:cs="Arial"/>
                <w:sz w:val="22"/>
                <w:szCs w:val="22"/>
              </w:rPr>
              <w:t>Capas de información geográfica:</w:t>
            </w:r>
            <w:r w:rsidRPr="008D1BD5">
              <w:rPr>
                <w:rStyle w:val="eop"/>
                <w:rFonts w:ascii="Arial Narrow" w:eastAsiaTheme="minorEastAsia" w:hAnsi="Arial Narrow" w:cs="Arial"/>
                <w:sz w:val="22"/>
                <w:szCs w:val="22"/>
              </w:rPr>
              <w:t> </w:t>
            </w:r>
          </w:p>
          <w:p w14:paraId="43A878DD" w14:textId="77777777" w:rsidR="00C277CE" w:rsidRPr="008D1BD5" w:rsidRDefault="00C277CE" w:rsidP="00F744F8">
            <w:pPr>
              <w:pStyle w:val="paragraph"/>
              <w:spacing w:before="0" w:beforeAutospacing="0" w:after="0" w:afterAutospacing="0"/>
              <w:ind w:left="105"/>
              <w:textAlignment w:val="baseline"/>
              <w:rPr>
                <w:rFonts w:ascii="Arial Narrow" w:hAnsi="Arial Narrow" w:cs="Arial"/>
                <w:sz w:val="22"/>
                <w:szCs w:val="22"/>
              </w:rPr>
            </w:pPr>
            <w:r w:rsidRPr="008D1BD5">
              <w:rPr>
                <w:rStyle w:val="normaltextrun"/>
                <w:rFonts w:ascii="Arial Narrow" w:hAnsi="Arial Narrow" w:cs="Arial"/>
                <w:sz w:val="22"/>
                <w:szCs w:val="22"/>
              </w:rPr>
              <w:t>ASE1_10_20191112_110002</w:t>
            </w:r>
            <w:r w:rsidRPr="008D1BD5">
              <w:rPr>
                <w:rStyle w:val="eop"/>
                <w:rFonts w:ascii="Arial Narrow" w:eastAsiaTheme="minorEastAsia" w:hAnsi="Arial Narrow" w:cs="Arial"/>
                <w:sz w:val="22"/>
                <w:szCs w:val="22"/>
              </w:rPr>
              <w:t> </w:t>
            </w:r>
          </w:p>
          <w:p w14:paraId="63F861CE" w14:textId="77777777" w:rsidR="00C277CE" w:rsidRPr="008D1BD5" w:rsidRDefault="00C277CE" w:rsidP="00F744F8">
            <w:pPr>
              <w:pStyle w:val="paragraph"/>
              <w:spacing w:before="0" w:beforeAutospacing="0" w:after="0" w:afterAutospacing="0"/>
              <w:ind w:left="105"/>
              <w:textAlignment w:val="baseline"/>
              <w:rPr>
                <w:rFonts w:ascii="Arial Narrow" w:hAnsi="Arial Narrow" w:cs="Arial"/>
                <w:sz w:val="22"/>
                <w:szCs w:val="22"/>
              </w:rPr>
            </w:pPr>
            <w:r w:rsidRPr="008D1BD5">
              <w:rPr>
                <w:rStyle w:val="normaltextrun"/>
                <w:rFonts w:ascii="Arial Narrow" w:hAnsi="Arial Narrow" w:cs="Arial"/>
                <w:sz w:val="22"/>
                <w:szCs w:val="22"/>
              </w:rPr>
              <w:t>ASE2_10_20191018_110004</w:t>
            </w:r>
            <w:r w:rsidRPr="008D1BD5">
              <w:rPr>
                <w:rStyle w:val="eop"/>
                <w:rFonts w:ascii="Arial Narrow" w:eastAsiaTheme="minorEastAsia" w:hAnsi="Arial Narrow" w:cs="Arial"/>
                <w:sz w:val="22"/>
                <w:szCs w:val="22"/>
              </w:rPr>
              <w:t> </w:t>
            </w:r>
          </w:p>
          <w:p w14:paraId="74D1BEAF" w14:textId="77777777" w:rsidR="00C277CE" w:rsidRPr="008D1BD5" w:rsidRDefault="00C277CE" w:rsidP="00F744F8">
            <w:pPr>
              <w:pStyle w:val="paragraph"/>
              <w:spacing w:before="0" w:beforeAutospacing="0" w:after="0" w:afterAutospacing="0"/>
              <w:ind w:left="105"/>
              <w:textAlignment w:val="baseline"/>
              <w:rPr>
                <w:rFonts w:ascii="Arial Narrow" w:hAnsi="Arial Narrow" w:cs="Arial"/>
                <w:sz w:val="22"/>
                <w:szCs w:val="22"/>
              </w:rPr>
            </w:pPr>
            <w:r w:rsidRPr="008D1BD5">
              <w:rPr>
                <w:rStyle w:val="normaltextrun"/>
                <w:rFonts w:ascii="Arial Narrow" w:hAnsi="Arial Narrow" w:cs="Arial"/>
                <w:sz w:val="22"/>
                <w:szCs w:val="22"/>
              </w:rPr>
              <w:t>ASE3_10_20200802</w:t>
            </w:r>
            <w:r w:rsidRPr="008D1BD5">
              <w:rPr>
                <w:rStyle w:val="eop"/>
                <w:rFonts w:ascii="Arial Narrow" w:eastAsiaTheme="minorEastAsia" w:hAnsi="Arial Narrow" w:cs="Arial"/>
                <w:sz w:val="22"/>
                <w:szCs w:val="22"/>
              </w:rPr>
              <w:t> </w:t>
            </w:r>
          </w:p>
          <w:p w14:paraId="75C1ACBF" w14:textId="77777777" w:rsidR="00C277CE" w:rsidRPr="008D1BD5" w:rsidRDefault="00C277CE" w:rsidP="00F744F8">
            <w:pPr>
              <w:pStyle w:val="paragraph"/>
              <w:spacing w:before="0" w:beforeAutospacing="0" w:after="0" w:afterAutospacing="0"/>
              <w:ind w:left="105"/>
              <w:textAlignment w:val="baseline"/>
              <w:rPr>
                <w:rFonts w:ascii="Arial Narrow" w:hAnsi="Arial Narrow" w:cs="Arial"/>
                <w:sz w:val="22"/>
                <w:szCs w:val="22"/>
              </w:rPr>
            </w:pPr>
            <w:r w:rsidRPr="008D1BD5">
              <w:rPr>
                <w:rStyle w:val="normaltextrun"/>
                <w:rFonts w:ascii="Arial Narrow" w:hAnsi="Arial Narrow" w:cs="Arial"/>
                <w:sz w:val="22"/>
                <w:szCs w:val="22"/>
              </w:rPr>
              <w:t>ASE4_10_20200819</w:t>
            </w:r>
            <w:r w:rsidRPr="008D1BD5">
              <w:rPr>
                <w:rStyle w:val="eop"/>
                <w:rFonts w:ascii="Arial Narrow" w:eastAsiaTheme="minorEastAsia" w:hAnsi="Arial Narrow" w:cs="Arial"/>
                <w:sz w:val="22"/>
                <w:szCs w:val="22"/>
              </w:rPr>
              <w:t> </w:t>
            </w:r>
          </w:p>
          <w:p w14:paraId="4A385AB1" w14:textId="77777777" w:rsidR="00C277CE" w:rsidRPr="008D1BD5" w:rsidRDefault="00C277CE" w:rsidP="00F744F8">
            <w:pPr>
              <w:pStyle w:val="paragraph"/>
              <w:spacing w:before="0" w:beforeAutospacing="0" w:after="0" w:afterAutospacing="0"/>
              <w:ind w:left="105"/>
              <w:textAlignment w:val="baseline"/>
              <w:rPr>
                <w:rFonts w:ascii="Arial Narrow" w:hAnsi="Arial Narrow" w:cs="Arial"/>
              </w:rPr>
            </w:pPr>
            <w:r w:rsidRPr="008D1BD5">
              <w:rPr>
                <w:rStyle w:val="normaltextrun"/>
                <w:rFonts w:ascii="Arial Narrow" w:hAnsi="Arial Narrow" w:cs="Arial"/>
                <w:sz w:val="22"/>
                <w:szCs w:val="22"/>
              </w:rPr>
              <w:t>ASE5_10_20200803</w:t>
            </w:r>
            <w:r w:rsidRPr="008D1BD5">
              <w:rPr>
                <w:rStyle w:val="eop"/>
                <w:rFonts w:ascii="Arial Narrow" w:eastAsiaTheme="minorEastAsia" w:hAnsi="Arial Narrow" w:cs="Arial"/>
                <w:sz w:val="22"/>
                <w:szCs w:val="22"/>
              </w:rPr>
              <w:t> </w:t>
            </w:r>
          </w:p>
        </w:tc>
      </w:tr>
      <w:tr w:rsidR="008D2541" w:rsidRPr="008D1BD5" w14:paraId="320928F9" w14:textId="77777777" w:rsidTr="00F744F8">
        <w:trPr>
          <w:trHeight w:val="1660"/>
        </w:trPr>
        <w:tc>
          <w:tcPr>
            <w:tcW w:w="706" w:type="dxa"/>
            <w:tcBorders>
              <w:top w:val="single" w:sz="4" w:space="0" w:color="8B1C40"/>
              <w:left w:val="single" w:sz="4" w:space="0" w:color="8B1C40"/>
              <w:bottom w:val="single" w:sz="4" w:space="0" w:color="8B1C40"/>
              <w:right w:val="single" w:sz="4" w:space="0" w:color="8B1C40"/>
            </w:tcBorders>
          </w:tcPr>
          <w:p w14:paraId="729DE7E4" w14:textId="77777777" w:rsidR="00C277CE" w:rsidRPr="008D1BD5" w:rsidRDefault="00C277CE" w:rsidP="00F744F8">
            <w:pPr>
              <w:spacing w:after="0"/>
              <w:jc w:val="both"/>
              <w:rPr>
                <w:rFonts w:ascii="Arial Narrow" w:hAnsi="Arial Narrow" w:cs="Arial"/>
              </w:rPr>
            </w:pPr>
            <w:r w:rsidRPr="008D1BD5">
              <w:rPr>
                <w:rFonts w:ascii="Arial Narrow" w:hAnsi="Arial Narrow" w:cs="Arial"/>
              </w:rPr>
              <w:lastRenderedPageBreak/>
              <w:t>5</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665173FC" w14:textId="77777777" w:rsidR="00C277CE" w:rsidRPr="008D1BD5" w:rsidRDefault="00C277CE" w:rsidP="00F744F8">
            <w:pPr>
              <w:pStyle w:val="TableParagraph"/>
              <w:tabs>
                <w:tab w:val="left" w:pos="1724"/>
              </w:tabs>
              <w:spacing w:before="20" w:line="259" w:lineRule="auto"/>
              <w:ind w:left="107" w:right="133"/>
              <w:jc w:val="both"/>
              <w:rPr>
                <w:rFonts w:ascii="Arial Narrow" w:hAnsi="Arial Narrow" w:cs="Arial"/>
              </w:rPr>
            </w:pPr>
            <w:r w:rsidRPr="008D1BD5">
              <w:rPr>
                <w:rFonts w:ascii="Arial Narrow" w:hAnsi="Arial Narrow" w:cs="Arial"/>
              </w:rPr>
              <w:t xml:space="preserve">Existencia de estaciones de transferencia </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5630EC2E" w14:textId="77777777" w:rsidR="00C277CE" w:rsidRPr="008D1BD5" w:rsidRDefault="00C277CE" w:rsidP="00F744F8">
            <w:pPr>
              <w:pStyle w:val="TableParagraph"/>
              <w:spacing w:before="1"/>
              <w:ind w:left="256" w:right="253"/>
              <w:jc w:val="center"/>
              <w:rPr>
                <w:rFonts w:ascii="Arial Narrow" w:hAnsi="Arial Narrow" w:cs="Arial"/>
              </w:rPr>
            </w:pPr>
            <w:r w:rsidRPr="008D1BD5">
              <w:rPr>
                <w:rFonts w:ascii="Arial Narrow" w:hAnsi="Arial Narrow" w:cs="Arial"/>
              </w:rPr>
              <w:t>Nùmero y ubicación</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096B9970"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En el modelo actual no se realiza trasferencia, este parámetro será actualizado en el caso de que se implementen estaciones de trasferencia para la Ciudad.</w:t>
            </w:r>
          </w:p>
        </w:tc>
      </w:tr>
      <w:tr w:rsidR="008D2541" w:rsidRPr="008D1BD5" w14:paraId="6B688DAD" w14:textId="77777777" w:rsidTr="00F744F8">
        <w:trPr>
          <w:trHeight w:val="1660"/>
        </w:trPr>
        <w:tc>
          <w:tcPr>
            <w:tcW w:w="706" w:type="dxa"/>
            <w:tcBorders>
              <w:top w:val="single" w:sz="4" w:space="0" w:color="8B1C40"/>
              <w:left w:val="single" w:sz="4" w:space="0" w:color="8B1C40"/>
              <w:bottom w:val="single" w:sz="4" w:space="0" w:color="8B1C40"/>
              <w:right w:val="single" w:sz="4" w:space="0" w:color="8B1C40"/>
            </w:tcBorders>
          </w:tcPr>
          <w:p w14:paraId="1B87E3DE" w14:textId="77777777" w:rsidR="00C277CE" w:rsidRPr="008D1BD5" w:rsidRDefault="00C277CE" w:rsidP="00F744F8">
            <w:pPr>
              <w:spacing w:after="0"/>
              <w:jc w:val="both"/>
              <w:rPr>
                <w:rFonts w:ascii="Arial Narrow" w:hAnsi="Arial Narrow" w:cs="Arial"/>
              </w:rPr>
            </w:pPr>
            <w:r w:rsidRPr="008D1BD5">
              <w:rPr>
                <w:rFonts w:ascii="Arial Narrow" w:hAnsi="Arial Narrow" w:cs="Arial"/>
              </w:rPr>
              <w:t>6</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3B49FC28" w14:textId="77777777" w:rsidR="00C277CE" w:rsidRPr="008D1BD5" w:rsidRDefault="00C277CE" w:rsidP="00F744F8">
            <w:pPr>
              <w:pStyle w:val="TableParagraph"/>
              <w:tabs>
                <w:tab w:val="left" w:pos="1630"/>
              </w:tabs>
              <w:spacing w:line="259" w:lineRule="auto"/>
              <w:ind w:left="107" w:right="94"/>
              <w:jc w:val="both"/>
              <w:rPr>
                <w:rFonts w:ascii="Arial Narrow" w:hAnsi="Arial Narrow" w:cs="Arial"/>
              </w:rPr>
            </w:pPr>
            <w:r w:rsidRPr="008D1BD5">
              <w:rPr>
                <w:rFonts w:ascii="Arial Narrow" w:hAnsi="Arial Narrow" w:cs="Arial"/>
              </w:rPr>
              <w:t xml:space="preserve">Capacidad de la estación de transferencia </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113C26A7" w14:textId="77777777" w:rsidR="00C277CE" w:rsidRPr="008D1BD5" w:rsidRDefault="00C277CE" w:rsidP="00F744F8">
            <w:pPr>
              <w:pStyle w:val="TableParagraph"/>
              <w:spacing w:line="249" w:lineRule="exact"/>
              <w:ind w:left="271"/>
              <w:rPr>
                <w:rFonts w:ascii="Arial Narrow" w:hAnsi="Arial Narrow" w:cs="Arial"/>
              </w:rPr>
            </w:pPr>
            <w:r w:rsidRPr="008D1BD5">
              <w:rPr>
                <w:rFonts w:ascii="Arial Narrow" w:hAnsi="Arial Narrow" w:cs="Arial"/>
              </w:rPr>
              <w:t>Ton/día</w:t>
            </w:r>
          </w:p>
          <w:p w14:paraId="0F3CABC7" w14:textId="77777777" w:rsidR="00C277CE" w:rsidRPr="008D1BD5" w:rsidRDefault="00C277CE" w:rsidP="00F744F8">
            <w:pPr>
              <w:jc w:val="center"/>
              <w:rPr>
                <w:rFonts w:ascii="Arial Narrow" w:hAnsi="Arial Narrow"/>
              </w:rPr>
            </w:pP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629D792A"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N/A</w:t>
            </w:r>
          </w:p>
        </w:tc>
      </w:tr>
      <w:tr w:rsidR="008D2541" w:rsidRPr="008D1BD5" w14:paraId="3C32CC11" w14:textId="77777777" w:rsidTr="00F744F8">
        <w:trPr>
          <w:trHeight w:val="5449"/>
        </w:trPr>
        <w:tc>
          <w:tcPr>
            <w:tcW w:w="706" w:type="dxa"/>
            <w:tcBorders>
              <w:top w:val="single" w:sz="4" w:space="0" w:color="8B1C40"/>
              <w:left w:val="single" w:sz="4" w:space="0" w:color="8B1C40"/>
              <w:bottom w:val="single" w:sz="4" w:space="0" w:color="8B1C40"/>
              <w:right w:val="single" w:sz="4" w:space="0" w:color="8B1C40"/>
            </w:tcBorders>
          </w:tcPr>
          <w:p w14:paraId="28AF3A15" w14:textId="77777777" w:rsidR="00C277CE" w:rsidRPr="008D1BD5" w:rsidRDefault="00C277CE" w:rsidP="00F744F8">
            <w:pPr>
              <w:spacing w:after="0"/>
              <w:jc w:val="both"/>
              <w:rPr>
                <w:rFonts w:ascii="Arial Narrow" w:hAnsi="Arial Narrow" w:cs="Arial"/>
              </w:rPr>
            </w:pPr>
            <w:r w:rsidRPr="008D1BD5">
              <w:rPr>
                <w:rFonts w:ascii="Arial Narrow" w:hAnsi="Arial Narrow" w:cs="Arial"/>
              </w:rPr>
              <w:lastRenderedPageBreak/>
              <w:t>7</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3B13FF4B" w14:textId="77777777" w:rsidR="00C277CE" w:rsidRPr="008D1BD5" w:rsidRDefault="00C277CE" w:rsidP="00F744F8">
            <w:pPr>
              <w:pStyle w:val="TableParagraph"/>
              <w:tabs>
                <w:tab w:val="left" w:pos="1630"/>
              </w:tabs>
              <w:spacing w:line="259" w:lineRule="auto"/>
              <w:ind w:left="107" w:right="94"/>
              <w:jc w:val="both"/>
              <w:rPr>
                <w:rFonts w:ascii="Arial Narrow" w:hAnsi="Arial Narrow" w:cs="Arial"/>
              </w:rPr>
            </w:pPr>
            <w:r w:rsidRPr="008D1BD5">
              <w:rPr>
                <w:rFonts w:ascii="Arial Narrow" w:hAnsi="Arial Narrow" w:cs="Arial"/>
              </w:rPr>
              <w:t xml:space="preserve">Distancia del centroide al sitio de disposición final </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49C82D06" w14:textId="77777777" w:rsidR="00C277CE" w:rsidRPr="008D1BD5" w:rsidRDefault="00C277CE" w:rsidP="00F744F8">
            <w:pPr>
              <w:pStyle w:val="TableParagraph"/>
              <w:spacing w:line="249" w:lineRule="exact"/>
              <w:ind w:left="271"/>
              <w:rPr>
                <w:rFonts w:ascii="Arial Narrow" w:hAnsi="Arial Narrow" w:cs="Arial"/>
              </w:rPr>
            </w:pPr>
            <w:r w:rsidRPr="008D1BD5">
              <w:rPr>
                <w:rFonts w:ascii="Arial Narrow" w:hAnsi="Arial Narrow" w:cs="Arial"/>
              </w:rPr>
              <w:t>Km</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tbl>
            <w:tblPr>
              <w:tblStyle w:val="Tablaconcuadrcula"/>
              <w:tblW w:w="0" w:type="auto"/>
              <w:tblLayout w:type="fixed"/>
              <w:tblLook w:val="04A0" w:firstRow="1" w:lastRow="0" w:firstColumn="1" w:lastColumn="0" w:noHBand="0" w:noVBand="1"/>
            </w:tblPr>
            <w:tblGrid>
              <w:gridCol w:w="2238"/>
              <w:gridCol w:w="2238"/>
              <w:gridCol w:w="2238"/>
              <w:gridCol w:w="2239"/>
            </w:tblGrid>
            <w:tr w:rsidR="008D2541" w:rsidRPr="008D1BD5" w14:paraId="0D6D10BE" w14:textId="77777777" w:rsidTr="00F744F8">
              <w:tc>
                <w:tcPr>
                  <w:tcW w:w="2238" w:type="dxa"/>
                  <w:shd w:val="clear" w:color="auto" w:fill="DEEAF6" w:themeFill="accent1" w:themeFillTint="33"/>
                </w:tcPr>
                <w:p w14:paraId="2C1578C4" w14:textId="77777777" w:rsidR="00C277CE" w:rsidRPr="008D1BD5" w:rsidRDefault="00C277CE" w:rsidP="00F744F8">
                  <w:pPr>
                    <w:pStyle w:val="TableParagraph"/>
                    <w:ind w:right="321"/>
                    <w:jc w:val="both"/>
                    <w:rPr>
                      <w:rFonts w:ascii="Arial Narrow" w:hAnsi="Arial Narrow" w:cs="Arial"/>
                    </w:rPr>
                  </w:pPr>
                  <w:r w:rsidRPr="008D1BD5">
                    <w:rPr>
                      <w:rFonts w:ascii="Arial Narrow" w:hAnsi="Arial Narrow" w:cs="Arial"/>
                    </w:rPr>
                    <w:t>ASE</w:t>
                  </w:r>
                </w:p>
              </w:tc>
              <w:tc>
                <w:tcPr>
                  <w:tcW w:w="2238" w:type="dxa"/>
                  <w:shd w:val="clear" w:color="auto" w:fill="DEEAF6" w:themeFill="accent1" w:themeFillTint="33"/>
                </w:tcPr>
                <w:p w14:paraId="0D6F8CB7" w14:textId="77777777" w:rsidR="00C277CE" w:rsidRPr="008D1BD5" w:rsidRDefault="00C277CE" w:rsidP="00F744F8">
                  <w:pPr>
                    <w:pStyle w:val="TableParagraph"/>
                    <w:ind w:right="321"/>
                    <w:jc w:val="both"/>
                    <w:rPr>
                      <w:rFonts w:ascii="Arial Narrow" w:hAnsi="Arial Narrow" w:cs="Arial"/>
                    </w:rPr>
                  </w:pPr>
                  <w:r w:rsidRPr="008D1BD5">
                    <w:rPr>
                      <w:rFonts w:ascii="Arial Narrow" w:hAnsi="Arial Narrow" w:cs="Arial"/>
                    </w:rPr>
                    <w:t xml:space="preserve">Prestador </w:t>
                  </w:r>
                </w:p>
              </w:tc>
              <w:tc>
                <w:tcPr>
                  <w:tcW w:w="2238" w:type="dxa"/>
                  <w:shd w:val="clear" w:color="auto" w:fill="DEEAF6" w:themeFill="accent1" w:themeFillTint="33"/>
                </w:tcPr>
                <w:p w14:paraId="2E905E0B" w14:textId="77777777" w:rsidR="00C277CE" w:rsidRPr="008D1BD5" w:rsidRDefault="00C277CE" w:rsidP="00F744F8">
                  <w:pPr>
                    <w:pStyle w:val="TableParagraph"/>
                    <w:ind w:right="321"/>
                    <w:jc w:val="both"/>
                    <w:rPr>
                      <w:rFonts w:ascii="Arial Narrow" w:hAnsi="Arial Narrow" w:cs="Arial"/>
                    </w:rPr>
                  </w:pPr>
                  <w:r w:rsidRPr="008D1BD5">
                    <w:rPr>
                      <w:rFonts w:ascii="Arial Narrow" w:hAnsi="Arial Narrow" w:cs="Arial"/>
                    </w:rPr>
                    <w:t xml:space="preserve">Ubicaciòn del centriode </w:t>
                  </w:r>
                </w:p>
              </w:tc>
              <w:tc>
                <w:tcPr>
                  <w:tcW w:w="2239" w:type="dxa"/>
                  <w:shd w:val="clear" w:color="auto" w:fill="DEEAF6" w:themeFill="accent1" w:themeFillTint="33"/>
                </w:tcPr>
                <w:p w14:paraId="3CF33EA7" w14:textId="77777777" w:rsidR="00C277CE" w:rsidRPr="008D1BD5" w:rsidRDefault="00C277CE" w:rsidP="00F744F8">
                  <w:pPr>
                    <w:pStyle w:val="TableParagraph"/>
                    <w:ind w:right="321"/>
                    <w:jc w:val="both"/>
                    <w:rPr>
                      <w:rFonts w:ascii="Arial Narrow" w:hAnsi="Arial Narrow" w:cs="Arial"/>
                    </w:rPr>
                  </w:pPr>
                  <w:r w:rsidRPr="008D1BD5">
                    <w:rPr>
                      <w:rFonts w:ascii="Arial Narrow" w:hAnsi="Arial Narrow" w:cs="Arial"/>
                    </w:rPr>
                    <w:t>Distancia (km) centroide relleno sanitario</w:t>
                  </w:r>
                </w:p>
                <w:p w14:paraId="4D883FDD" w14:textId="77777777" w:rsidR="00C277CE" w:rsidRPr="008D1BD5" w:rsidRDefault="00C277CE" w:rsidP="00F744F8">
                  <w:pPr>
                    <w:pStyle w:val="TableParagraph"/>
                    <w:ind w:right="321"/>
                    <w:jc w:val="both"/>
                    <w:rPr>
                      <w:rFonts w:ascii="Arial Narrow" w:hAnsi="Arial Narrow" w:cs="Arial"/>
                    </w:rPr>
                  </w:pPr>
                  <w:r w:rsidRPr="008D1BD5">
                    <w:rPr>
                      <w:rFonts w:ascii="Arial Narrow" w:hAnsi="Arial Narrow" w:cs="Arial"/>
                    </w:rPr>
                    <w:t>Doña Juana</w:t>
                  </w:r>
                </w:p>
              </w:tc>
            </w:tr>
            <w:tr w:rsidR="008D2541" w:rsidRPr="008D1BD5" w14:paraId="24C6B0AD" w14:textId="77777777" w:rsidTr="00F744F8">
              <w:tc>
                <w:tcPr>
                  <w:tcW w:w="2238" w:type="dxa"/>
                </w:tcPr>
                <w:p w14:paraId="065D2414"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1</w:t>
                  </w:r>
                </w:p>
              </w:tc>
              <w:tc>
                <w:tcPr>
                  <w:tcW w:w="2238" w:type="dxa"/>
                </w:tcPr>
                <w:p w14:paraId="3FDF747B"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Promoambiental Distrito S.A.S E.S.P</w:t>
                  </w:r>
                </w:p>
              </w:tc>
              <w:tc>
                <w:tcPr>
                  <w:tcW w:w="2238" w:type="dxa"/>
                </w:tcPr>
                <w:p w14:paraId="49DCC744" w14:textId="77777777" w:rsidR="00C277CE" w:rsidRPr="008D1BD5" w:rsidRDefault="00C277CE" w:rsidP="00F744F8">
                  <w:pPr>
                    <w:pStyle w:val="TableParagraph"/>
                    <w:spacing w:line="252" w:lineRule="exact"/>
                    <w:ind w:left="112" w:right="101"/>
                    <w:jc w:val="center"/>
                    <w:rPr>
                      <w:rFonts w:ascii="Arial Narrow" w:hAnsi="Arial Narrow" w:cs="Arial"/>
                    </w:rPr>
                  </w:pPr>
                  <w:r w:rsidRPr="008D1BD5">
                    <w:rPr>
                      <w:rFonts w:ascii="Arial Narrow" w:hAnsi="Arial Narrow" w:cs="Arial"/>
                    </w:rPr>
                    <w:t>CRA 3</w:t>
                  </w:r>
                </w:p>
                <w:p w14:paraId="5529ED53"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CALLE 75</w:t>
                  </w:r>
                </w:p>
              </w:tc>
              <w:tc>
                <w:tcPr>
                  <w:tcW w:w="2239" w:type="dxa"/>
                </w:tcPr>
                <w:p w14:paraId="1CC83194"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27,848</w:t>
                  </w:r>
                </w:p>
              </w:tc>
            </w:tr>
            <w:tr w:rsidR="008D2541" w:rsidRPr="008D1BD5" w14:paraId="64C86511" w14:textId="77777777" w:rsidTr="00F744F8">
              <w:tc>
                <w:tcPr>
                  <w:tcW w:w="2238" w:type="dxa"/>
                </w:tcPr>
                <w:p w14:paraId="78E884CA"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2</w:t>
                  </w:r>
                </w:p>
              </w:tc>
              <w:tc>
                <w:tcPr>
                  <w:tcW w:w="2238" w:type="dxa"/>
                </w:tcPr>
                <w:p w14:paraId="7073C4CA"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LIME S.A E.S.P</w:t>
                  </w:r>
                </w:p>
              </w:tc>
              <w:tc>
                <w:tcPr>
                  <w:tcW w:w="2238" w:type="dxa"/>
                </w:tcPr>
                <w:p w14:paraId="1001DC5C" w14:textId="77777777" w:rsidR="00C277CE" w:rsidRPr="008D1BD5" w:rsidRDefault="00C277CE" w:rsidP="00F744F8">
                  <w:pPr>
                    <w:pStyle w:val="TableParagraph"/>
                    <w:spacing w:line="249" w:lineRule="exact"/>
                    <w:ind w:left="112" w:right="102"/>
                    <w:jc w:val="center"/>
                    <w:rPr>
                      <w:rFonts w:ascii="Arial Narrow" w:hAnsi="Arial Narrow" w:cs="Arial"/>
                    </w:rPr>
                  </w:pPr>
                  <w:r w:rsidRPr="008D1BD5">
                    <w:rPr>
                      <w:rFonts w:ascii="Arial Narrow" w:hAnsi="Arial Narrow" w:cs="Arial"/>
                    </w:rPr>
                    <w:t>AK 68 41 a 46</w:t>
                  </w:r>
                </w:p>
                <w:p w14:paraId="27D2423A"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sur</w:t>
                  </w:r>
                </w:p>
              </w:tc>
              <w:tc>
                <w:tcPr>
                  <w:tcW w:w="2239" w:type="dxa"/>
                </w:tcPr>
                <w:p w14:paraId="4E7F84D5"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9,74</w:t>
                  </w:r>
                </w:p>
              </w:tc>
            </w:tr>
            <w:tr w:rsidR="008D2541" w:rsidRPr="008D1BD5" w14:paraId="251525F6" w14:textId="77777777" w:rsidTr="00F744F8">
              <w:tc>
                <w:tcPr>
                  <w:tcW w:w="2238" w:type="dxa"/>
                </w:tcPr>
                <w:p w14:paraId="297C039E"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3</w:t>
                  </w:r>
                </w:p>
              </w:tc>
              <w:tc>
                <w:tcPr>
                  <w:tcW w:w="2238" w:type="dxa"/>
                </w:tcPr>
                <w:p w14:paraId="324DDE9C"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Ciudad Limpia S.A E.S.P</w:t>
                  </w:r>
                </w:p>
              </w:tc>
              <w:tc>
                <w:tcPr>
                  <w:tcW w:w="2238" w:type="dxa"/>
                </w:tcPr>
                <w:p w14:paraId="3ECC5D2E" w14:textId="77777777" w:rsidR="00C277CE" w:rsidRPr="008D1BD5" w:rsidRDefault="00C277CE" w:rsidP="00F744F8">
                  <w:pPr>
                    <w:pStyle w:val="TableParagraph"/>
                    <w:spacing w:line="251" w:lineRule="exact"/>
                    <w:ind w:left="112" w:right="100"/>
                    <w:jc w:val="center"/>
                    <w:rPr>
                      <w:rFonts w:ascii="Arial Narrow" w:hAnsi="Arial Narrow" w:cs="Arial"/>
                    </w:rPr>
                  </w:pPr>
                  <w:r w:rsidRPr="008D1BD5">
                    <w:rPr>
                      <w:rFonts w:ascii="Arial Narrow" w:hAnsi="Arial Narrow" w:cs="Arial"/>
                    </w:rPr>
                    <w:t>CRA 80 F 7 A</w:t>
                  </w:r>
                </w:p>
                <w:p w14:paraId="61A51A77"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39</w:t>
                  </w:r>
                </w:p>
              </w:tc>
              <w:tc>
                <w:tcPr>
                  <w:tcW w:w="2239" w:type="dxa"/>
                </w:tcPr>
                <w:p w14:paraId="172C8A8A"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14,4</w:t>
                  </w:r>
                </w:p>
              </w:tc>
            </w:tr>
            <w:tr w:rsidR="008D2541" w:rsidRPr="008D1BD5" w14:paraId="40A8CA57" w14:textId="77777777" w:rsidTr="00F744F8">
              <w:tc>
                <w:tcPr>
                  <w:tcW w:w="2238" w:type="dxa"/>
                </w:tcPr>
                <w:p w14:paraId="22C3D751"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4</w:t>
                  </w:r>
                </w:p>
              </w:tc>
              <w:tc>
                <w:tcPr>
                  <w:tcW w:w="2238" w:type="dxa"/>
                </w:tcPr>
                <w:p w14:paraId="29F95DF6" w14:textId="77777777" w:rsidR="00C277CE" w:rsidRPr="008D1BD5" w:rsidRDefault="00C277CE" w:rsidP="00F744F8">
                  <w:pPr>
                    <w:pStyle w:val="TableParagraph"/>
                    <w:spacing w:line="249" w:lineRule="exact"/>
                    <w:ind w:left="-50" w:right="156"/>
                    <w:jc w:val="center"/>
                    <w:rPr>
                      <w:rFonts w:ascii="Arial Narrow" w:hAnsi="Arial Narrow" w:cs="Arial"/>
                    </w:rPr>
                  </w:pPr>
                  <w:r w:rsidRPr="008D1BD5">
                    <w:rPr>
                      <w:rFonts w:ascii="Arial Narrow" w:hAnsi="Arial Narrow" w:cs="Arial"/>
                    </w:rPr>
                    <w:t>Bogotá Limpia S.A.S</w:t>
                  </w:r>
                </w:p>
                <w:p w14:paraId="2E477ADE"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E.S.P</w:t>
                  </w:r>
                </w:p>
              </w:tc>
              <w:tc>
                <w:tcPr>
                  <w:tcW w:w="2238" w:type="dxa"/>
                </w:tcPr>
                <w:p w14:paraId="01B1C4F1" w14:textId="77777777" w:rsidR="00C277CE" w:rsidRPr="008D1BD5" w:rsidRDefault="00C277CE" w:rsidP="00F744F8">
                  <w:pPr>
                    <w:pStyle w:val="TableParagraph"/>
                    <w:spacing w:line="249" w:lineRule="exact"/>
                    <w:ind w:left="112" w:right="99"/>
                    <w:jc w:val="center"/>
                    <w:rPr>
                      <w:rFonts w:ascii="Arial Narrow" w:hAnsi="Arial Narrow" w:cs="Arial"/>
                    </w:rPr>
                  </w:pPr>
                  <w:r w:rsidRPr="008D1BD5">
                    <w:rPr>
                      <w:rFonts w:ascii="Arial Narrow" w:hAnsi="Arial Narrow" w:cs="Arial"/>
                    </w:rPr>
                    <w:t>CRA 83 N. 71</w:t>
                  </w:r>
                </w:p>
                <w:p w14:paraId="480D4EE8"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B 21</w:t>
                  </w:r>
                </w:p>
              </w:tc>
              <w:tc>
                <w:tcPr>
                  <w:tcW w:w="2239" w:type="dxa"/>
                </w:tcPr>
                <w:p w14:paraId="30098F8A"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21,5</w:t>
                  </w:r>
                </w:p>
              </w:tc>
            </w:tr>
            <w:tr w:rsidR="008D2541" w:rsidRPr="008D1BD5" w14:paraId="72BFD06A" w14:textId="77777777" w:rsidTr="00F744F8">
              <w:tc>
                <w:tcPr>
                  <w:tcW w:w="2238" w:type="dxa"/>
                </w:tcPr>
                <w:p w14:paraId="1D0ADF7A"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5</w:t>
                  </w:r>
                </w:p>
              </w:tc>
              <w:tc>
                <w:tcPr>
                  <w:tcW w:w="2238" w:type="dxa"/>
                </w:tcPr>
                <w:p w14:paraId="40844CCB" w14:textId="77777777" w:rsidR="00C277CE" w:rsidRPr="008D1BD5" w:rsidRDefault="00C277CE" w:rsidP="00F744F8">
                  <w:pPr>
                    <w:pStyle w:val="TableParagraph"/>
                    <w:spacing w:before="125" w:line="252" w:lineRule="exact"/>
                    <w:jc w:val="center"/>
                    <w:rPr>
                      <w:rFonts w:ascii="Arial Narrow" w:hAnsi="Arial Narrow" w:cs="Arial"/>
                    </w:rPr>
                  </w:pPr>
                  <w:r w:rsidRPr="008D1BD5">
                    <w:rPr>
                      <w:rFonts w:ascii="Arial Narrow" w:hAnsi="Arial Narrow" w:cs="Arial"/>
                    </w:rPr>
                    <w:t>Área Limpia D.C</w:t>
                  </w:r>
                </w:p>
                <w:p w14:paraId="30A48DD9"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S.A.S E.S.P</w:t>
                  </w:r>
                </w:p>
              </w:tc>
              <w:tc>
                <w:tcPr>
                  <w:tcW w:w="2238" w:type="dxa"/>
                </w:tcPr>
                <w:p w14:paraId="40716943" w14:textId="77777777" w:rsidR="00C277CE" w:rsidRPr="008D1BD5" w:rsidRDefault="00C277CE" w:rsidP="00F744F8">
                  <w:pPr>
                    <w:pStyle w:val="TableParagraph"/>
                    <w:spacing w:line="251" w:lineRule="exact"/>
                    <w:ind w:left="112" w:right="102"/>
                    <w:jc w:val="center"/>
                    <w:rPr>
                      <w:rFonts w:ascii="Arial Narrow" w:hAnsi="Arial Narrow" w:cs="Arial"/>
                    </w:rPr>
                  </w:pPr>
                  <w:r w:rsidRPr="008D1BD5">
                    <w:rPr>
                      <w:rFonts w:ascii="Arial Narrow" w:hAnsi="Arial Narrow" w:cs="Arial"/>
                    </w:rPr>
                    <w:t>Av. Calle 145</w:t>
                  </w:r>
                </w:p>
                <w:p w14:paraId="62EA9CD8"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con carrera 84B</w:t>
                  </w:r>
                </w:p>
              </w:tc>
              <w:tc>
                <w:tcPr>
                  <w:tcW w:w="2239" w:type="dxa"/>
                </w:tcPr>
                <w:p w14:paraId="4D74EDEF"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32,589</w:t>
                  </w:r>
                </w:p>
              </w:tc>
            </w:tr>
          </w:tbl>
          <w:p w14:paraId="5B08B5D1" w14:textId="77777777" w:rsidR="00C277CE" w:rsidRPr="008D1BD5" w:rsidRDefault="00C277CE" w:rsidP="00F744F8">
            <w:pPr>
              <w:pStyle w:val="TableParagraph"/>
              <w:spacing w:before="1"/>
              <w:rPr>
                <w:rFonts w:ascii="Arial Narrow" w:hAnsi="Arial Narrow"/>
                <w:b/>
              </w:rPr>
            </w:pPr>
          </w:p>
          <w:p w14:paraId="6F894AEA" w14:textId="77777777" w:rsidR="00C277CE" w:rsidRPr="008D1BD5" w:rsidRDefault="00C277CE" w:rsidP="00F744F8">
            <w:pPr>
              <w:pStyle w:val="TableParagraph"/>
              <w:ind w:right="321"/>
              <w:jc w:val="both"/>
              <w:rPr>
                <w:rFonts w:ascii="Arial Narrow" w:hAnsi="Arial Narrow" w:cs="Arial"/>
              </w:rPr>
            </w:pPr>
            <w:r w:rsidRPr="008D1BD5">
              <w:rPr>
                <w:rFonts w:ascii="Arial Narrow" w:hAnsi="Arial Narrow" w:cs="Arial"/>
              </w:rPr>
              <w:t>Fuente: Estudios de costos y tarifas de cada prestador de acuerdo a la metodología tarifaria contenida en la Resolución 720 de 2015.</w:t>
            </w:r>
          </w:p>
        </w:tc>
      </w:tr>
      <w:tr w:rsidR="008D2541" w:rsidRPr="008D1BD5" w14:paraId="2C9CEC81" w14:textId="77777777" w:rsidTr="00F744F8">
        <w:trPr>
          <w:trHeight w:val="1660"/>
        </w:trPr>
        <w:tc>
          <w:tcPr>
            <w:tcW w:w="706" w:type="dxa"/>
            <w:tcBorders>
              <w:top w:val="single" w:sz="4" w:space="0" w:color="8B1C40"/>
              <w:left w:val="single" w:sz="4" w:space="0" w:color="8B1C40"/>
              <w:bottom w:val="single" w:sz="4" w:space="0" w:color="8B1C40"/>
              <w:right w:val="single" w:sz="4" w:space="0" w:color="8B1C40"/>
            </w:tcBorders>
          </w:tcPr>
          <w:p w14:paraId="03853697" w14:textId="77777777" w:rsidR="00C277CE" w:rsidRPr="008D1BD5" w:rsidRDefault="00C277CE" w:rsidP="00F744F8">
            <w:pPr>
              <w:spacing w:after="0"/>
              <w:jc w:val="both"/>
              <w:rPr>
                <w:rFonts w:ascii="Arial Narrow" w:hAnsi="Arial Narrow" w:cs="Arial"/>
              </w:rPr>
            </w:pPr>
            <w:r w:rsidRPr="008D1BD5">
              <w:rPr>
                <w:rFonts w:ascii="Arial Narrow" w:hAnsi="Arial Narrow" w:cs="Arial"/>
              </w:rPr>
              <w:t>8</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567A3E85" w14:textId="77777777" w:rsidR="00C277CE" w:rsidRPr="008D1BD5" w:rsidRDefault="00C277CE" w:rsidP="00F744F8">
            <w:pPr>
              <w:pStyle w:val="TableParagraph"/>
              <w:tabs>
                <w:tab w:val="left" w:pos="1630"/>
              </w:tabs>
              <w:spacing w:line="259" w:lineRule="auto"/>
              <w:ind w:left="107" w:right="94"/>
              <w:jc w:val="both"/>
              <w:rPr>
                <w:rFonts w:ascii="Arial Narrow" w:hAnsi="Arial Narrow" w:cs="Arial"/>
              </w:rPr>
            </w:pPr>
            <w:r w:rsidRPr="008D1BD5">
              <w:rPr>
                <w:rFonts w:ascii="Arial Narrow" w:hAnsi="Arial Narrow" w:cs="Arial"/>
              </w:rPr>
              <w:t>Distancia del centroida a la estación de transferencia (cuando aplique)</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1991682E" w14:textId="77777777" w:rsidR="00C277CE" w:rsidRPr="008D1BD5" w:rsidRDefault="00C277CE" w:rsidP="00F744F8">
            <w:pPr>
              <w:pStyle w:val="TableParagraph"/>
              <w:spacing w:line="249" w:lineRule="exact"/>
              <w:ind w:left="271"/>
              <w:rPr>
                <w:rFonts w:ascii="Arial Narrow" w:hAnsi="Arial Narrow" w:cs="Arial"/>
              </w:rPr>
            </w:pPr>
            <w:r w:rsidRPr="008D1BD5">
              <w:rPr>
                <w:rFonts w:ascii="Arial Narrow" w:hAnsi="Arial Narrow" w:cs="Arial"/>
              </w:rPr>
              <w:t>Km</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34824FA9"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N/A</w:t>
            </w:r>
          </w:p>
        </w:tc>
      </w:tr>
      <w:tr w:rsidR="008D2541" w:rsidRPr="008D1BD5" w14:paraId="67244554" w14:textId="77777777" w:rsidTr="00F744F8">
        <w:trPr>
          <w:trHeight w:val="1660"/>
        </w:trPr>
        <w:tc>
          <w:tcPr>
            <w:tcW w:w="706" w:type="dxa"/>
            <w:tcBorders>
              <w:top w:val="single" w:sz="4" w:space="0" w:color="8B1C40"/>
              <w:left w:val="single" w:sz="4" w:space="0" w:color="8B1C40"/>
              <w:bottom w:val="single" w:sz="4" w:space="0" w:color="8B1C40"/>
              <w:right w:val="single" w:sz="4" w:space="0" w:color="8B1C40"/>
            </w:tcBorders>
          </w:tcPr>
          <w:p w14:paraId="089009E4" w14:textId="77777777" w:rsidR="00C277CE" w:rsidRPr="008D1BD5" w:rsidRDefault="00C277CE" w:rsidP="00F744F8">
            <w:pPr>
              <w:spacing w:after="0"/>
              <w:jc w:val="both"/>
              <w:rPr>
                <w:rFonts w:ascii="Arial Narrow" w:hAnsi="Arial Narrow" w:cs="Arial"/>
              </w:rPr>
            </w:pPr>
            <w:r w:rsidRPr="008D1BD5">
              <w:rPr>
                <w:rFonts w:ascii="Arial Narrow" w:hAnsi="Arial Narrow" w:cs="Arial"/>
              </w:rPr>
              <w:t>9</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7350EB18" w14:textId="77777777" w:rsidR="00C277CE" w:rsidRPr="008D1BD5" w:rsidRDefault="00C277CE" w:rsidP="00F744F8">
            <w:pPr>
              <w:pStyle w:val="TableParagraph"/>
              <w:tabs>
                <w:tab w:val="left" w:pos="1630"/>
              </w:tabs>
              <w:spacing w:line="259" w:lineRule="auto"/>
              <w:ind w:left="107" w:right="94"/>
              <w:jc w:val="both"/>
              <w:rPr>
                <w:rFonts w:ascii="Arial Narrow" w:hAnsi="Arial Narrow" w:cs="Arial"/>
              </w:rPr>
            </w:pPr>
            <w:r w:rsidRPr="008D1BD5">
              <w:rPr>
                <w:rFonts w:ascii="Arial Narrow" w:hAnsi="Arial Narrow" w:cs="Arial"/>
              </w:rPr>
              <w:t>Distancia de la estación de transferencia al sitio dedisposiciòn final (cuando aplique)</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29ACEA36" w14:textId="77777777" w:rsidR="00C277CE" w:rsidRPr="008D1BD5" w:rsidRDefault="00C277CE" w:rsidP="00F744F8">
            <w:pPr>
              <w:pStyle w:val="TableParagraph"/>
              <w:spacing w:line="249" w:lineRule="exact"/>
              <w:ind w:left="271"/>
              <w:rPr>
                <w:rFonts w:ascii="Arial Narrow" w:hAnsi="Arial Narrow" w:cs="Arial"/>
              </w:rPr>
            </w:pPr>
            <w:r w:rsidRPr="008D1BD5">
              <w:rPr>
                <w:rFonts w:ascii="Arial Narrow" w:hAnsi="Arial Narrow" w:cs="Arial"/>
              </w:rPr>
              <w:t>km</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7546AC13"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N/A</w:t>
            </w:r>
          </w:p>
        </w:tc>
      </w:tr>
    </w:tbl>
    <w:p w14:paraId="16DEB4AB" w14:textId="77777777" w:rsidR="00465545" w:rsidRPr="008D1BD5" w:rsidRDefault="00465545" w:rsidP="00465545">
      <w:pPr>
        <w:spacing w:before="1"/>
        <w:rPr>
          <w:rFonts w:ascii="Arial Narrow" w:hAnsi="Arial Narrow" w:cs="Arial"/>
          <w:b/>
        </w:rPr>
      </w:pPr>
    </w:p>
    <w:p w14:paraId="0AD9C6F4" w14:textId="77777777" w:rsidR="00465545" w:rsidRPr="008D1BD5" w:rsidRDefault="00465545" w:rsidP="00465545">
      <w:pPr>
        <w:pStyle w:val="Textoindependiente"/>
        <w:spacing w:before="90"/>
        <w:ind w:left="3512"/>
        <w:jc w:val="center"/>
        <w:rPr>
          <w:rFonts w:ascii="Arial Narrow" w:eastAsiaTheme="minorHAnsi" w:hAnsi="Arial Narrow" w:cstheme="minorBidi"/>
          <w:b w:val="0"/>
          <w:bCs w:val="0"/>
          <w:i/>
          <w:iCs/>
          <w:sz w:val="18"/>
          <w:szCs w:val="18"/>
        </w:rPr>
      </w:pPr>
    </w:p>
    <w:p w14:paraId="6E605065" w14:textId="77777777" w:rsidR="00465545" w:rsidRPr="008D1BD5" w:rsidRDefault="00065240" w:rsidP="00065240">
      <w:pPr>
        <w:pStyle w:val="Descripcin"/>
        <w:jc w:val="center"/>
        <w:rPr>
          <w:rFonts w:ascii="Arial Narrow" w:hAnsi="Arial Narrow"/>
          <w:color w:val="auto"/>
        </w:rPr>
      </w:pPr>
      <w:r w:rsidRPr="008D1BD5">
        <w:rPr>
          <w:rFonts w:ascii="Arial Narrow" w:hAnsi="Arial Narrow"/>
          <w:color w:val="auto"/>
        </w:rPr>
        <w:lastRenderedPageBreak/>
        <w:t xml:space="preserve">TABLA </w:t>
      </w:r>
      <w:r w:rsidR="00AF5852" w:rsidRPr="008D1BD5">
        <w:rPr>
          <w:rFonts w:ascii="Arial Narrow" w:hAnsi="Arial Narrow"/>
          <w:color w:val="auto"/>
        </w:rPr>
        <w:fldChar w:fldCharType="begin"/>
      </w:r>
      <w:r w:rsidR="00AF5852" w:rsidRPr="008D1BD5">
        <w:rPr>
          <w:rFonts w:ascii="Arial Narrow" w:hAnsi="Arial Narrow"/>
          <w:color w:val="auto"/>
        </w:rPr>
        <w:instrText xml:space="preserve"> SEQ Tabla \* ARABIC </w:instrText>
      </w:r>
      <w:r w:rsidR="00AF5852" w:rsidRPr="008D1BD5">
        <w:rPr>
          <w:rFonts w:ascii="Arial Narrow" w:hAnsi="Arial Narrow"/>
          <w:color w:val="auto"/>
        </w:rPr>
        <w:fldChar w:fldCharType="separate"/>
      </w:r>
      <w:r w:rsidR="00564F1D" w:rsidRPr="008D1BD5">
        <w:rPr>
          <w:rFonts w:ascii="Arial Narrow" w:hAnsi="Arial Narrow"/>
          <w:noProof/>
          <w:color w:val="auto"/>
        </w:rPr>
        <w:t>4</w:t>
      </w:r>
      <w:r w:rsidR="00AF5852" w:rsidRPr="008D1BD5">
        <w:rPr>
          <w:rFonts w:ascii="Arial Narrow" w:hAnsi="Arial Narrow"/>
          <w:noProof/>
          <w:color w:val="auto"/>
        </w:rPr>
        <w:fldChar w:fldCharType="end"/>
      </w:r>
      <w:r w:rsidRPr="008D1BD5">
        <w:rPr>
          <w:rFonts w:ascii="Arial Narrow" w:hAnsi="Arial Narrow"/>
          <w:color w:val="auto"/>
        </w:rPr>
        <w:t>. ASPECTO BARRIDO LIMPIEZA DE VÍAS Y ÁREAS PÙBLICAS</w:t>
      </w:r>
    </w:p>
    <w:tbl>
      <w:tblPr>
        <w:tblStyle w:val="Tablaconcuadrcula"/>
        <w:tblpPr w:leftFromText="141" w:rightFromText="141" w:vertAnchor="text" w:horzAnchor="margin" w:tblpXSpec="center" w:tblpY="32"/>
        <w:tblW w:w="13745" w:type="dxa"/>
        <w:tblLayout w:type="fixed"/>
        <w:tblLook w:val="0400" w:firstRow="0" w:lastRow="0" w:firstColumn="0" w:lastColumn="0" w:noHBand="0" w:noVBand="1"/>
      </w:tblPr>
      <w:tblGrid>
        <w:gridCol w:w="706"/>
        <w:gridCol w:w="2975"/>
        <w:gridCol w:w="1559"/>
        <w:gridCol w:w="8505"/>
      </w:tblGrid>
      <w:tr w:rsidR="008D2541" w:rsidRPr="008D1BD5" w14:paraId="626BA2E8" w14:textId="77777777" w:rsidTr="27C2B107">
        <w:trPr>
          <w:trHeight w:val="58"/>
        </w:trPr>
        <w:tc>
          <w:tcPr>
            <w:tcW w:w="706" w:type="dxa"/>
            <w:shd w:val="clear" w:color="auto" w:fill="F4B083" w:themeFill="accent2" w:themeFillTint="99"/>
          </w:tcPr>
          <w:p w14:paraId="75FA64D4" w14:textId="77777777" w:rsidR="00C277CE" w:rsidRPr="008D1BD5" w:rsidRDefault="00C277CE" w:rsidP="00F744F8">
            <w:pPr>
              <w:ind w:right="56"/>
              <w:jc w:val="center"/>
              <w:rPr>
                <w:rFonts w:ascii="Arial Narrow" w:hAnsi="Arial Narrow" w:cs="Arial"/>
                <w:b/>
                <w:bCs/>
              </w:rPr>
            </w:pPr>
            <w:r w:rsidRPr="008D1BD5">
              <w:rPr>
                <w:rFonts w:ascii="Arial Narrow" w:hAnsi="Arial Narrow" w:cs="Arial"/>
                <w:b/>
                <w:bCs/>
              </w:rPr>
              <w:t>No</w:t>
            </w:r>
          </w:p>
        </w:tc>
        <w:tc>
          <w:tcPr>
            <w:tcW w:w="2975" w:type="dxa"/>
            <w:shd w:val="clear" w:color="auto" w:fill="F4B083" w:themeFill="accent2" w:themeFillTint="99"/>
          </w:tcPr>
          <w:p w14:paraId="62889285" w14:textId="77777777" w:rsidR="00C277CE" w:rsidRPr="008D1BD5" w:rsidRDefault="00C277CE" w:rsidP="00F744F8">
            <w:pPr>
              <w:ind w:right="56"/>
              <w:jc w:val="center"/>
              <w:rPr>
                <w:rFonts w:ascii="Arial Narrow" w:hAnsi="Arial Narrow" w:cs="Arial"/>
                <w:b/>
                <w:bCs/>
              </w:rPr>
            </w:pPr>
            <w:r w:rsidRPr="008D1BD5">
              <w:rPr>
                <w:rFonts w:ascii="Arial Narrow" w:hAnsi="Arial Narrow" w:cs="Arial"/>
                <w:b/>
                <w:bCs/>
              </w:rPr>
              <w:t>Parámetro</w:t>
            </w:r>
          </w:p>
        </w:tc>
        <w:tc>
          <w:tcPr>
            <w:tcW w:w="1559" w:type="dxa"/>
            <w:shd w:val="clear" w:color="auto" w:fill="F4B083" w:themeFill="accent2" w:themeFillTint="99"/>
          </w:tcPr>
          <w:p w14:paraId="022AAE8E" w14:textId="77777777" w:rsidR="00C277CE" w:rsidRPr="008D1BD5" w:rsidRDefault="00C277CE" w:rsidP="00F744F8">
            <w:pPr>
              <w:ind w:right="6"/>
              <w:jc w:val="center"/>
              <w:rPr>
                <w:rFonts w:ascii="Arial Narrow" w:hAnsi="Arial Narrow" w:cs="Arial"/>
                <w:b/>
                <w:bCs/>
              </w:rPr>
            </w:pPr>
            <w:r w:rsidRPr="008D1BD5">
              <w:rPr>
                <w:rFonts w:ascii="Arial Narrow" w:hAnsi="Arial Narrow" w:cs="Arial"/>
                <w:b/>
                <w:bCs/>
              </w:rPr>
              <w:t>Unidades</w:t>
            </w:r>
          </w:p>
        </w:tc>
        <w:tc>
          <w:tcPr>
            <w:tcW w:w="8505" w:type="dxa"/>
            <w:shd w:val="clear" w:color="auto" w:fill="F4B083" w:themeFill="accent2" w:themeFillTint="99"/>
          </w:tcPr>
          <w:p w14:paraId="7C24F031" w14:textId="77777777" w:rsidR="00C277CE" w:rsidRPr="008D1BD5" w:rsidRDefault="00C277CE" w:rsidP="00F744F8">
            <w:pPr>
              <w:jc w:val="center"/>
              <w:rPr>
                <w:rFonts w:ascii="Arial Narrow" w:hAnsi="Arial Narrow" w:cs="Arial"/>
                <w:b/>
                <w:bCs/>
              </w:rPr>
            </w:pPr>
            <w:r w:rsidRPr="008D1BD5">
              <w:rPr>
                <w:rFonts w:ascii="Arial Narrow" w:hAnsi="Arial Narrow" w:cs="Arial"/>
                <w:b/>
                <w:bCs/>
              </w:rPr>
              <w:t>Fuente de información</w:t>
            </w:r>
          </w:p>
        </w:tc>
      </w:tr>
      <w:tr w:rsidR="008D2541" w:rsidRPr="008D1BD5" w14:paraId="7731D485" w14:textId="77777777" w:rsidTr="27C2B107">
        <w:trPr>
          <w:trHeight w:val="747"/>
        </w:trPr>
        <w:tc>
          <w:tcPr>
            <w:tcW w:w="706" w:type="dxa"/>
          </w:tcPr>
          <w:p w14:paraId="2E32D521" w14:textId="77777777" w:rsidR="00C277CE" w:rsidRPr="008D1BD5" w:rsidRDefault="00C277CE" w:rsidP="00F744F8">
            <w:pPr>
              <w:jc w:val="both"/>
              <w:rPr>
                <w:rFonts w:ascii="Arial Narrow" w:hAnsi="Arial Narrow" w:cs="Arial"/>
              </w:rPr>
            </w:pPr>
            <w:r w:rsidRPr="008D1BD5">
              <w:rPr>
                <w:rFonts w:ascii="Arial Narrow" w:hAnsi="Arial Narrow" w:cs="Arial"/>
              </w:rPr>
              <w:t>1</w:t>
            </w:r>
          </w:p>
        </w:tc>
        <w:tc>
          <w:tcPr>
            <w:tcW w:w="2975" w:type="dxa"/>
          </w:tcPr>
          <w:p w14:paraId="765CAFDE" w14:textId="77777777" w:rsidR="00C277CE" w:rsidRPr="008D1BD5" w:rsidRDefault="00C277CE" w:rsidP="00F744F8">
            <w:pPr>
              <w:pStyle w:val="TableParagraph"/>
              <w:ind w:left="108" w:right="95"/>
              <w:jc w:val="both"/>
              <w:rPr>
                <w:rFonts w:ascii="Arial Narrow" w:hAnsi="Arial Narrow" w:cs="Arial"/>
              </w:rPr>
            </w:pPr>
            <w:r w:rsidRPr="008D1BD5">
              <w:rPr>
                <w:rFonts w:ascii="Arial Narrow" w:hAnsi="Arial Narrow" w:cs="Arial"/>
                <w:position w:val="2"/>
              </w:rPr>
              <w:t>Cobertura de barrido área urbana Cob</w:t>
            </w:r>
            <w:r w:rsidRPr="008D1BD5">
              <w:rPr>
                <w:rFonts w:ascii="Arial Narrow" w:hAnsi="Arial Narrow" w:cs="Arial"/>
              </w:rPr>
              <w:t>byl</w:t>
            </w:r>
            <w:r w:rsidRPr="008D1BD5">
              <w:rPr>
                <w:rFonts w:ascii="Arial Narrow" w:hAnsi="Arial Narrow" w:cs="Arial"/>
                <w:position w:val="2"/>
              </w:rPr>
              <w:t xml:space="preserve">, de </w:t>
            </w:r>
            <w:r w:rsidRPr="008D1BD5">
              <w:rPr>
                <w:rFonts w:ascii="Arial Narrow" w:hAnsi="Arial Narrow" w:cs="Arial"/>
              </w:rPr>
              <w:t>acuerdo con la información suministrada por los</w:t>
            </w:r>
            <w:r w:rsidRPr="008D1BD5">
              <w:rPr>
                <w:rFonts w:ascii="Arial Narrow" w:hAnsi="Arial Narrow" w:cs="Arial"/>
                <w:spacing w:val="-8"/>
              </w:rPr>
              <w:t xml:space="preserve"> </w:t>
            </w:r>
            <w:r w:rsidRPr="008D1BD5">
              <w:rPr>
                <w:rFonts w:ascii="Arial Narrow" w:hAnsi="Arial Narrow" w:cs="Arial"/>
              </w:rPr>
              <w:t>prestadores</w:t>
            </w:r>
            <w:r w:rsidRPr="008D1BD5">
              <w:rPr>
                <w:rFonts w:ascii="Arial Narrow" w:hAnsi="Arial Narrow" w:cs="Arial"/>
                <w:spacing w:val="-7"/>
              </w:rPr>
              <w:t xml:space="preserve"> </w:t>
            </w:r>
            <w:r w:rsidRPr="008D1BD5">
              <w:rPr>
                <w:rFonts w:ascii="Arial Narrow" w:hAnsi="Arial Narrow" w:cs="Arial"/>
              </w:rPr>
              <w:t>del</w:t>
            </w:r>
            <w:r w:rsidRPr="008D1BD5">
              <w:rPr>
                <w:rFonts w:ascii="Arial Narrow" w:hAnsi="Arial Narrow" w:cs="Arial"/>
                <w:spacing w:val="-7"/>
              </w:rPr>
              <w:t xml:space="preserve"> </w:t>
            </w:r>
            <w:r w:rsidRPr="008D1BD5">
              <w:rPr>
                <w:rFonts w:ascii="Arial Narrow" w:hAnsi="Arial Narrow" w:cs="Arial"/>
              </w:rPr>
              <w:t>servicio</w:t>
            </w:r>
            <w:r w:rsidRPr="008D1BD5">
              <w:rPr>
                <w:rFonts w:ascii="Arial Narrow" w:hAnsi="Arial Narrow" w:cs="Arial"/>
                <w:spacing w:val="-8"/>
              </w:rPr>
              <w:t xml:space="preserve"> </w:t>
            </w:r>
            <w:r w:rsidRPr="008D1BD5">
              <w:rPr>
                <w:rFonts w:ascii="Arial Narrow" w:hAnsi="Arial Narrow" w:cs="Arial"/>
              </w:rPr>
              <w:t>público</w:t>
            </w:r>
            <w:r w:rsidRPr="008D1BD5">
              <w:rPr>
                <w:rFonts w:ascii="Arial Narrow" w:hAnsi="Arial Narrow" w:cs="Arial"/>
                <w:spacing w:val="-7"/>
              </w:rPr>
              <w:t xml:space="preserve"> </w:t>
            </w:r>
            <w:r w:rsidRPr="008D1BD5">
              <w:rPr>
                <w:rFonts w:ascii="Arial Narrow" w:hAnsi="Arial Narrow" w:cs="Arial"/>
              </w:rPr>
              <w:t>de</w:t>
            </w:r>
            <w:r w:rsidRPr="008D1BD5">
              <w:rPr>
                <w:rFonts w:ascii="Arial Narrow" w:hAnsi="Arial Narrow" w:cs="Arial"/>
                <w:spacing w:val="-8"/>
              </w:rPr>
              <w:t xml:space="preserve"> </w:t>
            </w:r>
            <w:r w:rsidRPr="008D1BD5">
              <w:rPr>
                <w:rFonts w:ascii="Arial Narrow" w:hAnsi="Arial Narrow" w:cs="Arial"/>
              </w:rPr>
              <w:t>aseo,</w:t>
            </w:r>
            <w:r w:rsidRPr="008D1BD5">
              <w:rPr>
                <w:rFonts w:ascii="Arial Narrow" w:hAnsi="Arial Narrow" w:cs="Arial"/>
                <w:spacing w:val="-7"/>
              </w:rPr>
              <w:t xml:space="preserve"> </w:t>
            </w:r>
            <w:r w:rsidRPr="008D1BD5">
              <w:rPr>
                <w:rFonts w:ascii="Arial Narrow" w:hAnsi="Arial Narrow" w:cs="Arial"/>
              </w:rPr>
              <w:t>la cual no podrá ser mayor al</w:t>
            </w:r>
            <w:r w:rsidRPr="008D1BD5">
              <w:rPr>
                <w:rFonts w:ascii="Arial Narrow" w:hAnsi="Arial Narrow" w:cs="Arial"/>
                <w:spacing w:val="-4"/>
              </w:rPr>
              <w:t xml:space="preserve"> </w:t>
            </w:r>
            <w:r w:rsidRPr="008D1BD5">
              <w:rPr>
                <w:rFonts w:ascii="Arial Narrow" w:hAnsi="Arial Narrow" w:cs="Arial"/>
              </w:rPr>
              <w:t>100%.</w:t>
            </w:r>
          </w:p>
          <w:p w14:paraId="7EA25A37" w14:textId="77777777" w:rsidR="00C277CE" w:rsidRPr="008D1BD5" w:rsidRDefault="00C277CE" w:rsidP="00F744F8">
            <w:pPr>
              <w:pStyle w:val="TableParagraph"/>
              <w:spacing w:before="149"/>
              <w:ind w:left="535"/>
              <w:rPr>
                <w:rFonts w:ascii="Arial Narrow" w:hAnsi="Arial Narrow" w:cs="Arial"/>
              </w:rPr>
            </w:pPr>
            <w:r w:rsidRPr="008D1BD5">
              <w:rPr>
                <w:rFonts w:ascii="Arial Narrow" w:hAnsi="Arial Narrow" w:cs="Arial"/>
              </w:rPr>
              <w:t xml:space="preserve">Cobbyl = Cobbyl1 + </w:t>
            </w:r>
            <w:r w:rsidRPr="008D1BD5">
              <w:rPr>
                <w:rFonts w:ascii="Cambria Math" w:hAnsi="Cambria Math" w:cs="Cambria Math"/>
              </w:rPr>
              <w:t>⋯</w:t>
            </w:r>
            <w:r w:rsidRPr="008D1BD5">
              <w:rPr>
                <w:rFonts w:ascii="Arial Narrow" w:hAnsi="Arial Narrow" w:cs="Arial"/>
              </w:rPr>
              <w:t xml:space="preserve"> + Cobbyln</w:t>
            </w:r>
          </w:p>
          <w:p w14:paraId="7C0EBCF3" w14:textId="77777777" w:rsidR="00C277CE" w:rsidRPr="008D1BD5" w:rsidRDefault="00C277CE" w:rsidP="00F744F8">
            <w:pPr>
              <w:pStyle w:val="TableParagraph"/>
              <w:spacing w:before="1"/>
              <w:ind w:left="108"/>
              <w:rPr>
                <w:rFonts w:ascii="Arial Narrow" w:hAnsi="Arial Narrow" w:cs="Arial"/>
              </w:rPr>
            </w:pPr>
            <w:r w:rsidRPr="008D1BD5">
              <w:rPr>
                <w:rFonts w:ascii="Arial Narrow" w:hAnsi="Arial Narrow" w:cs="Arial"/>
              </w:rPr>
              <w:t>Donde:</w:t>
            </w:r>
          </w:p>
          <w:p w14:paraId="0A4E23EE" w14:textId="77777777" w:rsidR="00C277CE" w:rsidRPr="008D1BD5" w:rsidRDefault="00C277CE" w:rsidP="00F744F8">
            <w:pPr>
              <w:pStyle w:val="TableParagraph"/>
              <w:ind w:left="108"/>
              <w:rPr>
                <w:rFonts w:ascii="Arial Narrow" w:hAnsi="Arial Narrow" w:cs="Arial"/>
              </w:rPr>
            </w:pPr>
            <w:r w:rsidRPr="008D1BD5">
              <w:rPr>
                <w:rFonts w:ascii="Arial Narrow" w:hAnsi="Arial Narrow" w:cs="Arial"/>
              </w:rPr>
              <w:t xml:space="preserve">i </w:t>
            </w:r>
            <w:r w:rsidRPr="008D1BD5">
              <w:rPr>
                <w:rFonts w:ascii="Arial Narrow" w:hAnsi="Arial Narrow" w:cs="Arial"/>
                <w:position w:val="2"/>
              </w:rPr>
              <w:t>= prestador, i = 1,2,3 … n</w:t>
            </w:r>
          </w:p>
          <w:p w14:paraId="4B1F511A" w14:textId="77777777" w:rsidR="00C277CE" w:rsidRPr="008D1BD5" w:rsidRDefault="00C277CE" w:rsidP="00F744F8">
            <w:pPr>
              <w:pStyle w:val="TableParagraph"/>
              <w:tabs>
                <w:tab w:val="left" w:pos="1693"/>
              </w:tabs>
              <w:spacing w:line="259" w:lineRule="auto"/>
              <w:ind w:left="107" w:right="93"/>
              <w:jc w:val="both"/>
              <w:rPr>
                <w:rFonts w:ascii="Arial Narrow" w:hAnsi="Arial Narrow" w:cs="Arial"/>
              </w:rPr>
            </w:pPr>
          </w:p>
          <w:p w14:paraId="73E38A9F" w14:textId="77777777" w:rsidR="00C277CE" w:rsidRPr="008D1BD5" w:rsidRDefault="00C277CE" w:rsidP="00F744F8">
            <w:pPr>
              <w:pStyle w:val="TableParagraph"/>
              <w:spacing w:before="142" w:line="247" w:lineRule="exact"/>
              <w:ind w:left="108"/>
              <w:rPr>
                <w:rFonts w:ascii="Arial Narrow" w:eastAsia="Cambria Math" w:hAnsi="Arial Narrow" w:cs="Arial"/>
              </w:rPr>
            </w:pPr>
            <w:r w:rsidRPr="008D1BD5">
              <w:rPr>
                <w:rFonts w:ascii="Cambria Math" w:eastAsia="Cambria Math" w:hAnsi="Cambria Math" w:cs="Cambria Math"/>
              </w:rPr>
              <w:t>𝐶𝑜𝑏𝑏𝑦𝑙𝑖</w:t>
            </w:r>
          </w:p>
          <w:p w14:paraId="2C90160D" w14:textId="77777777" w:rsidR="00C277CE" w:rsidRPr="008D1BD5" w:rsidRDefault="00C277CE" w:rsidP="00F744F8">
            <w:pPr>
              <w:pStyle w:val="TableParagraph"/>
              <w:spacing w:line="202" w:lineRule="exact"/>
              <w:ind w:left="1070"/>
              <w:rPr>
                <w:rFonts w:ascii="Arial Narrow" w:eastAsia="Cambria Math" w:hAnsi="Arial Narrow" w:cs="Arial"/>
              </w:rPr>
            </w:pPr>
            <w:r w:rsidRPr="008D1BD5">
              <w:rPr>
                <w:rFonts w:ascii="Cambria Math" w:eastAsia="Cambria Math" w:hAnsi="Cambria Math" w:cs="Cambria Math"/>
              </w:rPr>
              <w:t>𝐾𝑚</w:t>
            </w:r>
            <w:r w:rsidRPr="008D1BD5">
              <w:rPr>
                <w:rFonts w:ascii="Arial Narrow" w:eastAsia="Cambria Math" w:hAnsi="Arial Narrow" w:cs="Arial"/>
              </w:rPr>
              <w:t xml:space="preserve"> </w:t>
            </w:r>
            <w:r w:rsidRPr="008D1BD5">
              <w:rPr>
                <w:rFonts w:ascii="Cambria Math" w:eastAsia="Cambria Math" w:hAnsi="Cambria Math" w:cs="Cambria Math"/>
              </w:rPr>
              <w:t>𝑏𝑎𝑟𝑟𝑖𝑑𝑜𝑠</w:t>
            </w:r>
            <w:r w:rsidRPr="008D1BD5">
              <w:rPr>
                <w:rFonts w:ascii="Arial Narrow" w:eastAsia="Cambria Math" w:hAnsi="Arial Narrow" w:cs="Arial"/>
              </w:rPr>
              <w:t xml:space="preserve"> </w:t>
            </w:r>
            <w:r w:rsidRPr="008D1BD5">
              <w:rPr>
                <w:rFonts w:ascii="Cambria Math" w:eastAsia="Cambria Math" w:hAnsi="Cambria Math" w:cs="Cambria Math"/>
              </w:rPr>
              <w:t>𝑜</w:t>
            </w:r>
            <w:r w:rsidRPr="008D1BD5">
              <w:rPr>
                <w:rFonts w:ascii="Arial Narrow" w:eastAsia="Cambria Math" w:hAnsi="Arial Narrow" w:cs="Arial"/>
              </w:rPr>
              <w:t xml:space="preserve"> </w:t>
            </w:r>
            <w:r w:rsidRPr="008D1BD5">
              <w:rPr>
                <w:rFonts w:ascii="Cambria Math" w:eastAsia="Cambria Math" w:hAnsi="Cambria Math" w:cs="Cambria Math"/>
              </w:rPr>
              <w:t>𝑑𝑒𝑠𝑝𝑎𝑝𝑒𝑙𝑒</w:t>
            </w:r>
          </w:p>
          <w:p w14:paraId="0318042B" w14:textId="77777777" w:rsidR="00C277CE" w:rsidRPr="008D1BD5" w:rsidRDefault="00C277CE" w:rsidP="00F744F8">
            <w:pPr>
              <w:pStyle w:val="TableParagraph"/>
              <w:spacing w:line="158" w:lineRule="exact"/>
              <w:ind w:left="108"/>
              <w:rPr>
                <w:rFonts w:ascii="Arial Narrow" w:hAnsi="Arial Narrow" w:cs="Arial"/>
              </w:rPr>
            </w:pPr>
            <w:r w:rsidRPr="008D1BD5">
              <w:rPr>
                <w:rFonts w:ascii="Arial Narrow" w:hAnsi="Arial Narrow" w:cs="Arial"/>
              </w:rPr>
              <w:t>=</w:t>
            </w:r>
          </w:p>
          <w:p w14:paraId="0DA54AD7" w14:textId="77777777" w:rsidR="00C277CE" w:rsidRPr="008D1BD5" w:rsidRDefault="00C277CE" w:rsidP="00F744F8">
            <w:pPr>
              <w:pStyle w:val="TableParagraph"/>
              <w:spacing w:line="203" w:lineRule="exact"/>
              <w:ind w:left="381"/>
              <w:rPr>
                <w:rFonts w:ascii="Arial Narrow" w:eastAsia="Cambria Math" w:hAnsi="Arial Narrow" w:cs="Arial"/>
              </w:rPr>
            </w:pPr>
            <w:r w:rsidRPr="008D1BD5">
              <w:rPr>
                <w:rFonts w:ascii="Cambria Math" w:eastAsia="Cambria Math" w:hAnsi="Cambria Math" w:cs="Cambria Math"/>
              </w:rPr>
              <w:t>𝐾𝑚</w:t>
            </w:r>
            <w:r w:rsidRPr="008D1BD5">
              <w:rPr>
                <w:rFonts w:ascii="Arial Narrow" w:eastAsia="Cambria Math" w:hAnsi="Arial Narrow" w:cs="Arial"/>
              </w:rPr>
              <w:t xml:space="preserve"> </w:t>
            </w:r>
            <w:r w:rsidRPr="008D1BD5">
              <w:rPr>
                <w:rFonts w:ascii="Cambria Math" w:eastAsia="Cambria Math" w:hAnsi="Cambria Math" w:cs="Cambria Math"/>
              </w:rPr>
              <w:t>𝑑𝑒</w:t>
            </w:r>
            <w:r w:rsidRPr="008D1BD5">
              <w:rPr>
                <w:rFonts w:ascii="Arial Narrow" w:eastAsia="Cambria Math" w:hAnsi="Arial Narrow" w:cs="Arial"/>
              </w:rPr>
              <w:t xml:space="preserve"> </w:t>
            </w:r>
            <w:r w:rsidRPr="008D1BD5">
              <w:rPr>
                <w:rFonts w:ascii="Cambria Math" w:eastAsia="Cambria Math" w:hAnsi="Cambria Math" w:cs="Cambria Math"/>
              </w:rPr>
              <w:t>𝑣</w:t>
            </w:r>
            <w:r w:rsidRPr="008D1BD5">
              <w:rPr>
                <w:rFonts w:ascii="Arial Narrow" w:eastAsia="Cambria Math" w:hAnsi="Arial Narrow" w:cs="Arial"/>
              </w:rPr>
              <w:t>í</w:t>
            </w:r>
            <w:r w:rsidRPr="008D1BD5">
              <w:rPr>
                <w:rFonts w:ascii="Cambria Math" w:eastAsia="Cambria Math" w:hAnsi="Cambria Math" w:cs="Cambria Math"/>
              </w:rPr>
              <w:t>𝑎𝑠</w:t>
            </w:r>
            <w:r w:rsidRPr="008D1BD5">
              <w:rPr>
                <w:rFonts w:ascii="Arial Narrow" w:eastAsia="Cambria Math" w:hAnsi="Arial Narrow" w:cs="Arial"/>
              </w:rPr>
              <w:t xml:space="preserve"> </w:t>
            </w:r>
            <w:r w:rsidRPr="008D1BD5">
              <w:rPr>
                <w:rFonts w:ascii="Cambria Math" w:eastAsia="Cambria Math" w:hAnsi="Cambria Math" w:cs="Cambria Math"/>
              </w:rPr>
              <w:t>𝑦</w:t>
            </w:r>
            <w:r w:rsidRPr="008D1BD5">
              <w:rPr>
                <w:rFonts w:ascii="Arial Narrow" w:eastAsia="Cambria Math" w:hAnsi="Arial Narrow" w:cs="Arial"/>
              </w:rPr>
              <w:t xml:space="preserve"> á</w:t>
            </w:r>
            <w:r w:rsidRPr="008D1BD5">
              <w:rPr>
                <w:rFonts w:ascii="Cambria Math" w:eastAsia="Cambria Math" w:hAnsi="Cambria Math" w:cs="Cambria Math"/>
              </w:rPr>
              <w:t>𝑟𝑒𝑎𝑠</w:t>
            </w:r>
            <w:r w:rsidRPr="008D1BD5">
              <w:rPr>
                <w:rFonts w:ascii="Arial Narrow" w:eastAsia="Cambria Math" w:hAnsi="Arial Narrow" w:cs="Arial"/>
              </w:rPr>
              <w:t xml:space="preserve"> </w:t>
            </w:r>
            <w:r w:rsidRPr="008D1BD5">
              <w:rPr>
                <w:rFonts w:ascii="Cambria Math" w:eastAsia="Cambria Math" w:hAnsi="Cambria Math" w:cs="Cambria Math"/>
              </w:rPr>
              <w:t>𝑝</w:t>
            </w:r>
            <w:r w:rsidRPr="008D1BD5">
              <w:rPr>
                <w:rFonts w:ascii="Arial Narrow" w:eastAsia="Cambria Math" w:hAnsi="Arial Narrow" w:cs="Arial"/>
              </w:rPr>
              <w:t>ú</w:t>
            </w:r>
            <w:r w:rsidRPr="008D1BD5">
              <w:rPr>
                <w:rFonts w:ascii="Cambria Math" w:eastAsia="Cambria Math" w:hAnsi="Cambria Math" w:cs="Cambria Math"/>
              </w:rPr>
              <w:t>𝑏𝑙𝑖𝑐𝑎𝑠</w:t>
            </w:r>
            <w:r w:rsidRPr="008D1BD5">
              <w:rPr>
                <w:rFonts w:ascii="Arial Narrow" w:eastAsia="Cambria Math" w:hAnsi="Arial Narrow" w:cs="Arial"/>
              </w:rPr>
              <w:t xml:space="preserve"> </w:t>
            </w:r>
            <w:r w:rsidRPr="008D1BD5">
              <w:rPr>
                <w:rFonts w:ascii="Cambria Math" w:eastAsia="Cambria Math" w:hAnsi="Cambria Math" w:cs="Cambria Math"/>
              </w:rPr>
              <w:t>𝑝𝑜𝑟</w:t>
            </w:r>
            <w:r w:rsidRPr="008D1BD5">
              <w:rPr>
                <w:rFonts w:ascii="Arial Narrow" w:eastAsia="Cambria Math" w:hAnsi="Arial Narrow" w:cs="Arial"/>
              </w:rPr>
              <w:t xml:space="preserve"> </w:t>
            </w:r>
            <w:r w:rsidRPr="008D1BD5">
              <w:rPr>
                <w:rFonts w:ascii="Cambria Math" w:eastAsia="Cambria Math" w:hAnsi="Cambria Math" w:cs="Cambria Math"/>
              </w:rPr>
              <w:t>𝑏𝑎𝑟𝑟𝑒𝑟</w:t>
            </w:r>
          </w:p>
          <w:p w14:paraId="65F9C3DC" w14:textId="77777777" w:rsidR="00C277CE" w:rsidRPr="008D1BD5" w:rsidRDefault="00C277CE" w:rsidP="00F744F8">
            <w:pPr>
              <w:pStyle w:val="TableParagraph"/>
              <w:tabs>
                <w:tab w:val="left" w:pos="1693"/>
              </w:tabs>
              <w:spacing w:line="259" w:lineRule="auto"/>
              <w:ind w:left="107" w:right="93"/>
              <w:jc w:val="both"/>
              <w:rPr>
                <w:rFonts w:ascii="Arial Narrow" w:hAnsi="Arial Narrow" w:cs="Arial"/>
              </w:rPr>
            </w:pPr>
          </w:p>
          <w:p w14:paraId="49B502A1" w14:textId="77777777" w:rsidR="00C277CE" w:rsidRPr="008D1BD5" w:rsidRDefault="00C277CE" w:rsidP="00F744F8">
            <w:pPr>
              <w:pStyle w:val="TableParagraph"/>
              <w:tabs>
                <w:tab w:val="left" w:pos="1693"/>
              </w:tabs>
              <w:spacing w:line="259" w:lineRule="auto"/>
              <w:ind w:left="107" w:right="93"/>
              <w:jc w:val="both"/>
              <w:rPr>
                <w:rFonts w:ascii="Arial Narrow" w:hAnsi="Arial Narrow" w:cs="Arial"/>
              </w:rPr>
            </w:pPr>
            <w:r w:rsidRPr="008D1BD5">
              <w:rPr>
                <w:rFonts w:ascii="Arial Narrow" w:hAnsi="Arial Narrow" w:cs="Arial"/>
              </w:rPr>
              <w:t>Para convertir las áreas públicas a kilómetros lineales,</w:t>
            </w:r>
            <w:r w:rsidRPr="008D1BD5">
              <w:rPr>
                <w:rFonts w:ascii="Arial Narrow" w:hAnsi="Arial Narrow" w:cs="Arial"/>
                <w:spacing w:val="-13"/>
              </w:rPr>
              <w:t xml:space="preserve"> </w:t>
            </w:r>
            <w:r w:rsidRPr="008D1BD5">
              <w:rPr>
                <w:rFonts w:ascii="Arial Narrow" w:hAnsi="Arial Narrow" w:cs="Arial"/>
              </w:rPr>
              <w:t>se</w:t>
            </w:r>
            <w:r w:rsidRPr="008D1BD5">
              <w:rPr>
                <w:rFonts w:ascii="Arial Narrow" w:hAnsi="Arial Narrow" w:cs="Arial"/>
                <w:spacing w:val="-15"/>
              </w:rPr>
              <w:t xml:space="preserve"> </w:t>
            </w:r>
            <w:r w:rsidRPr="008D1BD5">
              <w:rPr>
                <w:rFonts w:ascii="Arial Narrow" w:hAnsi="Arial Narrow" w:cs="Arial"/>
              </w:rPr>
              <w:t>empleará</w:t>
            </w:r>
            <w:r w:rsidRPr="008D1BD5">
              <w:rPr>
                <w:rFonts w:ascii="Arial Narrow" w:hAnsi="Arial Narrow" w:cs="Arial"/>
                <w:spacing w:val="-13"/>
              </w:rPr>
              <w:t xml:space="preserve"> </w:t>
            </w:r>
            <w:r w:rsidRPr="008D1BD5">
              <w:rPr>
                <w:rFonts w:ascii="Arial Narrow" w:hAnsi="Arial Narrow" w:cs="Arial"/>
              </w:rPr>
              <w:t>un</w:t>
            </w:r>
            <w:r w:rsidRPr="008D1BD5">
              <w:rPr>
                <w:rFonts w:ascii="Arial Narrow" w:hAnsi="Arial Narrow" w:cs="Arial"/>
                <w:spacing w:val="-15"/>
              </w:rPr>
              <w:t xml:space="preserve"> </w:t>
            </w:r>
            <w:r w:rsidRPr="008D1BD5">
              <w:rPr>
                <w:rFonts w:ascii="Arial Narrow" w:hAnsi="Arial Narrow" w:cs="Arial"/>
              </w:rPr>
              <w:t>factor</w:t>
            </w:r>
            <w:r w:rsidRPr="008D1BD5">
              <w:rPr>
                <w:rFonts w:ascii="Arial Narrow" w:hAnsi="Arial Narrow" w:cs="Arial"/>
                <w:spacing w:val="-13"/>
              </w:rPr>
              <w:t xml:space="preserve"> </w:t>
            </w:r>
            <w:r w:rsidRPr="008D1BD5">
              <w:rPr>
                <w:rFonts w:ascii="Arial Narrow" w:hAnsi="Arial Narrow" w:cs="Arial"/>
              </w:rPr>
              <w:t>de</w:t>
            </w:r>
            <w:r w:rsidRPr="008D1BD5">
              <w:rPr>
                <w:rFonts w:ascii="Arial Narrow" w:hAnsi="Arial Narrow" w:cs="Arial"/>
                <w:spacing w:val="-13"/>
              </w:rPr>
              <w:t xml:space="preserve"> </w:t>
            </w:r>
            <w:r w:rsidRPr="008D1BD5">
              <w:rPr>
                <w:rFonts w:ascii="Arial Narrow" w:hAnsi="Arial Narrow" w:cs="Arial"/>
              </w:rPr>
              <w:t>0,002</w:t>
            </w:r>
            <w:r w:rsidRPr="008D1BD5">
              <w:rPr>
                <w:rFonts w:ascii="Arial Narrow" w:hAnsi="Arial Narrow" w:cs="Arial"/>
                <w:spacing w:val="-13"/>
              </w:rPr>
              <w:t xml:space="preserve"> </w:t>
            </w:r>
            <w:r w:rsidRPr="008D1BD5">
              <w:rPr>
                <w:rFonts w:ascii="Arial Narrow" w:hAnsi="Arial Narrow" w:cs="Arial"/>
              </w:rPr>
              <w:t>km/m</w:t>
            </w:r>
            <w:r w:rsidRPr="008D1BD5">
              <w:rPr>
                <w:rFonts w:ascii="Arial Narrow" w:hAnsi="Arial Narrow" w:cs="Arial"/>
                <w:vertAlign w:val="superscript"/>
              </w:rPr>
              <w:t>2</w:t>
            </w:r>
            <w:r w:rsidRPr="008D1BD5">
              <w:rPr>
                <w:rFonts w:ascii="Arial Narrow" w:hAnsi="Arial Narrow" w:cs="Arial"/>
              </w:rPr>
              <w:t xml:space="preserve"> o el que defina la Comisión de Regulación de Agua Potable y Saneamiento</w:t>
            </w:r>
            <w:r w:rsidRPr="008D1BD5">
              <w:rPr>
                <w:rFonts w:ascii="Arial Narrow" w:hAnsi="Arial Narrow" w:cs="Arial"/>
                <w:spacing w:val="-4"/>
              </w:rPr>
              <w:t xml:space="preserve"> </w:t>
            </w:r>
            <w:r w:rsidRPr="008D1BD5">
              <w:rPr>
                <w:rFonts w:ascii="Arial Narrow" w:hAnsi="Arial Narrow" w:cs="Arial"/>
              </w:rPr>
              <w:t>Básico.</w:t>
            </w:r>
          </w:p>
        </w:tc>
        <w:tc>
          <w:tcPr>
            <w:tcW w:w="1559" w:type="dxa"/>
          </w:tcPr>
          <w:p w14:paraId="1D40F262" w14:textId="77777777" w:rsidR="00C277CE" w:rsidRPr="008D1BD5" w:rsidRDefault="00C277CE" w:rsidP="00F744F8">
            <w:pPr>
              <w:pStyle w:val="TableParagraph"/>
              <w:spacing w:line="259" w:lineRule="auto"/>
              <w:ind w:left="187" w:right="170"/>
              <w:jc w:val="center"/>
              <w:rPr>
                <w:rFonts w:ascii="Arial Narrow" w:hAnsi="Arial Narrow" w:cs="Arial"/>
              </w:rPr>
            </w:pPr>
            <w:r w:rsidRPr="008D1BD5">
              <w:rPr>
                <w:rFonts w:ascii="Arial Narrow" w:hAnsi="Arial Narrow" w:cs="Arial"/>
              </w:rPr>
              <w:t>% Km lineales</w:t>
            </w:r>
          </w:p>
        </w:tc>
        <w:tc>
          <w:tcPr>
            <w:tcW w:w="8505" w:type="dxa"/>
          </w:tcPr>
          <w:tbl>
            <w:tblPr>
              <w:tblStyle w:val="Tablaconcuadrcula"/>
              <w:tblW w:w="0" w:type="auto"/>
              <w:tblLayout w:type="fixed"/>
              <w:tblLook w:val="04A0" w:firstRow="1" w:lastRow="0" w:firstColumn="1" w:lastColumn="0" w:noHBand="0" w:noVBand="1"/>
            </w:tblPr>
            <w:tblGrid>
              <w:gridCol w:w="1655"/>
              <w:gridCol w:w="1656"/>
              <w:gridCol w:w="1656"/>
              <w:gridCol w:w="1656"/>
            </w:tblGrid>
            <w:tr w:rsidR="008D2541" w:rsidRPr="008D1BD5" w14:paraId="6AE49DC2" w14:textId="77777777" w:rsidTr="00F744F8">
              <w:tc>
                <w:tcPr>
                  <w:tcW w:w="1655" w:type="dxa"/>
                  <w:shd w:val="clear" w:color="auto" w:fill="E2EFD9" w:themeFill="accent6" w:themeFillTint="33"/>
                </w:tcPr>
                <w:p w14:paraId="7455849A" w14:textId="77777777" w:rsidR="00C277CE" w:rsidRPr="008D1BD5" w:rsidRDefault="00C277CE" w:rsidP="008D2541">
                  <w:pPr>
                    <w:pStyle w:val="TableParagraph"/>
                    <w:framePr w:hSpace="141" w:wrap="around" w:vAnchor="text" w:hAnchor="margin" w:xAlign="center" w:y="32"/>
                    <w:ind w:right="321"/>
                    <w:jc w:val="both"/>
                    <w:rPr>
                      <w:rFonts w:ascii="Arial Narrow" w:hAnsi="Arial Narrow" w:cs="Arial"/>
                    </w:rPr>
                  </w:pPr>
                  <w:r w:rsidRPr="008D1BD5">
                    <w:rPr>
                      <w:rFonts w:ascii="Arial Narrow" w:hAnsi="Arial Narrow" w:cs="Arial"/>
                    </w:rPr>
                    <w:t>ASE</w:t>
                  </w:r>
                </w:p>
              </w:tc>
              <w:tc>
                <w:tcPr>
                  <w:tcW w:w="1656" w:type="dxa"/>
                  <w:shd w:val="clear" w:color="auto" w:fill="E2EFD9" w:themeFill="accent6" w:themeFillTint="33"/>
                </w:tcPr>
                <w:p w14:paraId="65F9B956" w14:textId="77777777" w:rsidR="00C277CE" w:rsidRPr="008D1BD5" w:rsidRDefault="00C277CE" w:rsidP="008D2541">
                  <w:pPr>
                    <w:pStyle w:val="TableParagraph"/>
                    <w:framePr w:hSpace="141" w:wrap="around" w:vAnchor="text" w:hAnchor="margin" w:xAlign="center" w:y="32"/>
                    <w:ind w:right="321"/>
                    <w:jc w:val="both"/>
                    <w:rPr>
                      <w:rFonts w:ascii="Arial Narrow" w:hAnsi="Arial Narrow" w:cs="Arial"/>
                    </w:rPr>
                  </w:pPr>
                  <w:r w:rsidRPr="008D1BD5">
                    <w:rPr>
                      <w:rFonts w:ascii="Arial Narrow" w:hAnsi="Arial Narrow" w:cs="Arial"/>
                    </w:rPr>
                    <w:t>Area urbana</w:t>
                  </w:r>
                </w:p>
              </w:tc>
              <w:tc>
                <w:tcPr>
                  <w:tcW w:w="1656" w:type="dxa"/>
                  <w:shd w:val="clear" w:color="auto" w:fill="E2EFD9" w:themeFill="accent6" w:themeFillTint="33"/>
                </w:tcPr>
                <w:p w14:paraId="7C6EF1A1" w14:textId="77777777" w:rsidR="00C277CE" w:rsidRPr="008D1BD5" w:rsidRDefault="00C277CE" w:rsidP="008D2541">
                  <w:pPr>
                    <w:pStyle w:val="TableParagraph"/>
                    <w:framePr w:hSpace="141" w:wrap="around" w:vAnchor="text" w:hAnchor="margin" w:xAlign="center" w:y="32"/>
                    <w:ind w:right="321"/>
                    <w:jc w:val="both"/>
                    <w:rPr>
                      <w:rFonts w:ascii="Arial Narrow" w:hAnsi="Arial Narrow" w:cs="Arial"/>
                    </w:rPr>
                  </w:pPr>
                  <w:r w:rsidRPr="008D1BD5">
                    <w:rPr>
                      <w:rFonts w:ascii="Arial Narrow" w:hAnsi="Arial Narrow" w:cs="Arial"/>
                    </w:rPr>
                    <w:t>Nùmero de cestas instaladas</w:t>
                  </w:r>
                </w:p>
              </w:tc>
              <w:tc>
                <w:tcPr>
                  <w:tcW w:w="1656" w:type="dxa"/>
                  <w:shd w:val="clear" w:color="auto" w:fill="E2EFD9" w:themeFill="accent6" w:themeFillTint="33"/>
                </w:tcPr>
                <w:p w14:paraId="743F3DFA" w14:textId="77777777" w:rsidR="00C277CE" w:rsidRPr="008D1BD5" w:rsidRDefault="00C277CE" w:rsidP="008D2541">
                  <w:pPr>
                    <w:pStyle w:val="TableParagraph"/>
                    <w:framePr w:hSpace="141" w:wrap="around" w:vAnchor="text" w:hAnchor="margin" w:xAlign="center" w:y="32"/>
                    <w:ind w:right="321"/>
                    <w:jc w:val="both"/>
                    <w:rPr>
                      <w:rFonts w:ascii="Arial Narrow" w:hAnsi="Arial Narrow" w:cs="Arial"/>
                      <w:vertAlign w:val="superscript"/>
                    </w:rPr>
                  </w:pPr>
                  <w:r w:rsidRPr="008D1BD5">
                    <w:rPr>
                      <w:rFonts w:ascii="Arial Narrow" w:hAnsi="Arial Narrow" w:cs="Arial"/>
                    </w:rPr>
                    <w:t>Unidades /Km</w:t>
                  </w:r>
                  <w:r w:rsidRPr="008D1BD5">
                    <w:rPr>
                      <w:rFonts w:ascii="Arial Narrow" w:hAnsi="Arial Narrow" w:cs="Arial"/>
                      <w:vertAlign w:val="superscript"/>
                    </w:rPr>
                    <w:t>2</w:t>
                  </w:r>
                </w:p>
              </w:tc>
            </w:tr>
            <w:tr w:rsidR="008D2541" w:rsidRPr="008D1BD5" w14:paraId="1DB54507" w14:textId="77777777" w:rsidTr="00F744F8">
              <w:tc>
                <w:tcPr>
                  <w:tcW w:w="1655" w:type="dxa"/>
                </w:tcPr>
                <w:p w14:paraId="4FD47E03" w14:textId="77777777" w:rsidR="00C277CE" w:rsidRPr="008D1BD5" w:rsidRDefault="00C277CE" w:rsidP="008D2541">
                  <w:pPr>
                    <w:pStyle w:val="TableParagraph"/>
                    <w:framePr w:hSpace="141" w:wrap="around" w:vAnchor="text" w:hAnchor="margin" w:xAlign="center" w:y="32"/>
                    <w:ind w:right="321"/>
                    <w:jc w:val="both"/>
                    <w:rPr>
                      <w:rFonts w:ascii="Arial Narrow" w:hAnsi="Arial Narrow" w:cs="Arial"/>
                    </w:rPr>
                  </w:pPr>
                  <w:r w:rsidRPr="008D1BD5">
                    <w:rPr>
                      <w:rFonts w:ascii="Arial Narrow" w:hAnsi="Arial Narrow" w:cs="Arial"/>
                    </w:rPr>
                    <w:t>ASE 1</w:t>
                  </w:r>
                </w:p>
              </w:tc>
              <w:tc>
                <w:tcPr>
                  <w:tcW w:w="1656" w:type="dxa"/>
                </w:tcPr>
                <w:p w14:paraId="30A61005" w14:textId="77777777" w:rsidR="00C277CE" w:rsidRPr="008D1BD5" w:rsidRDefault="00C277CE" w:rsidP="008D2541">
                  <w:pPr>
                    <w:pStyle w:val="TableParagraph"/>
                    <w:framePr w:hSpace="141" w:wrap="around" w:vAnchor="text" w:hAnchor="margin" w:xAlign="center" w:y="32"/>
                    <w:ind w:right="321"/>
                    <w:jc w:val="both"/>
                    <w:rPr>
                      <w:rFonts w:ascii="Arial Narrow" w:hAnsi="Arial Narrow" w:cs="Arial"/>
                    </w:rPr>
                  </w:pPr>
                  <w:r w:rsidRPr="008D1BD5">
                    <w:rPr>
                      <w:rFonts w:ascii="Arial Narrow" w:hAnsi="Arial Narrow" w:cs="Arial"/>
                    </w:rPr>
                    <w:t>90,40</w:t>
                  </w:r>
                </w:p>
              </w:tc>
              <w:tc>
                <w:tcPr>
                  <w:tcW w:w="1656" w:type="dxa"/>
                </w:tcPr>
                <w:p w14:paraId="4C14C8EB" w14:textId="77777777" w:rsidR="00C277CE" w:rsidRPr="008D1BD5" w:rsidRDefault="00C277CE" w:rsidP="008D2541">
                  <w:pPr>
                    <w:pStyle w:val="TableParagraph"/>
                    <w:framePr w:hSpace="141" w:wrap="around" w:vAnchor="text" w:hAnchor="margin" w:xAlign="center" w:y="32"/>
                    <w:ind w:right="321"/>
                    <w:jc w:val="both"/>
                    <w:rPr>
                      <w:rFonts w:ascii="Arial Narrow" w:hAnsi="Arial Narrow" w:cs="Arial"/>
                    </w:rPr>
                  </w:pPr>
                  <w:r w:rsidRPr="008D1BD5">
                    <w:rPr>
                      <w:rFonts w:ascii="Arial Narrow" w:hAnsi="Arial Narrow" w:cs="Arial"/>
                    </w:rPr>
                    <w:t>19.011</w:t>
                  </w:r>
                </w:p>
              </w:tc>
              <w:tc>
                <w:tcPr>
                  <w:tcW w:w="1656" w:type="dxa"/>
                </w:tcPr>
                <w:p w14:paraId="1C9AB277" w14:textId="77777777" w:rsidR="00C277CE" w:rsidRPr="008D1BD5" w:rsidRDefault="00C277CE" w:rsidP="008D2541">
                  <w:pPr>
                    <w:pStyle w:val="TableParagraph"/>
                    <w:framePr w:hSpace="141" w:wrap="around" w:vAnchor="text" w:hAnchor="margin" w:xAlign="center" w:y="32"/>
                    <w:ind w:right="321"/>
                    <w:jc w:val="both"/>
                    <w:rPr>
                      <w:rFonts w:ascii="Arial Narrow" w:hAnsi="Arial Narrow" w:cs="Arial"/>
                    </w:rPr>
                  </w:pPr>
                  <w:r w:rsidRPr="008D1BD5">
                    <w:rPr>
                      <w:rFonts w:ascii="Arial Narrow" w:hAnsi="Arial Narrow" w:cs="Arial"/>
                    </w:rPr>
                    <w:t>210</w:t>
                  </w:r>
                </w:p>
              </w:tc>
            </w:tr>
            <w:tr w:rsidR="008D2541" w:rsidRPr="008D1BD5" w14:paraId="2C389512" w14:textId="77777777" w:rsidTr="00F744F8">
              <w:tc>
                <w:tcPr>
                  <w:tcW w:w="1655" w:type="dxa"/>
                </w:tcPr>
                <w:p w14:paraId="79143BCF" w14:textId="77777777" w:rsidR="00C277CE" w:rsidRPr="008D1BD5" w:rsidRDefault="00C277CE" w:rsidP="008D2541">
                  <w:pPr>
                    <w:framePr w:hSpace="141" w:wrap="around" w:vAnchor="text" w:hAnchor="margin" w:xAlign="center" w:y="32"/>
                    <w:rPr>
                      <w:rFonts w:ascii="Arial Narrow" w:hAnsi="Arial Narrow"/>
                    </w:rPr>
                  </w:pPr>
                  <w:r w:rsidRPr="008D1BD5">
                    <w:rPr>
                      <w:rFonts w:ascii="Arial Narrow" w:hAnsi="Arial Narrow" w:cs="Arial"/>
                    </w:rPr>
                    <w:t>ASE 2</w:t>
                  </w:r>
                </w:p>
              </w:tc>
              <w:tc>
                <w:tcPr>
                  <w:tcW w:w="1656" w:type="dxa"/>
                </w:tcPr>
                <w:p w14:paraId="3525CDAA" w14:textId="77777777" w:rsidR="00C277CE" w:rsidRPr="008D1BD5" w:rsidRDefault="00C277CE" w:rsidP="008D2541">
                  <w:pPr>
                    <w:pStyle w:val="TableParagraph"/>
                    <w:framePr w:hSpace="141" w:wrap="around" w:vAnchor="text" w:hAnchor="margin" w:xAlign="center" w:y="32"/>
                    <w:ind w:right="321"/>
                    <w:jc w:val="both"/>
                    <w:rPr>
                      <w:rFonts w:ascii="Arial Narrow" w:hAnsi="Arial Narrow" w:cs="Arial"/>
                    </w:rPr>
                  </w:pPr>
                  <w:r w:rsidRPr="008D1BD5">
                    <w:rPr>
                      <w:rFonts w:ascii="Arial Narrow" w:hAnsi="Arial Narrow" w:cs="Arial"/>
                    </w:rPr>
                    <w:t>118,35</w:t>
                  </w:r>
                </w:p>
              </w:tc>
              <w:tc>
                <w:tcPr>
                  <w:tcW w:w="1656" w:type="dxa"/>
                </w:tcPr>
                <w:p w14:paraId="20EFD95A" w14:textId="77777777" w:rsidR="00C277CE" w:rsidRPr="008D1BD5" w:rsidRDefault="00C277CE" w:rsidP="008D2541">
                  <w:pPr>
                    <w:pStyle w:val="TableParagraph"/>
                    <w:framePr w:hSpace="141" w:wrap="around" w:vAnchor="text" w:hAnchor="margin" w:xAlign="center" w:y="32"/>
                    <w:ind w:right="321"/>
                    <w:jc w:val="both"/>
                    <w:rPr>
                      <w:rFonts w:ascii="Arial Narrow" w:hAnsi="Arial Narrow" w:cs="Arial"/>
                    </w:rPr>
                  </w:pPr>
                  <w:r w:rsidRPr="008D1BD5">
                    <w:rPr>
                      <w:rFonts w:ascii="Arial Narrow" w:hAnsi="Arial Narrow" w:cs="Arial"/>
                    </w:rPr>
                    <w:t>31.676</w:t>
                  </w:r>
                </w:p>
              </w:tc>
              <w:tc>
                <w:tcPr>
                  <w:tcW w:w="1656" w:type="dxa"/>
                </w:tcPr>
                <w:p w14:paraId="1B81864F" w14:textId="77777777" w:rsidR="00C277CE" w:rsidRPr="008D1BD5" w:rsidRDefault="00C277CE" w:rsidP="008D2541">
                  <w:pPr>
                    <w:pStyle w:val="TableParagraph"/>
                    <w:framePr w:hSpace="141" w:wrap="around" w:vAnchor="text" w:hAnchor="margin" w:xAlign="center" w:y="32"/>
                    <w:ind w:right="321"/>
                    <w:jc w:val="both"/>
                    <w:rPr>
                      <w:rFonts w:ascii="Arial Narrow" w:hAnsi="Arial Narrow" w:cs="Arial"/>
                    </w:rPr>
                  </w:pPr>
                  <w:r w:rsidRPr="008D1BD5">
                    <w:rPr>
                      <w:rFonts w:ascii="Arial Narrow" w:hAnsi="Arial Narrow" w:cs="Arial"/>
                    </w:rPr>
                    <w:t>268</w:t>
                  </w:r>
                </w:p>
              </w:tc>
            </w:tr>
            <w:tr w:rsidR="008D2541" w:rsidRPr="008D1BD5" w14:paraId="1502AFCE" w14:textId="77777777" w:rsidTr="00F744F8">
              <w:tc>
                <w:tcPr>
                  <w:tcW w:w="1655" w:type="dxa"/>
                </w:tcPr>
                <w:p w14:paraId="33ABF425" w14:textId="77777777" w:rsidR="00C277CE" w:rsidRPr="008D1BD5" w:rsidRDefault="00C277CE" w:rsidP="008D2541">
                  <w:pPr>
                    <w:framePr w:hSpace="141" w:wrap="around" w:vAnchor="text" w:hAnchor="margin" w:xAlign="center" w:y="32"/>
                    <w:rPr>
                      <w:rFonts w:ascii="Arial Narrow" w:hAnsi="Arial Narrow"/>
                    </w:rPr>
                  </w:pPr>
                  <w:r w:rsidRPr="008D1BD5">
                    <w:rPr>
                      <w:rFonts w:ascii="Arial Narrow" w:hAnsi="Arial Narrow" w:cs="Arial"/>
                    </w:rPr>
                    <w:t>ASE 3</w:t>
                  </w:r>
                </w:p>
              </w:tc>
              <w:tc>
                <w:tcPr>
                  <w:tcW w:w="1656" w:type="dxa"/>
                </w:tcPr>
                <w:p w14:paraId="49AAC7D5" w14:textId="77777777" w:rsidR="00C277CE" w:rsidRPr="008D1BD5" w:rsidRDefault="00C277CE" w:rsidP="008D2541">
                  <w:pPr>
                    <w:pStyle w:val="TableParagraph"/>
                    <w:framePr w:hSpace="141" w:wrap="around" w:vAnchor="text" w:hAnchor="margin" w:xAlign="center" w:y="32"/>
                    <w:ind w:right="321"/>
                    <w:jc w:val="both"/>
                    <w:rPr>
                      <w:rFonts w:ascii="Arial Narrow" w:hAnsi="Arial Narrow" w:cs="Arial"/>
                    </w:rPr>
                  </w:pPr>
                  <w:r w:rsidRPr="008D1BD5">
                    <w:rPr>
                      <w:rFonts w:ascii="Arial Narrow" w:hAnsi="Arial Narrow" w:cs="Arial"/>
                    </w:rPr>
                    <w:t>66,59</w:t>
                  </w:r>
                </w:p>
              </w:tc>
              <w:tc>
                <w:tcPr>
                  <w:tcW w:w="1656" w:type="dxa"/>
                </w:tcPr>
                <w:p w14:paraId="7E813C21" w14:textId="77777777" w:rsidR="00C277CE" w:rsidRPr="008D1BD5" w:rsidRDefault="00C277CE" w:rsidP="008D2541">
                  <w:pPr>
                    <w:pStyle w:val="TableParagraph"/>
                    <w:framePr w:hSpace="141" w:wrap="around" w:vAnchor="text" w:hAnchor="margin" w:xAlign="center" w:y="32"/>
                    <w:ind w:right="321"/>
                    <w:jc w:val="both"/>
                    <w:rPr>
                      <w:rFonts w:ascii="Arial Narrow" w:hAnsi="Arial Narrow" w:cs="Arial"/>
                    </w:rPr>
                  </w:pPr>
                  <w:r w:rsidRPr="008D1BD5">
                    <w:rPr>
                      <w:rFonts w:ascii="Arial Narrow" w:hAnsi="Arial Narrow" w:cs="Arial"/>
                    </w:rPr>
                    <w:t>20.245</w:t>
                  </w:r>
                </w:p>
              </w:tc>
              <w:tc>
                <w:tcPr>
                  <w:tcW w:w="1656" w:type="dxa"/>
                </w:tcPr>
                <w:p w14:paraId="6464CB4F" w14:textId="77777777" w:rsidR="00C277CE" w:rsidRPr="008D1BD5" w:rsidRDefault="00C277CE" w:rsidP="008D2541">
                  <w:pPr>
                    <w:pStyle w:val="TableParagraph"/>
                    <w:framePr w:hSpace="141" w:wrap="around" w:vAnchor="text" w:hAnchor="margin" w:xAlign="center" w:y="32"/>
                    <w:ind w:right="321"/>
                    <w:jc w:val="both"/>
                    <w:rPr>
                      <w:rFonts w:ascii="Arial Narrow" w:hAnsi="Arial Narrow" w:cs="Arial"/>
                    </w:rPr>
                  </w:pPr>
                  <w:r w:rsidRPr="008D1BD5">
                    <w:rPr>
                      <w:rFonts w:ascii="Arial Narrow" w:hAnsi="Arial Narrow" w:cs="Arial"/>
                    </w:rPr>
                    <w:t>304</w:t>
                  </w:r>
                </w:p>
              </w:tc>
            </w:tr>
            <w:tr w:rsidR="008D2541" w:rsidRPr="008D1BD5" w14:paraId="2B38E6C4" w14:textId="77777777" w:rsidTr="00F744F8">
              <w:tc>
                <w:tcPr>
                  <w:tcW w:w="1655" w:type="dxa"/>
                </w:tcPr>
                <w:p w14:paraId="59A5FAAF" w14:textId="77777777" w:rsidR="00C277CE" w:rsidRPr="008D1BD5" w:rsidRDefault="00C277CE" w:rsidP="008D2541">
                  <w:pPr>
                    <w:framePr w:hSpace="141" w:wrap="around" w:vAnchor="text" w:hAnchor="margin" w:xAlign="center" w:y="32"/>
                    <w:rPr>
                      <w:rFonts w:ascii="Arial Narrow" w:hAnsi="Arial Narrow"/>
                    </w:rPr>
                  </w:pPr>
                  <w:r w:rsidRPr="008D1BD5">
                    <w:rPr>
                      <w:rFonts w:ascii="Arial Narrow" w:hAnsi="Arial Narrow" w:cs="Arial"/>
                    </w:rPr>
                    <w:t>ASE 4</w:t>
                  </w:r>
                </w:p>
              </w:tc>
              <w:tc>
                <w:tcPr>
                  <w:tcW w:w="1656" w:type="dxa"/>
                </w:tcPr>
                <w:p w14:paraId="46047305" w14:textId="77777777" w:rsidR="00C277CE" w:rsidRPr="008D1BD5" w:rsidRDefault="00C277CE" w:rsidP="008D2541">
                  <w:pPr>
                    <w:pStyle w:val="TableParagraph"/>
                    <w:framePr w:hSpace="141" w:wrap="around" w:vAnchor="text" w:hAnchor="margin" w:xAlign="center" w:y="32"/>
                    <w:ind w:right="321"/>
                    <w:jc w:val="both"/>
                    <w:rPr>
                      <w:rFonts w:ascii="Arial Narrow" w:hAnsi="Arial Narrow" w:cs="Arial"/>
                    </w:rPr>
                  </w:pPr>
                  <w:r w:rsidRPr="008D1BD5">
                    <w:rPr>
                      <w:rFonts w:ascii="Arial Narrow" w:hAnsi="Arial Narrow" w:cs="Arial"/>
                    </w:rPr>
                    <w:t>46,29</w:t>
                  </w:r>
                </w:p>
              </w:tc>
              <w:tc>
                <w:tcPr>
                  <w:tcW w:w="1656" w:type="dxa"/>
                </w:tcPr>
                <w:p w14:paraId="6CC59623" w14:textId="77777777" w:rsidR="00C277CE" w:rsidRPr="008D1BD5" w:rsidRDefault="00C277CE" w:rsidP="008D2541">
                  <w:pPr>
                    <w:pStyle w:val="TableParagraph"/>
                    <w:framePr w:hSpace="141" w:wrap="around" w:vAnchor="text" w:hAnchor="margin" w:xAlign="center" w:y="32"/>
                    <w:ind w:right="321"/>
                    <w:jc w:val="both"/>
                    <w:rPr>
                      <w:rFonts w:ascii="Arial Narrow" w:hAnsi="Arial Narrow" w:cs="Arial"/>
                    </w:rPr>
                  </w:pPr>
                  <w:r w:rsidRPr="008D1BD5">
                    <w:rPr>
                      <w:rFonts w:ascii="Arial Narrow" w:hAnsi="Arial Narrow" w:cs="Arial"/>
                    </w:rPr>
                    <w:t>13.537</w:t>
                  </w:r>
                </w:p>
              </w:tc>
              <w:tc>
                <w:tcPr>
                  <w:tcW w:w="1656" w:type="dxa"/>
                </w:tcPr>
                <w:p w14:paraId="1DC4CC8D" w14:textId="77777777" w:rsidR="00C277CE" w:rsidRPr="008D1BD5" w:rsidRDefault="00C277CE" w:rsidP="008D2541">
                  <w:pPr>
                    <w:pStyle w:val="TableParagraph"/>
                    <w:framePr w:hSpace="141" w:wrap="around" w:vAnchor="text" w:hAnchor="margin" w:xAlign="center" w:y="32"/>
                    <w:ind w:right="321"/>
                    <w:jc w:val="both"/>
                    <w:rPr>
                      <w:rFonts w:ascii="Arial Narrow" w:hAnsi="Arial Narrow" w:cs="Arial"/>
                    </w:rPr>
                  </w:pPr>
                  <w:r w:rsidRPr="008D1BD5">
                    <w:rPr>
                      <w:rFonts w:ascii="Arial Narrow" w:hAnsi="Arial Narrow" w:cs="Arial"/>
                    </w:rPr>
                    <w:t>292</w:t>
                  </w:r>
                </w:p>
              </w:tc>
            </w:tr>
            <w:tr w:rsidR="008D2541" w:rsidRPr="008D1BD5" w14:paraId="2422485E" w14:textId="77777777" w:rsidTr="00F744F8">
              <w:tc>
                <w:tcPr>
                  <w:tcW w:w="1655" w:type="dxa"/>
                </w:tcPr>
                <w:p w14:paraId="0EDC8F3F" w14:textId="77777777" w:rsidR="00C277CE" w:rsidRPr="008D1BD5" w:rsidRDefault="00C277CE" w:rsidP="008D2541">
                  <w:pPr>
                    <w:framePr w:hSpace="141" w:wrap="around" w:vAnchor="text" w:hAnchor="margin" w:xAlign="center" w:y="32"/>
                    <w:rPr>
                      <w:rFonts w:ascii="Arial Narrow" w:hAnsi="Arial Narrow"/>
                    </w:rPr>
                  </w:pPr>
                  <w:r w:rsidRPr="008D1BD5">
                    <w:rPr>
                      <w:rFonts w:ascii="Arial Narrow" w:hAnsi="Arial Narrow" w:cs="Arial"/>
                    </w:rPr>
                    <w:t>ASE 5</w:t>
                  </w:r>
                </w:p>
              </w:tc>
              <w:tc>
                <w:tcPr>
                  <w:tcW w:w="1656" w:type="dxa"/>
                </w:tcPr>
                <w:p w14:paraId="60E7A8A8" w14:textId="77777777" w:rsidR="00C277CE" w:rsidRPr="008D1BD5" w:rsidRDefault="00C277CE" w:rsidP="008D2541">
                  <w:pPr>
                    <w:pStyle w:val="TableParagraph"/>
                    <w:framePr w:hSpace="141" w:wrap="around" w:vAnchor="text" w:hAnchor="margin" w:xAlign="center" w:y="32"/>
                    <w:ind w:right="321"/>
                    <w:jc w:val="both"/>
                    <w:rPr>
                      <w:rFonts w:ascii="Arial Narrow" w:hAnsi="Arial Narrow" w:cs="Arial"/>
                    </w:rPr>
                  </w:pPr>
                  <w:r w:rsidRPr="008D1BD5">
                    <w:rPr>
                      <w:rFonts w:ascii="Arial Narrow" w:hAnsi="Arial Narrow" w:cs="Arial"/>
                    </w:rPr>
                    <w:t>58</w:t>
                  </w:r>
                </w:p>
              </w:tc>
              <w:tc>
                <w:tcPr>
                  <w:tcW w:w="1656" w:type="dxa"/>
                </w:tcPr>
                <w:p w14:paraId="6BCA9981" w14:textId="77777777" w:rsidR="00C277CE" w:rsidRPr="008D1BD5" w:rsidRDefault="00C277CE" w:rsidP="008D2541">
                  <w:pPr>
                    <w:pStyle w:val="TableParagraph"/>
                    <w:framePr w:hSpace="141" w:wrap="around" w:vAnchor="text" w:hAnchor="margin" w:xAlign="center" w:y="32"/>
                    <w:ind w:right="321"/>
                    <w:jc w:val="both"/>
                    <w:rPr>
                      <w:rFonts w:ascii="Arial Narrow" w:hAnsi="Arial Narrow" w:cs="Arial"/>
                    </w:rPr>
                  </w:pPr>
                  <w:r w:rsidRPr="008D1BD5">
                    <w:rPr>
                      <w:rFonts w:ascii="Arial Narrow" w:hAnsi="Arial Narrow" w:cs="Arial"/>
                    </w:rPr>
                    <w:t>16.543</w:t>
                  </w:r>
                </w:p>
              </w:tc>
              <w:tc>
                <w:tcPr>
                  <w:tcW w:w="1656" w:type="dxa"/>
                </w:tcPr>
                <w:p w14:paraId="2AA34C96" w14:textId="77777777" w:rsidR="00C277CE" w:rsidRPr="008D1BD5" w:rsidRDefault="00C277CE" w:rsidP="008D2541">
                  <w:pPr>
                    <w:pStyle w:val="TableParagraph"/>
                    <w:framePr w:hSpace="141" w:wrap="around" w:vAnchor="text" w:hAnchor="margin" w:xAlign="center" w:y="32"/>
                    <w:ind w:right="321"/>
                    <w:jc w:val="both"/>
                    <w:rPr>
                      <w:rFonts w:ascii="Arial Narrow" w:hAnsi="Arial Narrow" w:cs="Arial"/>
                    </w:rPr>
                  </w:pPr>
                  <w:r w:rsidRPr="008D1BD5">
                    <w:rPr>
                      <w:rFonts w:ascii="Arial Narrow" w:hAnsi="Arial Narrow" w:cs="Arial"/>
                    </w:rPr>
                    <w:t>285</w:t>
                  </w:r>
                </w:p>
              </w:tc>
            </w:tr>
            <w:tr w:rsidR="008D2541" w:rsidRPr="008D1BD5" w14:paraId="4E7A4826" w14:textId="77777777" w:rsidTr="00F744F8">
              <w:tc>
                <w:tcPr>
                  <w:tcW w:w="3311" w:type="dxa"/>
                  <w:gridSpan w:val="2"/>
                </w:tcPr>
                <w:p w14:paraId="4580CDB5" w14:textId="77777777" w:rsidR="00C277CE" w:rsidRPr="008D1BD5" w:rsidRDefault="00C277CE" w:rsidP="008D2541">
                  <w:pPr>
                    <w:pStyle w:val="TableParagraph"/>
                    <w:framePr w:hSpace="141" w:wrap="around" w:vAnchor="text" w:hAnchor="margin" w:xAlign="center" w:y="32"/>
                    <w:ind w:right="321"/>
                    <w:jc w:val="both"/>
                    <w:rPr>
                      <w:rFonts w:ascii="Arial Narrow" w:hAnsi="Arial Narrow" w:cs="Arial"/>
                    </w:rPr>
                  </w:pPr>
                  <w:r w:rsidRPr="008D1BD5">
                    <w:rPr>
                      <w:rFonts w:ascii="Arial Narrow" w:hAnsi="Arial Narrow" w:cs="Arial"/>
                    </w:rPr>
                    <w:t xml:space="preserve">Total </w:t>
                  </w:r>
                </w:p>
              </w:tc>
              <w:tc>
                <w:tcPr>
                  <w:tcW w:w="1656" w:type="dxa"/>
                </w:tcPr>
                <w:p w14:paraId="5A5EF9A3" w14:textId="77777777" w:rsidR="00C277CE" w:rsidRPr="008D1BD5" w:rsidRDefault="00C277CE" w:rsidP="008D2541">
                  <w:pPr>
                    <w:pStyle w:val="TableParagraph"/>
                    <w:framePr w:hSpace="141" w:wrap="around" w:vAnchor="text" w:hAnchor="margin" w:xAlign="center" w:y="32"/>
                    <w:ind w:right="321"/>
                    <w:jc w:val="both"/>
                    <w:rPr>
                      <w:rFonts w:ascii="Arial Narrow" w:hAnsi="Arial Narrow" w:cs="Arial"/>
                    </w:rPr>
                  </w:pPr>
                  <w:r w:rsidRPr="008D1BD5">
                    <w:rPr>
                      <w:rFonts w:ascii="Arial Narrow" w:hAnsi="Arial Narrow" w:cs="Arial"/>
                    </w:rPr>
                    <w:t>101.012</w:t>
                  </w:r>
                </w:p>
              </w:tc>
              <w:tc>
                <w:tcPr>
                  <w:tcW w:w="1656" w:type="dxa"/>
                </w:tcPr>
                <w:p w14:paraId="6788EE15" w14:textId="77777777" w:rsidR="00C277CE" w:rsidRPr="008D1BD5" w:rsidRDefault="00C277CE" w:rsidP="008D2541">
                  <w:pPr>
                    <w:pStyle w:val="TableParagraph"/>
                    <w:framePr w:hSpace="141" w:wrap="around" w:vAnchor="text" w:hAnchor="margin" w:xAlign="center" w:y="32"/>
                    <w:ind w:right="321"/>
                    <w:jc w:val="both"/>
                    <w:rPr>
                      <w:rFonts w:ascii="Arial Narrow" w:hAnsi="Arial Narrow" w:cs="Arial"/>
                    </w:rPr>
                  </w:pPr>
                  <w:r w:rsidRPr="008D1BD5">
                    <w:rPr>
                      <w:rFonts w:ascii="Arial Narrow" w:hAnsi="Arial Narrow" w:cs="Arial"/>
                    </w:rPr>
                    <w:t>1360</w:t>
                  </w:r>
                </w:p>
              </w:tc>
            </w:tr>
          </w:tbl>
          <w:p w14:paraId="3AE02720" w14:textId="77777777" w:rsidR="00C277CE" w:rsidRPr="008D1BD5" w:rsidRDefault="00C277CE" w:rsidP="00F744F8">
            <w:pPr>
              <w:ind w:left="105" w:right="90"/>
              <w:jc w:val="both"/>
              <w:textAlignment w:val="baseline"/>
              <w:rPr>
                <w:rFonts w:ascii="Arial Narrow" w:eastAsia="Times New Roman" w:hAnsi="Arial Narrow" w:cs="Arial"/>
                <w:lang w:eastAsia="es-CO"/>
              </w:rPr>
            </w:pPr>
            <w:r w:rsidRPr="008D1BD5">
              <w:rPr>
                <w:rFonts w:ascii="Arial Narrow" w:eastAsia="Times New Roman" w:hAnsi="Arial Narrow" w:cs="Arial"/>
                <w:lang w:eastAsia="es-CO"/>
              </w:rPr>
              <w:t>El área urbana de cada ASE, es el resultado de una intersección espacial entre la información geográfica de Suelo Urbano y la información geográfica Área de Servicio Exclusivo. </w:t>
            </w:r>
          </w:p>
          <w:p w14:paraId="4B8484D5" w14:textId="77777777" w:rsidR="00C277CE" w:rsidRPr="008D1BD5" w:rsidRDefault="00C277CE" w:rsidP="00F744F8">
            <w:pPr>
              <w:ind w:left="105"/>
              <w:textAlignment w:val="baseline"/>
              <w:rPr>
                <w:rFonts w:ascii="Arial Narrow" w:eastAsia="Times New Roman" w:hAnsi="Arial Narrow" w:cs="Arial"/>
                <w:lang w:eastAsia="es-CO"/>
              </w:rPr>
            </w:pPr>
            <w:r w:rsidRPr="008D1BD5">
              <w:rPr>
                <w:rFonts w:ascii="Arial Narrow" w:eastAsia="Times New Roman" w:hAnsi="Arial Narrow" w:cs="Arial"/>
                <w:lang w:eastAsia="es-CO"/>
              </w:rPr>
              <w:t> </w:t>
            </w:r>
          </w:p>
          <w:tbl>
            <w:tblPr>
              <w:tblW w:w="0" w:type="dxa"/>
              <w:tblInd w:w="19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75"/>
              <w:gridCol w:w="975"/>
            </w:tblGrid>
            <w:tr w:rsidR="008D2541" w:rsidRPr="008D1BD5" w14:paraId="2CD7B4CA" w14:textId="77777777" w:rsidTr="00F744F8">
              <w:trPr>
                <w:trHeight w:val="300"/>
              </w:trPr>
              <w:tc>
                <w:tcPr>
                  <w:tcW w:w="285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6F4D458" w14:textId="77777777" w:rsidR="00C277CE" w:rsidRPr="008D1BD5" w:rsidRDefault="00C277CE" w:rsidP="008D2541">
                  <w:pPr>
                    <w:framePr w:hSpace="141" w:wrap="around" w:vAnchor="text" w:hAnchor="margin" w:xAlign="center" w:y="32"/>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b/>
                      <w:bCs/>
                      <w:lang w:eastAsia="es-CO"/>
                    </w:rPr>
                    <w:t>Tipo Cesta</w:t>
                  </w:r>
                  <w:r w:rsidRPr="008D1BD5">
                    <w:rPr>
                      <w:rFonts w:ascii="Arial Narrow" w:eastAsia="Times New Roman" w:hAnsi="Arial Narrow" w:cs="Arial"/>
                      <w:lang w:eastAsia="es-CO"/>
                    </w:rPr>
                    <w:t> </w:t>
                  </w:r>
                </w:p>
              </w:tc>
            </w:tr>
            <w:tr w:rsidR="008D2541" w:rsidRPr="008D1BD5" w14:paraId="2A563C9C" w14:textId="77777777" w:rsidTr="00F744F8">
              <w:trPr>
                <w:trHeight w:val="300"/>
              </w:trPr>
              <w:tc>
                <w:tcPr>
                  <w:tcW w:w="1875" w:type="dxa"/>
                  <w:tcBorders>
                    <w:top w:val="nil"/>
                    <w:left w:val="single" w:sz="6" w:space="0" w:color="auto"/>
                    <w:bottom w:val="single" w:sz="6" w:space="0" w:color="auto"/>
                    <w:right w:val="single" w:sz="6" w:space="0" w:color="auto"/>
                  </w:tcBorders>
                  <w:shd w:val="clear" w:color="auto" w:fill="auto"/>
                  <w:vAlign w:val="center"/>
                  <w:hideMark/>
                </w:tcPr>
                <w:p w14:paraId="21A65864" w14:textId="77777777" w:rsidR="00C277CE" w:rsidRPr="008D1BD5" w:rsidRDefault="00C277CE" w:rsidP="008D2541">
                  <w:pPr>
                    <w:framePr w:hSpace="141" w:wrap="around" w:vAnchor="text" w:hAnchor="margin" w:xAlign="center" w:y="32"/>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lang w:eastAsia="es-CO"/>
                    </w:rPr>
                    <w:t>No Aprovechable </w:t>
                  </w:r>
                </w:p>
              </w:tc>
              <w:tc>
                <w:tcPr>
                  <w:tcW w:w="960" w:type="dxa"/>
                  <w:tcBorders>
                    <w:top w:val="nil"/>
                    <w:left w:val="nil"/>
                    <w:bottom w:val="single" w:sz="6" w:space="0" w:color="auto"/>
                    <w:right w:val="single" w:sz="6" w:space="0" w:color="auto"/>
                  </w:tcBorders>
                  <w:shd w:val="clear" w:color="auto" w:fill="auto"/>
                  <w:vAlign w:val="center"/>
                  <w:hideMark/>
                </w:tcPr>
                <w:p w14:paraId="7085A021" w14:textId="77777777" w:rsidR="00C277CE" w:rsidRPr="008D1BD5" w:rsidRDefault="00C277CE" w:rsidP="008D2541">
                  <w:pPr>
                    <w:framePr w:hSpace="141" w:wrap="around" w:vAnchor="text" w:hAnchor="margin" w:xAlign="center" w:y="32"/>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lang w:eastAsia="es-CO"/>
                    </w:rPr>
                    <w:t>60.470 </w:t>
                  </w:r>
                </w:p>
              </w:tc>
            </w:tr>
            <w:tr w:rsidR="008D2541" w:rsidRPr="008D1BD5" w14:paraId="414C4C49" w14:textId="77777777" w:rsidTr="00F744F8">
              <w:trPr>
                <w:trHeight w:val="300"/>
              </w:trPr>
              <w:tc>
                <w:tcPr>
                  <w:tcW w:w="1875" w:type="dxa"/>
                  <w:tcBorders>
                    <w:top w:val="nil"/>
                    <w:left w:val="single" w:sz="6" w:space="0" w:color="auto"/>
                    <w:bottom w:val="single" w:sz="6" w:space="0" w:color="auto"/>
                    <w:right w:val="single" w:sz="6" w:space="0" w:color="auto"/>
                  </w:tcBorders>
                  <w:shd w:val="clear" w:color="auto" w:fill="auto"/>
                  <w:vAlign w:val="center"/>
                  <w:hideMark/>
                </w:tcPr>
                <w:p w14:paraId="2FF074B1" w14:textId="77777777" w:rsidR="00C277CE" w:rsidRPr="008D1BD5" w:rsidRDefault="00C277CE" w:rsidP="008D2541">
                  <w:pPr>
                    <w:framePr w:hSpace="141" w:wrap="around" w:vAnchor="text" w:hAnchor="margin" w:xAlign="center" w:y="32"/>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lang w:eastAsia="es-CO"/>
                    </w:rPr>
                    <w:t>Aprovechable </w:t>
                  </w:r>
                </w:p>
              </w:tc>
              <w:tc>
                <w:tcPr>
                  <w:tcW w:w="960" w:type="dxa"/>
                  <w:tcBorders>
                    <w:top w:val="nil"/>
                    <w:left w:val="nil"/>
                    <w:bottom w:val="single" w:sz="6" w:space="0" w:color="auto"/>
                    <w:right w:val="single" w:sz="6" w:space="0" w:color="auto"/>
                  </w:tcBorders>
                  <w:shd w:val="clear" w:color="auto" w:fill="auto"/>
                  <w:vAlign w:val="center"/>
                  <w:hideMark/>
                </w:tcPr>
                <w:p w14:paraId="6731EE77" w14:textId="77777777" w:rsidR="00C277CE" w:rsidRPr="008D1BD5" w:rsidRDefault="00C277CE" w:rsidP="008D2541">
                  <w:pPr>
                    <w:framePr w:hSpace="141" w:wrap="around" w:vAnchor="text" w:hAnchor="margin" w:xAlign="center" w:y="32"/>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lang w:eastAsia="es-CO"/>
                    </w:rPr>
                    <w:t>40.542 </w:t>
                  </w:r>
                </w:p>
              </w:tc>
            </w:tr>
            <w:tr w:rsidR="008D2541" w:rsidRPr="008D1BD5" w14:paraId="20518C26" w14:textId="77777777" w:rsidTr="00F744F8">
              <w:trPr>
                <w:trHeight w:val="300"/>
              </w:trPr>
              <w:tc>
                <w:tcPr>
                  <w:tcW w:w="1875" w:type="dxa"/>
                  <w:tcBorders>
                    <w:top w:val="nil"/>
                    <w:left w:val="single" w:sz="6" w:space="0" w:color="auto"/>
                    <w:bottom w:val="single" w:sz="6" w:space="0" w:color="auto"/>
                    <w:right w:val="single" w:sz="6" w:space="0" w:color="auto"/>
                  </w:tcBorders>
                  <w:shd w:val="clear" w:color="auto" w:fill="auto"/>
                  <w:vAlign w:val="center"/>
                  <w:hideMark/>
                </w:tcPr>
                <w:p w14:paraId="22B8008E" w14:textId="77777777" w:rsidR="00C277CE" w:rsidRPr="008D1BD5" w:rsidRDefault="00C277CE" w:rsidP="008D2541">
                  <w:pPr>
                    <w:framePr w:hSpace="141" w:wrap="around" w:vAnchor="text" w:hAnchor="margin" w:xAlign="center" w:y="32"/>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b/>
                      <w:bCs/>
                      <w:lang w:eastAsia="es-CO"/>
                    </w:rPr>
                    <w:t>Total General</w:t>
                  </w:r>
                  <w:r w:rsidRPr="008D1BD5">
                    <w:rPr>
                      <w:rFonts w:ascii="Arial Narrow" w:eastAsia="Times New Roman" w:hAnsi="Arial Narrow" w:cs="Arial"/>
                      <w:lang w:eastAsia="es-CO"/>
                    </w:rPr>
                    <w:t> </w:t>
                  </w:r>
                </w:p>
              </w:tc>
              <w:tc>
                <w:tcPr>
                  <w:tcW w:w="960" w:type="dxa"/>
                  <w:tcBorders>
                    <w:top w:val="nil"/>
                    <w:left w:val="nil"/>
                    <w:bottom w:val="single" w:sz="6" w:space="0" w:color="auto"/>
                    <w:right w:val="single" w:sz="6" w:space="0" w:color="auto"/>
                  </w:tcBorders>
                  <w:shd w:val="clear" w:color="auto" w:fill="auto"/>
                  <w:vAlign w:val="center"/>
                  <w:hideMark/>
                </w:tcPr>
                <w:p w14:paraId="4C08AEF5" w14:textId="77777777" w:rsidR="00C277CE" w:rsidRPr="008D1BD5" w:rsidRDefault="00C277CE" w:rsidP="008D2541">
                  <w:pPr>
                    <w:framePr w:hSpace="141" w:wrap="around" w:vAnchor="text" w:hAnchor="margin" w:xAlign="center" w:y="32"/>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b/>
                      <w:bCs/>
                      <w:lang w:eastAsia="es-CO"/>
                    </w:rPr>
                    <w:t>101.012</w:t>
                  </w:r>
                  <w:r w:rsidRPr="008D1BD5">
                    <w:rPr>
                      <w:rFonts w:ascii="Arial Narrow" w:eastAsia="Times New Roman" w:hAnsi="Arial Narrow" w:cs="Arial"/>
                      <w:lang w:eastAsia="es-CO"/>
                    </w:rPr>
                    <w:t> </w:t>
                  </w:r>
                </w:p>
              </w:tc>
            </w:tr>
          </w:tbl>
          <w:p w14:paraId="4F8F56C0" w14:textId="77777777" w:rsidR="00C277CE" w:rsidRPr="008D1BD5" w:rsidRDefault="00C277CE" w:rsidP="00F744F8">
            <w:pPr>
              <w:textAlignment w:val="baseline"/>
              <w:rPr>
                <w:rFonts w:ascii="Arial Narrow" w:eastAsia="Times New Roman" w:hAnsi="Arial Narrow" w:cs="Arial"/>
                <w:lang w:eastAsia="es-CO"/>
              </w:rPr>
            </w:pPr>
            <w:r w:rsidRPr="008D1BD5">
              <w:rPr>
                <w:rFonts w:ascii="Arial Narrow" w:eastAsia="Times New Roman" w:hAnsi="Arial Narrow" w:cs="Arial"/>
                <w:lang w:eastAsia="es-CO"/>
              </w:rPr>
              <w:t> </w:t>
            </w:r>
          </w:p>
          <w:p w14:paraId="2683E786" w14:textId="77777777" w:rsidR="00C277CE" w:rsidRPr="008D1BD5" w:rsidRDefault="00C277CE" w:rsidP="00F744F8">
            <w:pPr>
              <w:ind w:left="105"/>
              <w:textAlignment w:val="baseline"/>
              <w:rPr>
                <w:rFonts w:ascii="Arial Narrow" w:eastAsia="Times New Roman" w:hAnsi="Arial Narrow" w:cs="Arial"/>
                <w:lang w:eastAsia="es-CO"/>
              </w:rPr>
            </w:pPr>
            <w:r w:rsidRPr="008D1BD5">
              <w:rPr>
                <w:rFonts w:ascii="Arial Narrow" w:eastAsia="Times New Roman" w:hAnsi="Arial Narrow" w:cs="Arial"/>
                <w:lang w:eastAsia="es-CO"/>
              </w:rPr>
              <w:t>Fuente: Sistema de Información para la Gestión y Operación del Servicio Público de Aseo. </w:t>
            </w:r>
          </w:p>
          <w:p w14:paraId="649CC1FA" w14:textId="77777777" w:rsidR="00C277CE" w:rsidRPr="008D1BD5" w:rsidRDefault="00C277CE" w:rsidP="00F744F8">
            <w:pPr>
              <w:ind w:left="105"/>
              <w:textAlignment w:val="baseline"/>
              <w:rPr>
                <w:rFonts w:ascii="Arial Narrow" w:eastAsia="Times New Roman" w:hAnsi="Arial Narrow" w:cs="Arial"/>
                <w:lang w:eastAsia="es-CO"/>
              </w:rPr>
            </w:pPr>
            <w:r w:rsidRPr="008D1BD5">
              <w:rPr>
                <w:rFonts w:ascii="Arial Narrow" w:eastAsia="Times New Roman" w:hAnsi="Arial Narrow" w:cs="Arial"/>
                <w:lang w:eastAsia="es-CO"/>
              </w:rPr>
              <w:t> </w:t>
            </w:r>
          </w:p>
          <w:p w14:paraId="5430D10D" w14:textId="77777777" w:rsidR="00C277CE" w:rsidRPr="008D1BD5" w:rsidRDefault="00C277CE" w:rsidP="00F744F8">
            <w:pPr>
              <w:ind w:left="105"/>
              <w:textAlignment w:val="baseline"/>
              <w:rPr>
                <w:rFonts w:ascii="Arial Narrow" w:eastAsia="Times New Roman" w:hAnsi="Arial Narrow" w:cs="Arial"/>
                <w:lang w:eastAsia="es-CO"/>
              </w:rPr>
            </w:pPr>
            <w:r w:rsidRPr="008D1BD5">
              <w:rPr>
                <w:rFonts w:ascii="Arial Narrow" w:eastAsia="Times New Roman" w:hAnsi="Arial Narrow" w:cs="Arial"/>
                <w:lang w:eastAsia="es-CO"/>
              </w:rPr>
              <w:t>Capas de información geográfica: </w:t>
            </w:r>
          </w:p>
          <w:p w14:paraId="42A3EC48" w14:textId="77777777" w:rsidR="00C277CE" w:rsidRPr="008D1BD5" w:rsidRDefault="00C277CE" w:rsidP="00F744F8">
            <w:pPr>
              <w:ind w:left="105"/>
              <w:textAlignment w:val="baseline"/>
              <w:rPr>
                <w:rFonts w:ascii="Arial Narrow" w:eastAsia="Times New Roman" w:hAnsi="Arial Narrow" w:cs="Arial"/>
                <w:lang w:eastAsia="es-CO"/>
              </w:rPr>
            </w:pPr>
            <w:r w:rsidRPr="008D1BD5">
              <w:rPr>
                <w:rFonts w:ascii="Arial Narrow" w:eastAsia="Times New Roman" w:hAnsi="Arial Narrow" w:cs="Arial"/>
                <w:lang w:eastAsia="es-CO"/>
              </w:rPr>
              <w:t>ASE1_06_20200907 </w:t>
            </w:r>
          </w:p>
          <w:p w14:paraId="6B488318" w14:textId="77777777" w:rsidR="00C277CE" w:rsidRPr="008D1BD5" w:rsidRDefault="00C277CE" w:rsidP="00F744F8">
            <w:pPr>
              <w:ind w:left="105"/>
              <w:textAlignment w:val="baseline"/>
              <w:rPr>
                <w:rFonts w:ascii="Arial Narrow" w:eastAsia="Times New Roman" w:hAnsi="Arial Narrow" w:cs="Arial"/>
                <w:lang w:eastAsia="es-CO"/>
              </w:rPr>
            </w:pPr>
            <w:r w:rsidRPr="008D1BD5">
              <w:rPr>
                <w:rFonts w:ascii="Arial Narrow" w:eastAsia="Times New Roman" w:hAnsi="Arial Narrow" w:cs="Arial"/>
                <w:lang w:eastAsia="es-CO"/>
              </w:rPr>
              <w:t>ASE2_06_20200303 </w:t>
            </w:r>
          </w:p>
          <w:p w14:paraId="3CE39460" w14:textId="77777777" w:rsidR="00C277CE" w:rsidRPr="008D1BD5" w:rsidRDefault="00C277CE" w:rsidP="00F744F8">
            <w:pPr>
              <w:ind w:left="105"/>
              <w:textAlignment w:val="baseline"/>
              <w:rPr>
                <w:rFonts w:ascii="Arial Narrow" w:eastAsia="Times New Roman" w:hAnsi="Arial Narrow" w:cs="Arial"/>
                <w:lang w:eastAsia="es-CO"/>
              </w:rPr>
            </w:pPr>
            <w:r w:rsidRPr="008D1BD5">
              <w:rPr>
                <w:rFonts w:ascii="Arial Narrow" w:eastAsia="Times New Roman" w:hAnsi="Arial Narrow" w:cs="Arial"/>
                <w:lang w:eastAsia="es-CO"/>
              </w:rPr>
              <w:t>ASE3_06_20200831 </w:t>
            </w:r>
          </w:p>
          <w:p w14:paraId="712A39ED" w14:textId="77777777" w:rsidR="00C277CE" w:rsidRPr="008D1BD5" w:rsidRDefault="00C277CE" w:rsidP="00F744F8">
            <w:pPr>
              <w:ind w:left="105"/>
              <w:textAlignment w:val="baseline"/>
              <w:rPr>
                <w:rFonts w:ascii="Arial Narrow" w:eastAsia="Times New Roman" w:hAnsi="Arial Narrow" w:cs="Arial"/>
                <w:lang w:eastAsia="es-CO"/>
              </w:rPr>
            </w:pPr>
            <w:r w:rsidRPr="008D1BD5">
              <w:rPr>
                <w:rFonts w:ascii="Arial Narrow" w:eastAsia="Times New Roman" w:hAnsi="Arial Narrow" w:cs="Arial"/>
                <w:lang w:eastAsia="es-CO"/>
              </w:rPr>
              <w:t>ASE4_06_20200731 </w:t>
            </w:r>
          </w:p>
          <w:p w14:paraId="49A90AAD" w14:textId="77777777" w:rsidR="00C277CE" w:rsidRPr="008D1BD5" w:rsidRDefault="00C277CE" w:rsidP="00F744F8">
            <w:pPr>
              <w:ind w:left="105"/>
              <w:textAlignment w:val="baseline"/>
              <w:rPr>
                <w:rFonts w:ascii="Arial Narrow" w:eastAsia="Times New Roman" w:hAnsi="Arial Narrow" w:cs="Arial"/>
                <w:lang w:eastAsia="es-CO"/>
              </w:rPr>
            </w:pPr>
            <w:r w:rsidRPr="008D1BD5">
              <w:rPr>
                <w:rFonts w:ascii="Arial Narrow" w:eastAsia="Times New Roman" w:hAnsi="Arial Narrow" w:cs="Arial"/>
                <w:lang w:eastAsia="es-CO"/>
              </w:rPr>
              <w:t>ASE5_06_20200519 </w:t>
            </w:r>
          </w:p>
          <w:p w14:paraId="5023141B" w14:textId="77777777" w:rsidR="00C277CE" w:rsidRPr="008D1BD5" w:rsidRDefault="00C277CE" w:rsidP="00F744F8">
            <w:pPr>
              <w:pStyle w:val="TableParagraph"/>
              <w:ind w:right="321"/>
              <w:jc w:val="both"/>
              <w:rPr>
                <w:rFonts w:ascii="Arial Narrow" w:hAnsi="Arial Narrow" w:cs="Arial"/>
              </w:rPr>
            </w:pPr>
          </w:p>
        </w:tc>
      </w:tr>
      <w:tr w:rsidR="008D2541" w:rsidRPr="008D1BD5" w14:paraId="3BC81CFB" w14:textId="77777777" w:rsidTr="27C2B107">
        <w:trPr>
          <w:trHeight w:val="747"/>
        </w:trPr>
        <w:tc>
          <w:tcPr>
            <w:tcW w:w="706" w:type="dxa"/>
          </w:tcPr>
          <w:p w14:paraId="7842F596" w14:textId="77777777" w:rsidR="00C277CE" w:rsidRPr="008D1BD5" w:rsidRDefault="00C277CE" w:rsidP="00F744F8">
            <w:pPr>
              <w:jc w:val="both"/>
              <w:rPr>
                <w:rFonts w:ascii="Arial Narrow" w:hAnsi="Arial Narrow" w:cs="Arial"/>
              </w:rPr>
            </w:pPr>
            <w:r w:rsidRPr="008D1BD5">
              <w:rPr>
                <w:rFonts w:ascii="Arial Narrow" w:hAnsi="Arial Narrow" w:cs="Arial"/>
              </w:rPr>
              <w:t>2</w:t>
            </w:r>
          </w:p>
        </w:tc>
        <w:tc>
          <w:tcPr>
            <w:tcW w:w="2975" w:type="dxa"/>
          </w:tcPr>
          <w:p w14:paraId="2F15C658" w14:textId="77777777" w:rsidR="00C277CE" w:rsidRPr="008D1BD5" w:rsidRDefault="00C277CE" w:rsidP="00F744F8">
            <w:pPr>
              <w:pStyle w:val="TableParagraph"/>
              <w:spacing w:before="1"/>
              <w:ind w:left="108"/>
              <w:rPr>
                <w:rFonts w:ascii="Arial Narrow" w:hAnsi="Arial Narrow" w:cs="Arial"/>
              </w:rPr>
            </w:pPr>
            <w:r w:rsidRPr="008D1BD5">
              <w:rPr>
                <w:rFonts w:ascii="Arial Narrow" w:hAnsi="Arial Narrow" w:cs="Arial"/>
              </w:rPr>
              <w:t xml:space="preserve"> Existencia de acuerdo de barrido de vías y</w:t>
            </w:r>
          </w:p>
          <w:p w14:paraId="126AAF02" w14:textId="77777777" w:rsidR="00C277CE" w:rsidRPr="008D1BD5" w:rsidRDefault="00C277CE" w:rsidP="00F744F8">
            <w:pPr>
              <w:pStyle w:val="TableParagraph"/>
              <w:tabs>
                <w:tab w:val="left" w:pos="1724"/>
              </w:tabs>
              <w:spacing w:before="20" w:line="259" w:lineRule="auto"/>
              <w:ind w:left="107" w:right="133"/>
              <w:jc w:val="both"/>
              <w:rPr>
                <w:rFonts w:ascii="Arial Narrow" w:hAnsi="Arial Narrow" w:cs="Arial"/>
              </w:rPr>
            </w:pPr>
            <w:r w:rsidRPr="008D1BD5">
              <w:rPr>
                <w:rFonts w:ascii="Arial Narrow" w:hAnsi="Arial Narrow" w:cs="Arial"/>
              </w:rPr>
              <w:t>áreas públicas cuando hay varios prestadores del servicio público de aseo</w:t>
            </w:r>
          </w:p>
        </w:tc>
        <w:tc>
          <w:tcPr>
            <w:tcW w:w="1559" w:type="dxa"/>
          </w:tcPr>
          <w:p w14:paraId="5EF41B9C" w14:textId="77777777" w:rsidR="00C277CE" w:rsidRPr="008D1BD5" w:rsidRDefault="00C277CE" w:rsidP="00F744F8">
            <w:pPr>
              <w:pStyle w:val="TableParagraph"/>
              <w:spacing w:before="1" w:line="235" w:lineRule="exact"/>
              <w:ind w:right="37"/>
              <w:jc w:val="center"/>
              <w:rPr>
                <w:rFonts w:ascii="Arial Narrow" w:hAnsi="Arial Narrow" w:cs="Arial"/>
              </w:rPr>
            </w:pPr>
            <w:r w:rsidRPr="008D1BD5">
              <w:rPr>
                <w:rFonts w:ascii="Arial Narrow" w:hAnsi="Arial Narrow" w:cs="Arial"/>
              </w:rPr>
              <w:t>Sí/no</w:t>
            </w:r>
          </w:p>
        </w:tc>
        <w:tc>
          <w:tcPr>
            <w:tcW w:w="8505" w:type="dxa"/>
          </w:tcPr>
          <w:p w14:paraId="1F3B1409" w14:textId="77777777" w:rsidR="00C277CE" w:rsidRPr="008D1BD5" w:rsidRDefault="00C277CE" w:rsidP="00F744F8">
            <w:pPr>
              <w:pStyle w:val="TableParagraph"/>
              <w:spacing w:before="9"/>
              <w:rPr>
                <w:rFonts w:ascii="Arial Narrow" w:hAnsi="Arial Narrow" w:cs="Arial"/>
                <w:b/>
              </w:rPr>
            </w:pPr>
          </w:p>
          <w:p w14:paraId="04BD1724" w14:textId="77777777" w:rsidR="00C277CE" w:rsidRPr="008D1BD5" w:rsidRDefault="00C277CE" w:rsidP="00F744F8">
            <w:pPr>
              <w:pStyle w:val="TableParagraph"/>
              <w:spacing w:before="1"/>
              <w:ind w:left="3027" w:right="3009"/>
              <w:jc w:val="center"/>
              <w:rPr>
                <w:rFonts w:ascii="Arial Narrow" w:hAnsi="Arial Narrow" w:cs="Arial"/>
              </w:rPr>
            </w:pPr>
            <w:r w:rsidRPr="008D1BD5">
              <w:rPr>
                <w:rFonts w:ascii="Arial Narrow" w:hAnsi="Arial Narrow" w:cs="Arial"/>
              </w:rPr>
              <w:t>SI</w:t>
            </w:r>
          </w:p>
        </w:tc>
      </w:tr>
      <w:tr w:rsidR="008D2541" w:rsidRPr="008D1BD5" w14:paraId="4FC7375E" w14:textId="77777777" w:rsidTr="27C2B107">
        <w:trPr>
          <w:trHeight w:val="17"/>
        </w:trPr>
        <w:tc>
          <w:tcPr>
            <w:tcW w:w="706" w:type="dxa"/>
          </w:tcPr>
          <w:p w14:paraId="2A2176D0" w14:textId="77777777" w:rsidR="00C277CE" w:rsidRPr="008D1BD5" w:rsidRDefault="00C277CE" w:rsidP="00F744F8">
            <w:pPr>
              <w:pStyle w:val="TableParagraph"/>
              <w:spacing w:before="3"/>
              <w:rPr>
                <w:rFonts w:ascii="Arial Narrow" w:hAnsi="Arial Narrow" w:cs="Arial"/>
                <w:highlight w:val="yellow"/>
              </w:rPr>
            </w:pPr>
            <w:r w:rsidRPr="008D1BD5">
              <w:rPr>
                <w:rFonts w:ascii="Arial Narrow" w:hAnsi="Arial Narrow" w:cs="Arial"/>
              </w:rPr>
              <w:t>3</w:t>
            </w:r>
          </w:p>
        </w:tc>
        <w:tc>
          <w:tcPr>
            <w:tcW w:w="2975" w:type="dxa"/>
          </w:tcPr>
          <w:p w14:paraId="1D4C2A23" w14:textId="77777777" w:rsidR="00C277CE" w:rsidRPr="008D1BD5" w:rsidRDefault="00C277CE" w:rsidP="00F744F8">
            <w:pPr>
              <w:pStyle w:val="TableParagraph"/>
              <w:spacing w:before="3" w:line="259" w:lineRule="auto"/>
              <w:ind w:left="107" w:right="95"/>
              <w:jc w:val="both"/>
              <w:rPr>
                <w:rFonts w:ascii="Arial Narrow" w:hAnsi="Arial Narrow" w:cs="Arial"/>
              </w:rPr>
            </w:pPr>
            <w:r w:rsidRPr="008D1BD5">
              <w:rPr>
                <w:rFonts w:ascii="Arial Narrow" w:hAnsi="Arial Narrow" w:cs="Arial"/>
              </w:rPr>
              <w:t>Área urbana no susceptible de ser barrida ni manual ni mecánicamente</w:t>
            </w:r>
          </w:p>
        </w:tc>
        <w:tc>
          <w:tcPr>
            <w:tcW w:w="1559" w:type="dxa"/>
          </w:tcPr>
          <w:p w14:paraId="453AF12A" w14:textId="77777777" w:rsidR="00C277CE" w:rsidRPr="008D1BD5" w:rsidRDefault="00C277CE" w:rsidP="00F744F8">
            <w:pPr>
              <w:pStyle w:val="TableParagraph"/>
              <w:spacing w:before="3" w:line="259" w:lineRule="auto"/>
              <w:ind w:left="107" w:right="95"/>
              <w:jc w:val="both"/>
              <w:rPr>
                <w:rFonts w:ascii="Arial Narrow" w:hAnsi="Arial Narrow" w:cs="Arial"/>
              </w:rPr>
            </w:pPr>
            <w:r w:rsidRPr="008D1BD5">
              <w:rPr>
                <w:rFonts w:ascii="Arial Narrow" w:hAnsi="Arial Narrow" w:cs="Arial"/>
              </w:rPr>
              <w:t>Km lineales</w:t>
            </w:r>
          </w:p>
        </w:tc>
        <w:tc>
          <w:tcPr>
            <w:tcW w:w="8505" w:type="dxa"/>
          </w:tcPr>
          <w:p w14:paraId="6651B8EF" w14:textId="77777777" w:rsidR="00C277CE" w:rsidRPr="008D1BD5" w:rsidRDefault="00C277CE" w:rsidP="00F744F8">
            <w:pPr>
              <w:pStyle w:val="TableParagraph"/>
              <w:spacing w:before="1" w:line="259" w:lineRule="auto"/>
              <w:ind w:left="108" w:right="393"/>
              <w:rPr>
                <w:rFonts w:ascii="Arial Narrow" w:hAnsi="Arial Narrow" w:cs="Arial"/>
              </w:rPr>
            </w:pPr>
            <w:r w:rsidRPr="008D1BD5">
              <w:rPr>
                <w:rFonts w:ascii="Arial Narrow" w:hAnsi="Arial Narrow" w:cs="Arial"/>
              </w:rPr>
              <w:t>En área urbana la cobertura es del 100% por lo tanto no se determina ningún área urbana en la que no se preste el barrido.</w:t>
            </w:r>
          </w:p>
        </w:tc>
      </w:tr>
      <w:tr w:rsidR="008D2541" w:rsidRPr="008D1BD5" w14:paraId="55686BEB" w14:textId="77777777" w:rsidTr="27C2B107">
        <w:trPr>
          <w:trHeight w:val="1660"/>
        </w:trPr>
        <w:tc>
          <w:tcPr>
            <w:tcW w:w="706" w:type="dxa"/>
          </w:tcPr>
          <w:p w14:paraId="5055DCC4" w14:textId="77777777" w:rsidR="00C277CE" w:rsidRPr="008D1BD5" w:rsidRDefault="00C277CE" w:rsidP="00F744F8">
            <w:pPr>
              <w:jc w:val="both"/>
              <w:rPr>
                <w:rFonts w:ascii="Arial Narrow" w:hAnsi="Arial Narrow" w:cs="Arial"/>
              </w:rPr>
            </w:pPr>
            <w:r w:rsidRPr="008D1BD5">
              <w:rPr>
                <w:rFonts w:ascii="Arial Narrow" w:hAnsi="Arial Narrow" w:cs="Arial"/>
              </w:rPr>
              <w:lastRenderedPageBreak/>
              <w:t>4</w:t>
            </w:r>
          </w:p>
        </w:tc>
        <w:tc>
          <w:tcPr>
            <w:tcW w:w="2975" w:type="dxa"/>
          </w:tcPr>
          <w:p w14:paraId="55EF0C29" w14:textId="77777777" w:rsidR="00C277CE" w:rsidRPr="008D1BD5" w:rsidRDefault="00C277CE" w:rsidP="00F744F8">
            <w:pPr>
              <w:pStyle w:val="TableParagraph"/>
              <w:spacing w:before="1" w:line="259" w:lineRule="auto"/>
              <w:ind w:left="107" w:right="97"/>
              <w:jc w:val="both"/>
              <w:rPr>
                <w:rFonts w:ascii="Arial Narrow" w:hAnsi="Arial Narrow" w:cs="Arial"/>
              </w:rPr>
            </w:pPr>
            <w:r w:rsidRPr="008D1BD5">
              <w:rPr>
                <w:rFonts w:ascii="Arial Narrow" w:hAnsi="Arial Narrow" w:cs="Arial"/>
              </w:rPr>
              <w:t>Cantidad de cestas públicas instaladas/Km</w:t>
            </w:r>
            <w:r w:rsidRPr="008D1BD5">
              <w:rPr>
                <w:rFonts w:ascii="Arial Narrow" w:hAnsi="Arial Narrow" w:cs="Arial"/>
                <w:vertAlign w:val="superscript"/>
              </w:rPr>
              <w:t>2</w:t>
            </w:r>
            <w:r w:rsidRPr="008D1BD5">
              <w:rPr>
                <w:rFonts w:ascii="Arial Narrow" w:hAnsi="Arial Narrow" w:cs="Arial"/>
              </w:rPr>
              <w:t xml:space="preserve"> urbano</w:t>
            </w:r>
          </w:p>
        </w:tc>
        <w:tc>
          <w:tcPr>
            <w:tcW w:w="1559" w:type="dxa"/>
          </w:tcPr>
          <w:p w14:paraId="4E71FE19" w14:textId="77777777" w:rsidR="00C277CE" w:rsidRPr="008D1BD5" w:rsidRDefault="00C277CE" w:rsidP="00F744F8">
            <w:pPr>
              <w:pStyle w:val="TableParagraph"/>
              <w:spacing w:before="1"/>
              <w:ind w:left="215" w:right="253"/>
              <w:jc w:val="center"/>
              <w:rPr>
                <w:rFonts w:ascii="Arial Narrow" w:hAnsi="Arial Narrow" w:cs="Arial"/>
              </w:rPr>
            </w:pPr>
            <w:r w:rsidRPr="008D1BD5">
              <w:rPr>
                <w:rFonts w:ascii="Arial Narrow" w:hAnsi="Arial Narrow" w:cs="Arial"/>
              </w:rPr>
              <w:t>Unidade s/ km</w:t>
            </w:r>
            <w:r w:rsidRPr="008D1BD5">
              <w:rPr>
                <w:rFonts w:ascii="Arial Narrow" w:hAnsi="Arial Narrow" w:cs="Arial"/>
                <w:vertAlign w:val="superscript"/>
              </w:rPr>
              <w:t>2</w:t>
            </w:r>
          </w:p>
        </w:tc>
        <w:tc>
          <w:tcPr>
            <w:tcW w:w="8505" w:type="dxa"/>
          </w:tcPr>
          <w:tbl>
            <w:tblPr>
              <w:tblpPr w:leftFromText="141" w:rightFromText="141" w:vertAnchor="text" w:horzAnchor="margin" w:tblpXSpec="center" w:tblpY="387"/>
              <w:tblOverlap w:val="never"/>
              <w:tblW w:w="590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72"/>
              <w:gridCol w:w="1490"/>
              <w:gridCol w:w="1472"/>
              <w:gridCol w:w="1472"/>
            </w:tblGrid>
            <w:tr w:rsidR="008D2541" w:rsidRPr="008D1BD5" w14:paraId="3F064BCD" w14:textId="77777777" w:rsidTr="00A20029">
              <w:trPr>
                <w:trHeight w:val="450"/>
              </w:trPr>
              <w:tc>
                <w:tcPr>
                  <w:tcW w:w="147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C515DE5" w14:textId="77777777" w:rsidR="00A20029" w:rsidRPr="008D1BD5" w:rsidRDefault="00A20029" w:rsidP="004837FA">
                  <w:pPr>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b/>
                      <w:bCs/>
                      <w:lang w:eastAsia="es-CO"/>
                    </w:rPr>
                    <w:t>ASE</w:t>
                  </w:r>
                  <w:r w:rsidRPr="008D1BD5">
                    <w:rPr>
                      <w:rFonts w:ascii="Arial Narrow" w:eastAsia="Times New Roman" w:hAnsi="Arial Narrow" w:cs="Arial"/>
                      <w:lang w:eastAsia="es-CO"/>
                    </w:rPr>
                    <w:t> </w:t>
                  </w:r>
                </w:p>
              </w:tc>
              <w:tc>
                <w:tcPr>
                  <w:tcW w:w="1490" w:type="dxa"/>
                  <w:vMerge w:val="restart"/>
                  <w:tcBorders>
                    <w:top w:val="single" w:sz="6" w:space="0" w:color="auto"/>
                    <w:left w:val="nil"/>
                    <w:bottom w:val="single" w:sz="6" w:space="0" w:color="auto"/>
                    <w:right w:val="single" w:sz="6" w:space="0" w:color="auto"/>
                  </w:tcBorders>
                  <w:shd w:val="clear" w:color="auto" w:fill="auto"/>
                  <w:vAlign w:val="center"/>
                  <w:hideMark/>
                </w:tcPr>
                <w:p w14:paraId="7C9FEBFB" w14:textId="77777777" w:rsidR="00A20029" w:rsidRPr="008D1BD5" w:rsidRDefault="00A20029" w:rsidP="004837FA">
                  <w:pPr>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b/>
                      <w:bCs/>
                      <w:lang w:eastAsia="es-CO"/>
                    </w:rPr>
                    <w:t>Área Urbana</w:t>
                  </w:r>
                  <w:r w:rsidRPr="008D1BD5">
                    <w:rPr>
                      <w:rFonts w:ascii="Arial Narrow" w:eastAsia="Times New Roman" w:hAnsi="Arial Narrow" w:cs="Arial"/>
                      <w:lang w:eastAsia="es-CO"/>
                    </w:rPr>
                    <w:t> </w:t>
                  </w:r>
                </w:p>
              </w:tc>
              <w:tc>
                <w:tcPr>
                  <w:tcW w:w="1472" w:type="dxa"/>
                  <w:vMerge w:val="restart"/>
                  <w:tcBorders>
                    <w:top w:val="single" w:sz="6" w:space="0" w:color="auto"/>
                    <w:left w:val="nil"/>
                    <w:bottom w:val="single" w:sz="6" w:space="0" w:color="auto"/>
                    <w:right w:val="single" w:sz="6" w:space="0" w:color="auto"/>
                  </w:tcBorders>
                  <w:shd w:val="clear" w:color="auto" w:fill="auto"/>
                  <w:vAlign w:val="center"/>
                  <w:hideMark/>
                </w:tcPr>
                <w:p w14:paraId="5934D798" w14:textId="77777777" w:rsidR="00A20029" w:rsidRPr="008D1BD5" w:rsidRDefault="00A20029" w:rsidP="004837FA">
                  <w:pPr>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b/>
                      <w:bCs/>
                      <w:lang w:eastAsia="es-CO"/>
                    </w:rPr>
                    <w:t>Número de Cestas Instaladas</w:t>
                  </w:r>
                  <w:r w:rsidRPr="008D1BD5">
                    <w:rPr>
                      <w:rFonts w:ascii="Arial Narrow" w:eastAsia="Times New Roman" w:hAnsi="Arial Narrow" w:cs="Arial"/>
                      <w:lang w:eastAsia="es-CO"/>
                    </w:rPr>
                    <w:t> </w:t>
                  </w:r>
                </w:p>
              </w:tc>
              <w:tc>
                <w:tcPr>
                  <w:tcW w:w="1472" w:type="dxa"/>
                  <w:vMerge w:val="restart"/>
                  <w:tcBorders>
                    <w:top w:val="single" w:sz="6" w:space="0" w:color="auto"/>
                    <w:left w:val="nil"/>
                    <w:bottom w:val="single" w:sz="6" w:space="0" w:color="auto"/>
                    <w:right w:val="single" w:sz="6" w:space="0" w:color="auto"/>
                  </w:tcBorders>
                  <w:shd w:val="clear" w:color="auto" w:fill="auto"/>
                  <w:vAlign w:val="center"/>
                  <w:hideMark/>
                </w:tcPr>
                <w:p w14:paraId="2B37B9C0" w14:textId="77777777" w:rsidR="00A20029" w:rsidRPr="008D1BD5" w:rsidRDefault="00A20029" w:rsidP="004837FA">
                  <w:pPr>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b/>
                      <w:bCs/>
                      <w:lang w:eastAsia="es-CO"/>
                    </w:rPr>
                    <w:t>Unidades/ km</w:t>
                  </w:r>
                  <w:r w:rsidRPr="008D1BD5">
                    <w:rPr>
                      <w:rFonts w:ascii="Arial Narrow" w:eastAsia="Times New Roman" w:hAnsi="Arial Narrow" w:cs="Arial"/>
                      <w:b/>
                      <w:bCs/>
                      <w:vertAlign w:val="superscript"/>
                      <w:lang w:eastAsia="es-CO"/>
                    </w:rPr>
                    <w:t>2</w:t>
                  </w:r>
                  <w:r w:rsidRPr="008D1BD5">
                    <w:rPr>
                      <w:rFonts w:ascii="Arial Narrow" w:eastAsia="Times New Roman" w:hAnsi="Arial Narrow" w:cs="Arial"/>
                      <w:lang w:eastAsia="es-CO"/>
                    </w:rPr>
                    <w:t> </w:t>
                  </w:r>
                </w:p>
                <w:p w14:paraId="562C75D1" w14:textId="77777777" w:rsidR="00A20029" w:rsidRPr="008D1BD5" w:rsidRDefault="00A20029" w:rsidP="004837FA">
                  <w:pPr>
                    <w:spacing w:after="0" w:line="240" w:lineRule="auto"/>
                    <w:jc w:val="center"/>
                    <w:textAlignment w:val="baseline"/>
                    <w:rPr>
                      <w:rFonts w:ascii="Arial Narrow" w:eastAsia="Times New Roman" w:hAnsi="Arial Narrow" w:cs="Arial"/>
                      <w:lang w:eastAsia="es-CO"/>
                    </w:rPr>
                  </w:pPr>
                </w:p>
              </w:tc>
            </w:tr>
            <w:tr w:rsidR="008D2541" w:rsidRPr="008D1BD5" w14:paraId="664355AD" w14:textId="77777777" w:rsidTr="00A20029">
              <w:trPr>
                <w:trHeight w:val="450"/>
              </w:trPr>
              <w:tc>
                <w:tcPr>
                  <w:tcW w:w="147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A965116" w14:textId="77777777" w:rsidR="00A20029" w:rsidRPr="008D1BD5" w:rsidRDefault="00A20029" w:rsidP="004837FA">
                  <w:pPr>
                    <w:spacing w:after="0" w:line="240" w:lineRule="auto"/>
                    <w:rPr>
                      <w:rFonts w:ascii="Arial Narrow" w:eastAsia="Times New Roman" w:hAnsi="Arial Narrow" w:cs="Arial"/>
                      <w:lang w:eastAsia="es-CO"/>
                    </w:rPr>
                  </w:pPr>
                </w:p>
              </w:tc>
              <w:tc>
                <w:tcPr>
                  <w:tcW w:w="1490" w:type="dxa"/>
                  <w:vMerge/>
                  <w:tcBorders>
                    <w:top w:val="single" w:sz="6" w:space="0" w:color="auto"/>
                    <w:left w:val="nil"/>
                    <w:bottom w:val="single" w:sz="6" w:space="0" w:color="auto"/>
                    <w:right w:val="single" w:sz="6" w:space="0" w:color="auto"/>
                  </w:tcBorders>
                  <w:shd w:val="clear" w:color="auto" w:fill="auto"/>
                  <w:vAlign w:val="center"/>
                  <w:hideMark/>
                </w:tcPr>
                <w:p w14:paraId="7DF4E37C" w14:textId="77777777" w:rsidR="00A20029" w:rsidRPr="008D1BD5" w:rsidRDefault="00A20029" w:rsidP="004837FA">
                  <w:pPr>
                    <w:spacing w:after="0" w:line="240" w:lineRule="auto"/>
                    <w:rPr>
                      <w:rFonts w:ascii="Arial Narrow" w:eastAsia="Times New Roman" w:hAnsi="Arial Narrow" w:cs="Arial"/>
                      <w:lang w:eastAsia="es-CO"/>
                    </w:rPr>
                  </w:pPr>
                </w:p>
              </w:tc>
              <w:tc>
                <w:tcPr>
                  <w:tcW w:w="1472" w:type="dxa"/>
                  <w:vMerge/>
                  <w:tcBorders>
                    <w:top w:val="single" w:sz="6" w:space="0" w:color="auto"/>
                    <w:left w:val="nil"/>
                    <w:bottom w:val="single" w:sz="6" w:space="0" w:color="auto"/>
                    <w:right w:val="single" w:sz="6" w:space="0" w:color="auto"/>
                  </w:tcBorders>
                  <w:shd w:val="clear" w:color="auto" w:fill="auto"/>
                  <w:vAlign w:val="center"/>
                  <w:hideMark/>
                </w:tcPr>
                <w:p w14:paraId="44FB30F8" w14:textId="77777777" w:rsidR="00A20029" w:rsidRPr="008D1BD5" w:rsidRDefault="00A20029" w:rsidP="004837FA">
                  <w:pPr>
                    <w:spacing w:after="0" w:line="240" w:lineRule="auto"/>
                    <w:rPr>
                      <w:rFonts w:ascii="Arial Narrow" w:eastAsia="Times New Roman" w:hAnsi="Arial Narrow" w:cs="Arial"/>
                      <w:lang w:eastAsia="es-CO"/>
                    </w:rPr>
                  </w:pPr>
                </w:p>
              </w:tc>
              <w:tc>
                <w:tcPr>
                  <w:tcW w:w="1472" w:type="dxa"/>
                  <w:vMerge/>
                  <w:tcBorders>
                    <w:top w:val="single" w:sz="6" w:space="0" w:color="auto"/>
                    <w:left w:val="nil"/>
                    <w:bottom w:val="single" w:sz="6" w:space="0" w:color="auto"/>
                    <w:right w:val="single" w:sz="6" w:space="0" w:color="auto"/>
                  </w:tcBorders>
                  <w:shd w:val="clear" w:color="auto" w:fill="auto"/>
                  <w:vAlign w:val="center"/>
                  <w:hideMark/>
                </w:tcPr>
                <w:p w14:paraId="1DA6542E" w14:textId="77777777" w:rsidR="00A20029" w:rsidRPr="008D1BD5" w:rsidRDefault="00A20029" w:rsidP="004837FA">
                  <w:pPr>
                    <w:spacing w:after="0" w:line="240" w:lineRule="auto"/>
                    <w:rPr>
                      <w:rFonts w:ascii="Arial Narrow" w:eastAsia="Times New Roman" w:hAnsi="Arial Narrow" w:cs="Arial"/>
                      <w:lang w:eastAsia="es-CO"/>
                    </w:rPr>
                  </w:pPr>
                </w:p>
              </w:tc>
            </w:tr>
            <w:tr w:rsidR="008D2541" w:rsidRPr="008D1BD5" w14:paraId="3714DDB6" w14:textId="77777777" w:rsidTr="00A20029">
              <w:trPr>
                <w:trHeight w:val="245"/>
              </w:trPr>
              <w:tc>
                <w:tcPr>
                  <w:tcW w:w="1472" w:type="dxa"/>
                  <w:tcBorders>
                    <w:top w:val="nil"/>
                    <w:left w:val="single" w:sz="6" w:space="0" w:color="auto"/>
                    <w:bottom w:val="single" w:sz="6" w:space="0" w:color="auto"/>
                    <w:right w:val="single" w:sz="6" w:space="0" w:color="auto"/>
                  </w:tcBorders>
                  <w:shd w:val="clear" w:color="auto" w:fill="auto"/>
                  <w:vAlign w:val="center"/>
                </w:tcPr>
                <w:p w14:paraId="06E41CCC" w14:textId="77777777" w:rsidR="00A20029" w:rsidRPr="008D1BD5" w:rsidRDefault="00A20029" w:rsidP="004837FA">
                  <w:pPr>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lang w:eastAsia="es-CO"/>
                    </w:rPr>
                    <w:t>ASE 1 </w:t>
                  </w:r>
                </w:p>
              </w:tc>
              <w:tc>
                <w:tcPr>
                  <w:tcW w:w="1490" w:type="dxa"/>
                  <w:tcBorders>
                    <w:top w:val="nil"/>
                    <w:left w:val="nil"/>
                    <w:bottom w:val="single" w:sz="6" w:space="0" w:color="auto"/>
                    <w:right w:val="single" w:sz="6" w:space="0" w:color="auto"/>
                  </w:tcBorders>
                  <w:shd w:val="clear" w:color="auto" w:fill="auto"/>
                  <w:vAlign w:val="center"/>
                </w:tcPr>
                <w:p w14:paraId="115AF1A3" w14:textId="77777777" w:rsidR="00A20029" w:rsidRPr="008D1BD5" w:rsidRDefault="00A20029" w:rsidP="004837FA">
                  <w:pPr>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lang w:eastAsia="es-CO"/>
                    </w:rPr>
                    <w:t>90,44 </w:t>
                  </w:r>
                </w:p>
              </w:tc>
              <w:tc>
                <w:tcPr>
                  <w:tcW w:w="1472" w:type="dxa"/>
                  <w:tcBorders>
                    <w:top w:val="nil"/>
                    <w:left w:val="nil"/>
                    <w:bottom w:val="single" w:sz="6" w:space="0" w:color="auto"/>
                    <w:right w:val="single" w:sz="6" w:space="0" w:color="auto"/>
                  </w:tcBorders>
                  <w:shd w:val="clear" w:color="auto" w:fill="auto"/>
                  <w:vAlign w:val="center"/>
                </w:tcPr>
                <w:p w14:paraId="4B0CA8C0" w14:textId="77777777" w:rsidR="00A20029" w:rsidRPr="008D1BD5" w:rsidRDefault="00A20029" w:rsidP="004837FA">
                  <w:pPr>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lang w:eastAsia="es-CO"/>
                    </w:rPr>
                    <w:t>19.011 </w:t>
                  </w:r>
                </w:p>
              </w:tc>
              <w:tc>
                <w:tcPr>
                  <w:tcW w:w="1472" w:type="dxa"/>
                  <w:tcBorders>
                    <w:top w:val="nil"/>
                    <w:left w:val="nil"/>
                    <w:bottom w:val="single" w:sz="6" w:space="0" w:color="auto"/>
                    <w:right w:val="single" w:sz="6" w:space="0" w:color="auto"/>
                  </w:tcBorders>
                  <w:shd w:val="clear" w:color="auto" w:fill="auto"/>
                  <w:vAlign w:val="center"/>
                </w:tcPr>
                <w:p w14:paraId="4577D9C7" w14:textId="77777777" w:rsidR="00A20029" w:rsidRPr="008D1BD5" w:rsidRDefault="00A20029" w:rsidP="004837FA">
                  <w:pPr>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lang w:eastAsia="es-CO"/>
                    </w:rPr>
                    <w:t>210</w:t>
                  </w:r>
                </w:p>
              </w:tc>
            </w:tr>
            <w:tr w:rsidR="008D2541" w:rsidRPr="008D1BD5" w14:paraId="753190BB" w14:textId="77777777" w:rsidTr="00A20029">
              <w:trPr>
                <w:trHeight w:val="245"/>
              </w:trPr>
              <w:tc>
                <w:tcPr>
                  <w:tcW w:w="1472" w:type="dxa"/>
                  <w:tcBorders>
                    <w:top w:val="nil"/>
                    <w:left w:val="single" w:sz="6" w:space="0" w:color="auto"/>
                    <w:bottom w:val="single" w:sz="6" w:space="0" w:color="auto"/>
                    <w:right w:val="single" w:sz="6" w:space="0" w:color="auto"/>
                  </w:tcBorders>
                  <w:shd w:val="clear" w:color="auto" w:fill="auto"/>
                  <w:vAlign w:val="center"/>
                  <w:hideMark/>
                </w:tcPr>
                <w:p w14:paraId="7E35E32E" w14:textId="77777777" w:rsidR="00A20029" w:rsidRPr="008D1BD5" w:rsidRDefault="00A20029" w:rsidP="004837FA">
                  <w:pPr>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lang w:eastAsia="es-CO"/>
                    </w:rPr>
                    <w:t>ASE 2 </w:t>
                  </w:r>
                </w:p>
              </w:tc>
              <w:tc>
                <w:tcPr>
                  <w:tcW w:w="1490" w:type="dxa"/>
                  <w:tcBorders>
                    <w:top w:val="nil"/>
                    <w:left w:val="nil"/>
                    <w:bottom w:val="single" w:sz="6" w:space="0" w:color="auto"/>
                    <w:right w:val="single" w:sz="6" w:space="0" w:color="auto"/>
                  </w:tcBorders>
                  <w:shd w:val="clear" w:color="auto" w:fill="auto"/>
                  <w:vAlign w:val="center"/>
                  <w:hideMark/>
                </w:tcPr>
                <w:p w14:paraId="1C187379" w14:textId="77777777" w:rsidR="00A20029" w:rsidRPr="008D1BD5" w:rsidRDefault="00A20029" w:rsidP="004837FA">
                  <w:pPr>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lang w:eastAsia="es-CO"/>
                    </w:rPr>
                    <w:t>118,35 </w:t>
                  </w:r>
                </w:p>
              </w:tc>
              <w:tc>
                <w:tcPr>
                  <w:tcW w:w="1472" w:type="dxa"/>
                  <w:tcBorders>
                    <w:top w:val="nil"/>
                    <w:left w:val="nil"/>
                    <w:bottom w:val="single" w:sz="6" w:space="0" w:color="auto"/>
                    <w:right w:val="single" w:sz="6" w:space="0" w:color="auto"/>
                  </w:tcBorders>
                  <w:shd w:val="clear" w:color="auto" w:fill="auto"/>
                  <w:vAlign w:val="center"/>
                  <w:hideMark/>
                </w:tcPr>
                <w:p w14:paraId="34C72C8F" w14:textId="77777777" w:rsidR="00A20029" w:rsidRPr="008D1BD5" w:rsidRDefault="00A20029" w:rsidP="004837FA">
                  <w:pPr>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lang w:eastAsia="es-CO"/>
                    </w:rPr>
                    <w:t>31.676 </w:t>
                  </w:r>
                </w:p>
              </w:tc>
              <w:tc>
                <w:tcPr>
                  <w:tcW w:w="1472" w:type="dxa"/>
                  <w:tcBorders>
                    <w:top w:val="nil"/>
                    <w:left w:val="nil"/>
                    <w:bottom w:val="single" w:sz="6" w:space="0" w:color="auto"/>
                    <w:right w:val="single" w:sz="6" w:space="0" w:color="auto"/>
                  </w:tcBorders>
                  <w:shd w:val="clear" w:color="auto" w:fill="auto"/>
                  <w:vAlign w:val="center"/>
                  <w:hideMark/>
                </w:tcPr>
                <w:p w14:paraId="5C9EFF38" w14:textId="77777777" w:rsidR="00A20029" w:rsidRPr="008D1BD5" w:rsidRDefault="00A20029" w:rsidP="004837FA">
                  <w:pPr>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lang w:eastAsia="es-CO"/>
                    </w:rPr>
                    <w:t>268 </w:t>
                  </w:r>
                </w:p>
              </w:tc>
            </w:tr>
            <w:tr w:rsidR="008D2541" w:rsidRPr="008D1BD5" w14:paraId="6AEAC60B" w14:textId="77777777" w:rsidTr="00A20029">
              <w:trPr>
                <w:trHeight w:val="245"/>
              </w:trPr>
              <w:tc>
                <w:tcPr>
                  <w:tcW w:w="1472" w:type="dxa"/>
                  <w:tcBorders>
                    <w:top w:val="nil"/>
                    <w:left w:val="single" w:sz="6" w:space="0" w:color="auto"/>
                    <w:bottom w:val="single" w:sz="6" w:space="0" w:color="auto"/>
                    <w:right w:val="single" w:sz="6" w:space="0" w:color="auto"/>
                  </w:tcBorders>
                  <w:shd w:val="clear" w:color="auto" w:fill="auto"/>
                  <w:vAlign w:val="center"/>
                  <w:hideMark/>
                </w:tcPr>
                <w:p w14:paraId="08D9CB84" w14:textId="77777777" w:rsidR="00A20029" w:rsidRPr="008D1BD5" w:rsidRDefault="00A20029" w:rsidP="004837FA">
                  <w:pPr>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lang w:eastAsia="es-CO"/>
                    </w:rPr>
                    <w:t>ASE 3 </w:t>
                  </w:r>
                </w:p>
              </w:tc>
              <w:tc>
                <w:tcPr>
                  <w:tcW w:w="1490" w:type="dxa"/>
                  <w:tcBorders>
                    <w:top w:val="nil"/>
                    <w:left w:val="nil"/>
                    <w:bottom w:val="single" w:sz="6" w:space="0" w:color="auto"/>
                    <w:right w:val="single" w:sz="6" w:space="0" w:color="auto"/>
                  </w:tcBorders>
                  <w:shd w:val="clear" w:color="auto" w:fill="auto"/>
                  <w:vAlign w:val="center"/>
                  <w:hideMark/>
                </w:tcPr>
                <w:p w14:paraId="1279A49E" w14:textId="77777777" w:rsidR="00A20029" w:rsidRPr="008D1BD5" w:rsidRDefault="00A20029" w:rsidP="004837FA">
                  <w:pPr>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lang w:eastAsia="es-CO"/>
                    </w:rPr>
                    <w:t>66,59 </w:t>
                  </w:r>
                </w:p>
              </w:tc>
              <w:tc>
                <w:tcPr>
                  <w:tcW w:w="1472" w:type="dxa"/>
                  <w:tcBorders>
                    <w:top w:val="nil"/>
                    <w:left w:val="nil"/>
                    <w:bottom w:val="single" w:sz="6" w:space="0" w:color="auto"/>
                    <w:right w:val="single" w:sz="6" w:space="0" w:color="auto"/>
                  </w:tcBorders>
                  <w:shd w:val="clear" w:color="auto" w:fill="auto"/>
                  <w:vAlign w:val="center"/>
                  <w:hideMark/>
                </w:tcPr>
                <w:p w14:paraId="6C937ED4" w14:textId="77777777" w:rsidR="00A20029" w:rsidRPr="008D1BD5" w:rsidRDefault="00A20029" w:rsidP="004837FA">
                  <w:pPr>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lang w:eastAsia="es-CO"/>
                    </w:rPr>
                    <w:t>20.245 </w:t>
                  </w:r>
                </w:p>
              </w:tc>
              <w:tc>
                <w:tcPr>
                  <w:tcW w:w="1472" w:type="dxa"/>
                  <w:tcBorders>
                    <w:top w:val="nil"/>
                    <w:left w:val="nil"/>
                    <w:bottom w:val="single" w:sz="6" w:space="0" w:color="auto"/>
                    <w:right w:val="single" w:sz="6" w:space="0" w:color="auto"/>
                  </w:tcBorders>
                  <w:shd w:val="clear" w:color="auto" w:fill="auto"/>
                  <w:vAlign w:val="center"/>
                  <w:hideMark/>
                </w:tcPr>
                <w:p w14:paraId="246DA7AF" w14:textId="77777777" w:rsidR="00A20029" w:rsidRPr="008D1BD5" w:rsidRDefault="00A20029" w:rsidP="004837FA">
                  <w:pPr>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lang w:eastAsia="es-CO"/>
                    </w:rPr>
                    <w:t>304 </w:t>
                  </w:r>
                </w:p>
              </w:tc>
            </w:tr>
            <w:tr w:rsidR="008D2541" w:rsidRPr="008D1BD5" w14:paraId="61F07B90" w14:textId="77777777" w:rsidTr="00A20029">
              <w:trPr>
                <w:trHeight w:val="245"/>
              </w:trPr>
              <w:tc>
                <w:tcPr>
                  <w:tcW w:w="1472" w:type="dxa"/>
                  <w:tcBorders>
                    <w:top w:val="nil"/>
                    <w:left w:val="single" w:sz="6" w:space="0" w:color="auto"/>
                    <w:bottom w:val="single" w:sz="6" w:space="0" w:color="auto"/>
                    <w:right w:val="single" w:sz="6" w:space="0" w:color="auto"/>
                  </w:tcBorders>
                  <w:shd w:val="clear" w:color="auto" w:fill="auto"/>
                  <w:vAlign w:val="center"/>
                  <w:hideMark/>
                </w:tcPr>
                <w:p w14:paraId="13EE8497" w14:textId="77777777" w:rsidR="00A20029" w:rsidRPr="008D1BD5" w:rsidRDefault="00A20029" w:rsidP="004837FA">
                  <w:pPr>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lang w:eastAsia="es-CO"/>
                    </w:rPr>
                    <w:t>ASE 4 </w:t>
                  </w:r>
                </w:p>
              </w:tc>
              <w:tc>
                <w:tcPr>
                  <w:tcW w:w="1490" w:type="dxa"/>
                  <w:tcBorders>
                    <w:top w:val="nil"/>
                    <w:left w:val="nil"/>
                    <w:bottom w:val="single" w:sz="6" w:space="0" w:color="auto"/>
                    <w:right w:val="single" w:sz="6" w:space="0" w:color="auto"/>
                  </w:tcBorders>
                  <w:shd w:val="clear" w:color="auto" w:fill="auto"/>
                  <w:vAlign w:val="center"/>
                  <w:hideMark/>
                </w:tcPr>
                <w:p w14:paraId="13F1CA54" w14:textId="77777777" w:rsidR="00A20029" w:rsidRPr="008D1BD5" w:rsidRDefault="00A20029" w:rsidP="004837FA">
                  <w:pPr>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lang w:eastAsia="es-CO"/>
                    </w:rPr>
                    <w:t>46,29 </w:t>
                  </w:r>
                </w:p>
              </w:tc>
              <w:tc>
                <w:tcPr>
                  <w:tcW w:w="1472" w:type="dxa"/>
                  <w:tcBorders>
                    <w:top w:val="nil"/>
                    <w:left w:val="nil"/>
                    <w:bottom w:val="single" w:sz="6" w:space="0" w:color="auto"/>
                    <w:right w:val="single" w:sz="6" w:space="0" w:color="auto"/>
                  </w:tcBorders>
                  <w:shd w:val="clear" w:color="auto" w:fill="auto"/>
                  <w:vAlign w:val="center"/>
                  <w:hideMark/>
                </w:tcPr>
                <w:p w14:paraId="72A74DA2" w14:textId="77777777" w:rsidR="00A20029" w:rsidRPr="008D1BD5" w:rsidRDefault="00A20029" w:rsidP="004837FA">
                  <w:pPr>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lang w:eastAsia="es-CO"/>
                    </w:rPr>
                    <w:t>13.537 </w:t>
                  </w:r>
                </w:p>
              </w:tc>
              <w:tc>
                <w:tcPr>
                  <w:tcW w:w="1472" w:type="dxa"/>
                  <w:tcBorders>
                    <w:top w:val="nil"/>
                    <w:left w:val="nil"/>
                    <w:bottom w:val="single" w:sz="6" w:space="0" w:color="auto"/>
                    <w:right w:val="single" w:sz="6" w:space="0" w:color="auto"/>
                  </w:tcBorders>
                  <w:shd w:val="clear" w:color="auto" w:fill="auto"/>
                  <w:vAlign w:val="center"/>
                  <w:hideMark/>
                </w:tcPr>
                <w:p w14:paraId="7764F99A" w14:textId="77777777" w:rsidR="00A20029" w:rsidRPr="008D1BD5" w:rsidRDefault="00A20029" w:rsidP="004837FA">
                  <w:pPr>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lang w:eastAsia="es-CO"/>
                    </w:rPr>
                    <w:t>292 </w:t>
                  </w:r>
                </w:p>
              </w:tc>
            </w:tr>
            <w:tr w:rsidR="008D2541" w:rsidRPr="008D1BD5" w14:paraId="37184C8A" w14:textId="77777777" w:rsidTr="00A20029">
              <w:trPr>
                <w:trHeight w:val="245"/>
              </w:trPr>
              <w:tc>
                <w:tcPr>
                  <w:tcW w:w="1472" w:type="dxa"/>
                  <w:tcBorders>
                    <w:top w:val="nil"/>
                    <w:left w:val="single" w:sz="6" w:space="0" w:color="auto"/>
                    <w:bottom w:val="single" w:sz="6" w:space="0" w:color="auto"/>
                    <w:right w:val="single" w:sz="6" w:space="0" w:color="auto"/>
                  </w:tcBorders>
                  <w:shd w:val="clear" w:color="auto" w:fill="auto"/>
                  <w:vAlign w:val="center"/>
                  <w:hideMark/>
                </w:tcPr>
                <w:p w14:paraId="23B9FA74" w14:textId="77777777" w:rsidR="00A20029" w:rsidRPr="008D1BD5" w:rsidRDefault="00A20029" w:rsidP="004837FA">
                  <w:pPr>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lang w:eastAsia="es-CO"/>
                    </w:rPr>
                    <w:t>ASE 5 </w:t>
                  </w:r>
                </w:p>
              </w:tc>
              <w:tc>
                <w:tcPr>
                  <w:tcW w:w="1490" w:type="dxa"/>
                  <w:tcBorders>
                    <w:top w:val="nil"/>
                    <w:left w:val="nil"/>
                    <w:bottom w:val="single" w:sz="6" w:space="0" w:color="auto"/>
                    <w:right w:val="single" w:sz="6" w:space="0" w:color="auto"/>
                  </w:tcBorders>
                  <w:shd w:val="clear" w:color="auto" w:fill="auto"/>
                  <w:vAlign w:val="center"/>
                  <w:hideMark/>
                </w:tcPr>
                <w:p w14:paraId="5DCF394C" w14:textId="77777777" w:rsidR="00A20029" w:rsidRPr="008D1BD5" w:rsidRDefault="00A20029" w:rsidP="004837FA">
                  <w:pPr>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lang w:eastAsia="es-CO"/>
                    </w:rPr>
                    <w:t>58 </w:t>
                  </w:r>
                </w:p>
              </w:tc>
              <w:tc>
                <w:tcPr>
                  <w:tcW w:w="1472" w:type="dxa"/>
                  <w:tcBorders>
                    <w:top w:val="nil"/>
                    <w:left w:val="nil"/>
                    <w:bottom w:val="single" w:sz="6" w:space="0" w:color="auto"/>
                    <w:right w:val="single" w:sz="6" w:space="0" w:color="auto"/>
                  </w:tcBorders>
                  <w:shd w:val="clear" w:color="auto" w:fill="auto"/>
                  <w:vAlign w:val="center"/>
                  <w:hideMark/>
                </w:tcPr>
                <w:p w14:paraId="31355054" w14:textId="77777777" w:rsidR="00A20029" w:rsidRPr="008D1BD5" w:rsidRDefault="00A20029" w:rsidP="004837FA">
                  <w:pPr>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lang w:eastAsia="es-CO"/>
                    </w:rPr>
                    <w:t>16.543 </w:t>
                  </w:r>
                </w:p>
              </w:tc>
              <w:tc>
                <w:tcPr>
                  <w:tcW w:w="1472" w:type="dxa"/>
                  <w:tcBorders>
                    <w:top w:val="nil"/>
                    <w:left w:val="nil"/>
                    <w:bottom w:val="single" w:sz="6" w:space="0" w:color="auto"/>
                    <w:right w:val="single" w:sz="6" w:space="0" w:color="auto"/>
                  </w:tcBorders>
                  <w:shd w:val="clear" w:color="auto" w:fill="auto"/>
                  <w:vAlign w:val="center"/>
                  <w:hideMark/>
                </w:tcPr>
                <w:p w14:paraId="1C43BB75" w14:textId="77777777" w:rsidR="00A20029" w:rsidRPr="008D1BD5" w:rsidRDefault="00A20029" w:rsidP="004837FA">
                  <w:pPr>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lang w:eastAsia="es-CO"/>
                    </w:rPr>
                    <w:t>285 </w:t>
                  </w:r>
                </w:p>
              </w:tc>
            </w:tr>
            <w:tr w:rsidR="008D2541" w:rsidRPr="008D1BD5" w14:paraId="64B1C1D3" w14:textId="77777777" w:rsidTr="00A20029">
              <w:trPr>
                <w:trHeight w:val="245"/>
              </w:trPr>
              <w:tc>
                <w:tcPr>
                  <w:tcW w:w="2962" w:type="dxa"/>
                  <w:gridSpan w:val="2"/>
                  <w:tcBorders>
                    <w:top w:val="nil"/>
                    <w:left w:val="single" w:sz="6" w:space="0" w:color="auto"/>
                    <w:bottom w:val="single" w:sz="6" w:space="0" w:color="auto"/>
                    <w:right w:val="single" w:sz="6" w:space="0" w:color="auto"/>
                  </w:tcBorders>
                  <w:shd w:val="clear" w:color="auto" w:fill="auto"/>
                  <w:vAlign w:val="center"/>
                  <w:hideMark/>
                </w:tcPr>
                <w:p w14:paraId="2F42EFFD" w14:textId="77777777" w:rsidR="00A20029" w:rsidRPr="008D1BD5" w:rsidRDefault="00A20029" w:rsidP="004837FA">
                  <w:pPr>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b/>
                      <w:bCs/>
                      <w:lang w:eastAsia="es-CO"/>
                    </w:rPr>
                    <w:t>Total</w:t>
                  </w:r>
                  <w:r w:rsidRPr="008D1BD5">
                    <w:rPr>
                      <w:rFonts w:ascii="Arial Narrow" w:eastAsia="Times New Roman" w:hAnsi="Arial Narrow" w:cs="Arial"/>
                      <w:lang w:eastAsia="es-CO"/>
                    </w:rPr>
                    <w:t> </w:t>
                  </w:r>
                </w:p>
              </w:tc>
              <w:tc>
                <w:tcPr>
                  <w:tcW w:w="1472" w:type="dxa"/>
                  <w:tcBorders>
                    <w:top w:val="nil"/>
                    <w:left w:val="nil"/>
                    <w:bottom w:val="single" w:sz="6" w:space="0" w:color="auto"/>
                    <w:right w:val="single" w:sz="6" w:space="0" w:color="auto"/>
                  </w:tcBorders>
                  <w:shd w:val="clear" w:color="auto" w:fill="auto"/>
                  <w:vAlign w:val="center"/>
                  <w:hideMark/>
                </w:tcPr>
                <w:p w14:paraId="499E478B" w14:textId="77777777" w:rsidR="00A20029" w:rsidRPr="008D1BD5" w:rsidRDefault="00A20029" w:rsidP="004837FA">
                  <w:pPr>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lang w:eastAsia="es-CO"/>
                    </w:rPr>
                    <w:t>101.012 </w:t>
                  </w:r>
                </w:p>
              </w:tc>
              <w:tc>
                <w:tcPr>
                  <w:tcW w:w="1472" w:type="dxa"/>
                  <w:tcBorders>
                    <w:top w:val="nil"/>
                    <w:left w:val="nil"/>
                    <w:bottom w:val="single" w:sz="6" w:space="0" w:color="auto"/>
                    <w:right w:val="single" w:sz="6" w:space="0" w:color="auto"/>
                  </w:tcBorders>
                  <w:shd w:val="clear" w:color="auto" w:fill="auto"/>
                  <w:vAlign w:val="center"/>
                  <w:hideMark/>
                </w:tcPr>
                <w:p w14:paraId="331C2712" w14:textId="77777777" w:rsidR="00A20029" w:rsidRPr="008D1BD5" w:rsidRDefault="00A20029" w:rsidP="004837FA">
                  <w:pPr>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lang w:eastAsia="es-CO"/>
                    </w:rPr>
                    <w:t>1360 </w:t>
                  </w:r>
                </w:p>
              </w:tc>
            </w:tr>
          </w:tbl>
          <w:p w14:paraId="5B4DD74D" w14:textId="7C675ADD" w:rsidR="00C277CE" w:rsidRPr="008D1BD5" w:rsidRDefault="3FC18D73" w:rsidP="006D4BD7">
            <w:pPr>
              <w:ind w:right="90"/>
              <w:jc w:val="both"/>
              <w:textAlignment w:val="baseline"/>
              <w:rPr>
                <w:rFonts w:ascii="Arial Narrow" w:eastAsia="Times New Roman" w:hAnsi="Arial Narrow" w:cs="Arial"/>
                <w:lang w:eastAsia="es-CO"/>
              </w:rPr>
            </w:pPr>
            <w:r w:rsidRPr="008D1BD5">
              <w:rPr>
                <w:rFonts w:ascii="Arial Narrow" w:eastAsia="Times New Roman" w:hAnsi="Arial Narrow" w:cs="Times New Roman"/>
              </w:rPr>
              <w:t>El área urbana de cada ASE, es el resultado de una intersección espacial entre la información geográfica de Suelo Urbano y la información geográfica Área de Servicio Exclusivo.</w:t>
            </w:r>
            <w:r w:rsidR="00C277CE" w:rsidRPr="008D1BD5">
              <w:rPr>
                <w:rFonts w:ascii="Arial Narrow" w:eastAsia="Times New Roman" w:hAnsi="Arial Narrow" w:cs="Arial"/>
                <w:lang w:eastAsia="es-CO"/>
              </w:rPr>
              <w:t>El área urbana de cada ASE, es el resultado de una intersección espacial entre la información geográfica de Suelo Urbano y la información geográfica Área de Servicio Exclusivo. </w:t>
            </w:r>
          </w:p>
          <w:p w14:paraId="5E3886A4" w14:textId="77777777" w:rsidR="00C277CE" w:rsidRPr="008D1BD5" w:rsidRDefault="00C277CE" w:rsidP="00F744F8">
            <w:pPr>
              <w:ind w:left="105"/>
              <w:textAlignment w:val="baseline"/>
              <w:rPr>
                <w:rFonts w:ascii="Arial Narrow" w:eastAsia="Times New Roman" w:hAnsi="Arial Narrow" w:cs="Arial"/>
                <w:lang w:eastAsia="es-CO"/>
              </w:rPr>
            </w:pPr>
            <w:r w:rsidRPr="008D1BD5">
              <w:rPr>
                <w:rFonts w:ascii="Arial Narrow" w:eastAsia="Times New Roman" w:hAnsi="Arial Narrow" w:cs="Arial"/>
                <w:lang w:eastAsia="es-CO"/>
              </w:rPr>
              <w:t> </w:t>
            </w:r>
          </w:p>
          <w:p w14:paraId="384BA73E" w14:textId="77777777" w:rsidR="00C277CE" w:rsidRPr="008D1BD5" w:rsidRDefault="00C277CE" w:rsidP="00F744F8">
            <w:pPr>
              <w:ind w:left="105"/>
              <w:textAlignment w:val="baseline"/>
              <w:rPr>
                <w:rFonts w:ascii="Arial Narrow" w:eastAsia="Times New Roman" w:hAnsi="Arial Narrow" w:cs="Arial"/>
                <w:lang w:eastAsia="es-CO"/>
              </w:rPr>
            </w:pPr>
          </w:p>
          <w:tbl>
            <w:tblPr>
              <w:tblW w:w="0" w:type="dxa"/>
              <w:tblInd w:w="19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75"/>
              <w:gridCol w:w="975"/>
            </w:tblGrid>
            <w:tr w:rsidR="008D2541" w:rsidRPr="008D1BD5" w14:paraId="29F243FA" w14:textId="77777777" w:rsidTr="00F744F8">
              <w:trPr>
                <w:trHeight w:val="300"/>
              </w:trPr>
              <w:tc>
                <w:tcPr>
                  <w:tcW w:w="285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ECEB114" w14:textId="77777777" w:rsidR="00C277CE" w:rsidRPr="008D1BD5" w:rsidRDefault="00C277CE" w:rsidP="008D2541">
                  <w:pPr>
                    <w:framePr w:hSpace="141" w:wrap="around" w:vAnchor="text" w:hAnchor="margin" w:xAlign="center" w:y="32"/>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lang w:eastAsia="es-CO"/>
                    </w:rPr>
                    <w:t> </w:t>
                  </w:r>
                </w:p>
                <w:p w14:paraId="669D5BD8" w14:textId="77777777" w:rsidR="00C277CE" w:rsidRPr="008D1BD5" w:rsidRDefault="00C277CE" w:rsidP="008D2541">
                  <w:pPr>
                    <w:framePr w:hSpace="141" w:wrap="around" w:vAnchor="text" w:hAnchor="margin" w:xAlign="center" w:y="32"/>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b/>
                      <w:bCs/>
                      <w:lang w:eastAsia="es-CO"/>
                    </w:rPr>
                    <w:t>Tipo Cesta</w:t>
                  </w:r>
                  <w:r w:rsidRPr="008D1BD5">
                    <w:rPr>
                      <w:rFonts w:ascii="Arial Narrow" w:eastAsia="Times New Roman" w:hAnsi="Arial Narrow" w:cs="Arial"/>
                      <w:lang w:eastAsia="es-CO"/>
                    </w:rPr>
                    <w:t> </w:t>
                  </w:r>
                </w:p>
              </w:tc>
            </w:tr>
            <w:tr w:rsidR="008D2541" w:rsidRPr="008D1BD5" w14:paraId="6DE87586" w14:textId="77777777" w:rsidTr="00F744F8">
              <w:trPr>
                <w:trHeight w:val="300"/>
              </w:trPr>
              <w:tc>
                <w:tcPr>
                  <w:tcW w:w="1875" w:type="dxa"/>
                  <w:tcBorders>
                    <w:top w:val="nil"/>
                    <w:left w:val="single" w:sz="6" w:space="0" w:color="auto"/>
                    <w:bottom w:val="single" w:sz="6" w:space="0" w:color="auto"/>
                    <w:right w:val="single" w:sz="6" w:space="0" w:color="auto"/>
                  </w:tcBorders>
                  <w:shd w:val="clear" w:color="auto" w:fill="auto"/>
                  <w:vAlign w:val="center"/>
                  <w:hideMark/>
                </w:tcPr>
                <w:p w14:paraId="61404EF5" w14:textId="77777777" w:rsidR="00C277CE" w:rsidRPr="008D1BD5" w:rsidRDefault="00C277CE" w:rsidP="008D2541">
                  <w:pPr>
                    <w:framePr w:hSpace="141" w:wrap="around" w:vAnchor="text" w:hAnchor="margin" w:xAlign="center" w:y="32"/>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lang w:eastAsia="es-CO"/>
                    </w:rPr>
                    <w:t>No Aprovechable </w:t>
                  </w:r>
                </w:p>
              </w:tc>
              <w:tc>
                <w:tcPr>
                  <w:tcW w:w="960" w:type="dxa"/>
                  <w:tcBorders>
                    <w:top w:val="nil"/>
                    <w:left w:val="nil"/>
                    <w:bottom w:val="single" w:sz="6" w:space="0" w:color="auto"/>
                    <w:right w:val="single" w:sz="6" w:space="0" w:color="auto"/>
                  </w:tcBorders>
                  <w:shd w:val="clear" w:color="auto" w:fill="auto"/>
                  <w:vAlign w:val="center"/>
                  <w:hideMark/>
                </w:tcPr>
                <w:p w14:paraId="54231BE1" w14:textId="77777777" w:rsidR="00C277CE" w:rsidRPr="008D1BD5" w:rsidRDefault="00C277CE" w:rsidP="008D2541">
                  <w:pPr>
                    <w:framePr w:hSpace="141" w:wrap="around" w:vAnchor="text" w:hAnchor="margin" w:xAlign="center" w:y="32"/>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lang w:eastAsia="es-CO"/>
                    </w:rPr>
                    <w:t>60.470 </w:t>
                  </w:r>
                </w:p>
              </w:tc>
            </w:tr>
            <w:tr w:rsidR="008D2541" w:rsidRPr="008D1BD5" w14:paraId="20DEC8FF" w14:textId="77777777" w:rsidTr="00F744F8">
              <w:trPr>
                <w:trHeight w:val="300"/>
              </w:trPr>
              <w:tc>
                <w:tcPr>
                  <w:tcW w:w="1875" w:type="dxa"/>
                  <w:tcBorders>
                    <w:top w:val="nil"/>
                    <w:left w:val="single" w:sz="6" w:space="0" w:color="auto"/>
                    <w:bottom w:val="single" w:sz="6" w:space="0" w:color="auto"/>
                    <w:right w:val="single" w:sz="6" w:space="0" w:color="auto"/>
                  </w:tcBorders>
                  <w:shd w:val="clear" w:color="auto" w:fill="auto"/>
                  <w:vAlign w:val="center"/>
                  <w:hideMark/>
                </w:tcPr>
                <w:p w14:paraId="2284D39A" w14:textId="77777777" w:rsidR="00C277CE" w:rsidRPr="008D1BD5" w:rsidRDefault="00C277CE" w:rsidP="008D2541">
                  <w:pPr>
                    <w:framePr w:hSpace="141" w:wrap="around" w:vAnchor="text" w:hAnchor="margin" w:xAlign="center" w:y="32"/>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lang w:eastAsia="es-CO"/>
                    </w:rPr>
                    <w:t>Aprovechable </w:t>
                  </w:r>
                </w:p>
              </w:tc>
              <w:tc>
                <w:tcPr>
                  <w:tcW w:w="960" w:type="dxa"/>
                  <w:tcBorders>
                    <w:top w:val="nil"/>
                    <w:left w:val="nil"/>
                    <w:bottom w:val="single" w:sz="6" w:space="0" w:color="auto"/>
                    <w:right w:val="single" w:sz="6" w:space="0" w:color="auto"/>
                  </w:tcBorders>
                  <w:shd w:val="clear" w:color="auto" w:fill="auto"/>
                  <w:vAlign w:val="center"/>
                  <w:hideMark/>
                </w:tcPr>
                <w:p w14:paraId="12DA5736" w14:textId="77777777" w:rsidR="00C277CE" w:rsidRPr="008D1BD5" w:rsidRDefault="00C277CE" w:rsidP="008D2541">
                  <w:pPr>
                    <w:framePr w:hSpace="141" w:wrap="around" w:vAnchor="text" w:hAnchor="margin" w:xAlign="center" w:y="32"/>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lang w:eastAsia="es-CO"/>
                    </w:rPr>
                    <w:t>40.542 </w:t>
                  </w:r>
                </w:p>
              </w:tc>
            </w:tr>
            <w:tr w:rsidR="008D2541" w:rsidRPr="008D1BD5" w14:paraId="0022C18B" w14:textId="77777777" w:rsidTr="00F744F8">
              <w:trPr>
                <w:trHeight w:val="300"/>
              </w:trPr>
              <w:tc>
                <w:tcPr>
                  <w:tcW w:w="1875" w:type="dxa"/>
                  <w:tcBorders>
                    <w:top w:val="nil"/>
                    <w:left w:val="single" w:sz="6" w:space="0" w:color="auto"/>
                    <w:bottom w:val="single" w:sz="6" w:space="0" w:color="auto"/>
                    <w:right w:val="single" w:sz="6" w:space="0" w:color="auto"/>
                  </w:tcBorders>
                  <w:shd w:val="clear" w:color="auto" w:fill="auto"/>
                  <w:vAlign w:val="center"/>
                  <w:hideMark/>
                </w:tcPr>
                <w:p w14:paraId="10880124" w14:textId="77777777" w:rsidR="00C277CE" w:rsidRPr="008D1BD5" w:rsidRDefault="00C277CE" w:rsidP="008D2541">
                  <w:pPr>
                    <w:framePr w:hSpace="141" w:wrap="around" w:vAnchor="text" w:hAnchor="margin" w:xAlign="center" w:y="32"/>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b/>
                      <w:bCs/>
                      <w:lang w:eastAsia="es-CO"/>
                    </w:rPr>
                    <w:t>Total general</w:t>
                  </w:r>
                  <w:r w:rsidRPr="008D1BD5">
                    <w:rPr>
                      <w:rFonts w:ascii="Arial Narrow" w:eastAsia="Times New Roman" w:hAnsi="Arial Narrow" w:cs="Arial"/>
                      <w:lang w:eastAsia="es-CO"/>
                    </w:rPr>
                    <w:t> </w:t>
                  </w:r>
                </w:p>
              </w:tc>
              <w:tc>
                <w:tcPr>
                  <w:tcW w:w="960" w:type="dxa"/>
                  <w:tcBorders>
                    <w:top w:val="nil"/>
                    <w:left w:val="nil"/>
                    <w:bottom w:val="single" w:sz="6" w:space="0" w:color="auto"/>
                    <w:right w:val="single" w:sz="6" w:space="0" w:color="auto"/>
                  </w:tcBorders>
                  <w:shd w:val="clear" w:color="auto" w:fill="auto"/>
                  <w:vAlign w:val="center"/>
                  <w:hideMark/>
                </w:tcPr>
                <w:p w14:paraId="7179938C" w14:textId="77777777" w:rsidR="00C277CE" w:rsidRPr="008D1BD5" w:rsidRDefault="00C277CE" w:rsidP="008D2541">
                  <w:pPr>
                    <w:framePr w:hSpace="141" w:wrap="around" w:vAnchor="text" w:hAnchor="margin" w:xAlign="center" w:y="32"/>
                    <w:spacing w:after="0" w:line="240" w:lineRule="auto"/>
                    <w:jc w:val="center"/>
                    <w:textAlignment w:val="baseline"/>
                    <w:rPr>
                      <w:rFonts w:ascii="Arial Narrow" w:eastAsia="Times New Roman" w:hAnsi="Arial Narrow" w:cs="Arial"/>
                      <w:lang w:eastAsia="es-CO"/>
                    </w:rPr>
                  </w:pPr>
                  <w:r w:rsidRPr="008D1BD5">
                    <w:rPr>
                      <w:rFonts w:ascii="Arial Narrow" w:eastAsia="Times New Roman" w:hAnsi="Arial Narrow" w:cs="Arial"/>
                      <w:b/>
                      <w:bCs/>
                      <w:lang w:eastAsia="es-CO"/>
                    </w:rPr>
                    <w:t>101.012</w:t>
                  </w:r>
                  <w:r w:rsidRPr="008D1BD5">
                    <w:rPr>
                      <w:rFonts w:ascii="Arial Narrow" w:eastAsia="Times New Roman" w:hAnsi="Arial Narrow" w:cs="Arial"/>
                      <w:lang w:eastAsia="es-CO"/>
                    </w:rPr>
                    <w:t> </w:t>
                  </w:r>
                </w:p>
              </w:tc>
            </w:tr>
          </w:tbl>
          <w:p w14:paraId="0D8BF348" w14:textId="77777777" w:rsidR="00C277CE" w:rsidRPr="008D1BD5" w:rsidRDefault="00C277CE" w:rsidP="00F744F8">
            <w:pPr>
              <w:textAlignment w:val="baseline"/>
              <w:rPr>
                <w:rFonts w:ascii="Arial Narrow" w:eastAsia="Times New Roman" w:hAnsi="Arial Narrow" w:cs="Arial"/>
                <w:lang w:eastAsia="es-CO"/>
              </w:rPr>
            </w:pPr>
            <w:r w:rsidRPr="008D1BD5">
              <w:rPr>
                <w:rFonts w:ascii="Arial Narrow" w:eastAsia="Times New Roman" w:hAnsi="Arial Narrow" w:cs="Arial"/>
                <w:lang w:eastAsia="es-CO"/>
              </w:rPr>
              <w:t> </w:t>
            </w:r>
          </w:p>
          <w:p w14:paraId="1D4B3B0B" w14:textId="77777777" w:rsidR="00C277CE" w:rsidRPr="008D1BD5" w:rsidRDefault="00C277CE" w:rsidP="00F744F8">
            <w:pPr>
              <w:ind w:left="105"/>
              <w:textAlignment w:val="baseline"/>
              <w:rPr>
                <w:rFonts w:ascii="Arial Narrow" w:eastAsia="Times New Roman" w:hAnsi="Arial Narrow" w:cs="Arial"/>
                <w:lang w:eastAsia="es-CO"/>
              </w:rPr>
            </w:pPr>
            <w:r w:rsidRPr="008D1BD5">
              <w:rPr>
                <w:rFonts w:ascii="Arial Narrow" w:eastAsia="Times New Roman" w:hAnsi="Arial Narrow" w:cs="Arial"/>
                <w:lang w:eastAsia="es-CO"/>
              </w:rPr>
              <w:t>Fuente: Sistema de Información para la Gestión y Operación del Servicio Público de Aseo. </w:t>
            </w:r>
          </w:p>
          <w:p w14:paraId="5EDB29A5" w14:textId="77777777" w:rsidR="00C277CE" w:rsidRPr="008D1BD5" w:rsidRDefault="00C277CE" w:rsidP="00F744F8">
            <w:pPr>
              <w:ind w:left="105"/>
              <w:textAlignment w:val="baseline"/>
              <w:rPr>
                <w:rFonts w:ascii="Arial Narrow" w:eastAsia="Times New Roman" w:hAnsi="Arial Narrow" w:cs="Arial"/>
                <w:lang w:eastAsia="es-CO"/>
              </w:rPr>
            </w:pPr>
            <w:r w:rsidRPr="008D1BD5">
              <w:rPr>
                <w:rFonts w:ascii="Arial Narrow" w:eastAsia="Times New Roman" w:hAnsi="Arial Narrow" w:cs="Arial"/>
                <w:lang w:eastAsia="es-CO"/>
              </w:rPr>
              <w:t> </w:t>
            </w:r>
          </w:p>
          <w:p w14:paraId="46A1A0AB" w14:textId="77777777" w:rsidR="00C277CE" w:rsidRPr="008D1BD5" w:rsidRDefault="00C277CE" w:rsidP="00F744F8">
            <w:pPr>
              <w:ind w:left="105"/>
              <w:textAlignment w:val="baseline"/>
              <w:rPr>
                <w:rFonts w:ascii="Arial Narrow" w:eastAsia="Times New Roman" w:hAnsi="Arial Narrow" w:cs="Arial"/>
                <w:lang w:eastAsia="es-CO"/>
              </w:rPr>
            </w:pPr>
            <w:r w:rsidRPr="008D1BD5">
              <w:rPr>
                <w:rFonts w:ascii="Arial Narrow" w:eastAsia="Times New Roman" w:hAnsi="Arial Narrow" w:cs="Arial"/>
                <w:lang w:eastAsia="es-CO"/>
              </w:rPr>
              <w:t>Capas de información geográfica: </w:t>
            </w:r>
          </w:p>
          <w:p w14:paraId="580BACBD" w14:textId="77777777" w:rsidR="00C277CE" w:rsidRPr="008D1BD5" w:rsidRDefault="00C277CE" w:rsidP="00F744F8">
            <w:pPr>
              <w:ind w:left="105"/>
              <w:textAlignment w:val="baseline"/>
              <w:rPr>
                <w:rFonts w:ascii="Arial Narrow" w:eastAsia="Times New Roman" w:hAnsi="Arial Narrow" w:cs="Arial"/>
                <w:lang w:eastAsia="es-CO"/>
              </w:rPr>
            </w:pPr>
            <w:r w:rsidRPr="008D1BD5">
              <w:rPr>
                <w:rFonts w:ascii="Arial Narrow" w:eastAsia="Times New Roman" w:hAnsi="Arial Narrow" w:cs="Arial"/>
                <w:lang w:eastAsia="es-CO"/>
              </w:rPr>
              <w:t>ASE1_06_20200907 </w:t>
            </w:r>
          </w:p>
          <w:p w14:paraId="71D2ABC9" w14:textId="77777777" w:rsidR="00C277CE" w:rsidRPr="008D1BD5" w:rsidRDefault="00C277CE" w:rsidP="00F744F8">
            <w:pPr>
              <w:ind w:left="105"/>
              <w:textAlignment w:val="baseline"/>
              <w:rPr>
                <w:rFonts w:ascii="Arial Narrow" w:eastAsia="Times New Roman" w:hAnsi="Arial Narrow" w:cs="Arial"/>
                <w:lang w:eastAsia="es-CO"/>
              </w:rPr>
            </w:pPr>
            <w:r w:rsidRPr="008D1BD5">
              <w:rPr>
                <w:rFonts w:ascii="Arial Narrow" w:eastAsia="Times New Roman" w:hAnsi="Arial Narrow" w:cs="Arial"/>
                <w:lang w:eastAsia="es-CO"/>
              </w:rPr>
              <w:t>ASE2_06_20200303 </w:t>
            </w:r>
          </w:p>
          <w:p w14:paraId="56074119" w14:textId="77777777" w:rsidR="00C277CE" w:rsidRPr="008D1BD5" w:rsidRDefault="00C277CE" w:rsidP="00F744F8">
            <w:pPr>
              <w:ind w:left="105"/>
              <w:textAlignment w:val="baseline"/>
              <w:rPr>
                <w:rFonts w:ascii="Arial Narrow" w:eastAsia="Times New Roman" w:hAnsi="Arial Narrow" w:cs="Arial"/>
                <w:lang w:eastAsia="es-CO"/>
              </w:rPr>
            </w:pPr>
            <w:r w:rsidRPr="008D1BD5">
              <w:rPr>
                <w:rFonts w:ascii="Arial Narrow" w:eastAsia="Times New Roman" w:hAnsi="Arial Narrow" w:cs="Arial"/>
                <w:lang w:eastAsia="es-CO"/>
              </w:rPr>
              <w:t>ASE3_06_20200831 </w:t>
            </w:r>
          </w:p>
          <w:p w14:paraId="020C0C2E" w14:textId="77777777" w:rsidR="00C277CE" w:rsidRPr="008D1BD5" w:rsidRDefault="00C277CE" w:rsidP="00F744F8">
            <w:pPr>
              <w:ind w:left="105"/>
              <w:textAlignment w:val="baseline"/>
              <w:rPr>
                <w:rFonts w:ascii="Arial Narrow" w:eastAsia="Times New Roman" w:hAnsi="Arial Narrow" w:cs="Arial"/>
                <w:lang w:eastAsia="es-CO"/>
              </w:rPr>
            </w:pPr>
            <w:r w:rsidRPr="008D1BD5">
              <w:rPr>
                <w:rFonts w:ascii="Arial Narrow" w:eastAsia="Times New Roman" w:hAnsi="Arial Narrow" w:cs="Arial"/>
                <w:lang w:eastAsia="es-CO"/>
              </w:rPr>
              <w:t>ASE4_06_20200731 </w:t>
            </w:r>
          </w:p>
          <w:p w14:paraId="08A8E912" w14:textId="77777777" w:rsidR="00C277CE" w:rsidRPr="008D1BD5" w:rsidRDefault="00C277CE" w:rsidP="00F744F8">
            <w:pPr>
              <w:ind w:left="105"/>
              <w:textAlignment w:val="baseline"/>
              <w:rPr>
                <w:rFonts w:ascii="Arial Narrow" w:eastAsia="Times New Roman" w:hAnsi="Arial Narrow" w:cs="Arial"/>
                <w:lang w:eastAsia="es-CO"/>
              </w:rPr>
            </w:pPr>
            <w:r w:rsidRPr="008D1BD5">
              <w:rPr>
                <w:rFonts w:ascii="Arial Narrow" w:eastAsia="Times New Roman" w:hAnsi="Arial Narrow" w:cs="Arial"/>
                <w:lang w:eastAsia="es-CO"/>
              </w:rPr>
              <w:t>ASE5_06_20200519</w:t>
            </w:r>
          </w:p>
          <w:p w14:paraId="34B3F2EB" w14:textId="77777777" w:rsidR="00C277CE" w:rsidRPr="008D1BD5" w:rsidRDefault="00C277CE" w:rsidP="00F744F8">
            <w:pPr>
              <w:pStyle w:val="TableParagraph"/>
              <w:ind w:right="321"/>
              <w:jc w:val="both"/>
              <w:rPr>
                <w:rFonts w:ascii="Arial Narrow" w:hAnsi="Arial Narrow" w:cs="Arial"/>
              </w:rPr>
            </w:pPr>
          </w:p>
        </w:tc>
      </w:tr>
      <w:tr w:rsidR="008D2541" w:rsidRPr="008D1BD5" w14:paraId="3AB94236" w14:textId="77777777" w:rsidTr="27C2B107">
        <w:trPr>
          <w:trHeight w:val="1660"/>
        </w:trPr>
        <w:tc>
          <w:tcPr>
            <w:tcW w:w="706" w:type="dxa"/>
          </w:tcPr>
          <w:p w14:paraId="14648C29" w14:textId="77777777" w:rsidR="00C277CE" w:rsidRPr="008D1BD5" w:rsidRDefault="00C277CE" w:rsidP="00F744F8">
            <w:pPr>
              <w:jc w:val="both"/>
              <w:rPr>
                <w:rFonts w:ascii="Arial Narrow" w:hAnsi="Arial Narrow" w:cs="Arial"/>
              </w:rPr>
            </w:pPr>
            <w:r w:rsidRPr="008D1BD5">
              <w:rPr>
                <w:rFonts w:ascii="Arial Narrow" w:hAnsi="Arial Narrow" w:cs="Arial"/>
              </w:rPr>
              <w:t>5</w:t>
            </w:r>
          </w:p>
        </w:tc>
        <w:tc>
          <w:tcPr>
            <w:tcW w:w="2975" w:type="dxa"/>
          </w:tcPr>
          <w:p w14:paraId="15C30A51" w14:textId="77777777" w:rsidR="00C277CE" w:rsidRPr="008D1BD5" w:rsidRDefault="00C277CE" w:rsidP="00F744F8">
            <w:pPr>
              <w:pStyle w:val="TableParagraph"/>
              <w:tabs>
                <w:tab w:val="left" w:pos="1724"/>
              </w:tabs>
              <w:spacing w:before="20" w:line="259" w:lineRule="auto"/>
              <w:ind w:left="107" w:right="133"/>
              <w:jc w:val="both"/>
              <w:rPr>
                <w:rFonts w:ascii="Arial Narrow" w:hAnsi="Arial Narrow" w:cs="Arial"/>
              </w:rPr>
            </w:pPr>
            <w:r w:rsidRPr="008D1BD5">
              <w:rPr>
                <w:rFonts w:ascii="Arial Narrow" w:hAnsi="Arial Narrow" w:cs="Arial"/>
              </w:rPr>
              <w:t>Frecuencia actual de barrido área urbana</w:t>
            </w:r>
          </w:p>
        </w:tc>
        <w:tc>
          <w:tcPr>
            <w:tcW w:w="1559" w:type="dxa"/>
          </w:tcPr>
          <w:p w14:paraId="7A376070" w14:textId="77777777" w:rsidR="00C277CE" w:rsidRPr="008D1BD5" w:rsidRDefault="00C277CE" w:rsidP="00F744F8">
            <w:pPr>
              <w:pStyle w:val="TableParagraph"/>
              <w:spacing w:before="1"/>
              <w:ind w:left="256" w:right="253"/>
              <w:jc w:val="center"/>
              <w:rPr>
                <w:rFonts w:ascii="Arial Narrow" w:hAnsi="Arial Narrow" w:cs="Arial"/>
              </w:rPr>
            </w:pPr>
            <w:r w:rsidRPr="008D1BD5">
              <w:rPr>
                <w:rFonts w:ascii="Arial Narrow" w:hAnsi="Arial Narrow" w:cs="Arial"/>
              </w:rPr>
              <w:t>Veces/ semana</w:t>
            </w:r>
          </w:p>
        </w:tc>
        <w:tc>
          <w:tcPr>
            <w:tcW w:w="8505" w:type="dxa"/>
          </w:tcPr>
          <w:p w14:paraId="7D34F5C7" w14:textId="77777777" w:rsidR="00C277CE" w:rsidRPr="008D1BD5" w:rsidRDefault="00C277CE" w:rsidP="00F744F8">
            <w:pPr>
              <w:rPr>
                <w:rFonts w:ascii="Arial Narrow" w:hAnsi="Arial Narrow"/>
              </w:rPr>
            </w:pPr>
          </w:p>
          <w:tbl>
            <w:tblPr>
              <w:tblStyle w:val="Tablaconcuadrcula"/>
              <w:tblW w:w="7099" w:type="dxa"/>
              <w:jc w:val="center"/>
              <w:tblLayout w:type="fixed"/>
              <w:tblLook w:val="04A0" w:firstRow="1" w:lastRow="0" w:firstColumn="1" w:lastColumn="0" w:noHBand="0" w:noVBand="1"/>
            </w:tblPr>
            <w:tblGrid>
              <w:gridCol w:w="2495"/>
              <w:gridCol w:w="4604"/>
            </w:tblGrid>
            <w:tr w:rsidR="008D2541" w:rsidRPr="008D1BD5" w14:paraId="09D25047" w14:textId="77777777" w:rsidTr="00F744F8">
              <w:trPr>
                <w:trHeight w:val="514"/>
                <w:jc w:val="center"/>
              </w:trPr>
              <w:tc>
                <w:tcPr>
                  <w:tcW w:w="2495" w:type="dxa"/>
                  <w:vAlign w:val="center"/>
                  <w:hideMark/>
                </w:tcPr>
                <w:p w14:paraId="105C5DE3" w14:textId="77777777" w:rsidR="00C277CE" w:rsidRPr="008D1BD5" w:rsidRDefault="00C277CE" w:rsidP="008D2541">
                  <w:pPr>
                    <w:framePr w:hSpace="141" w:wrap="around" w:vAnchor="text" w:hAnchor="margin" w:xAlign="center" w:y="32"/>
                    <w:jc w:val="center"/>
                    <w:rPr>
                      <w:rFonts w:ascii="Arial Narrow" w:hAnsi="Arial Narrow"/>
                      <w:b/>
                      <w:bCs/>
                      <w:lang w:eastAsia="es-CO"/>
                    </w:rPr>
                  </w:pPr>
                  <w:r w:rsidRPr="008D1BD5">
                    <w:rPr>
                      <w:rFonts w:ascii="Arial Narrow" w:hAnsi="Arial Narrow"/>
                      <w:b/>
                      <w:bCs/>
                      <w:lang w:eastAsia="es-CO"/>
                    </w:rPr>
                    <w:t>Categoría</w:t>
                  </w:r>
                </w:p>
              </w:tc>
              <w:tc>
                <w:tcPr>
                  <w:tcW w:w="4604" w:type="dxa"/>
                  <w:noWrap/>
                  <w:vAlign w:val="center"/>
                  <w:hideMark/>
                </w:tcPr>
                <w:p w14:paraId="236633A0" w14:textId="77777777" w:rsidR="00C277CE" w:rsidRPr="008D1BD5" w:rsidRDefault="00C277CE" w:rsidP="008D2541">
                  <w:pPr>
                    <w:framePr w:hSpace="141" w:wrap="around" w:vAnchor="text" w:hAnchor="margin" w:xAlign="center" w:y="32"/>
                    <w:jc w:val="center"/>
                    <w:rPr>
                      <w:rFonts w:ascii="Arial Narrow" w:hAnsi="Arial Narrow"/>
                      <w:b/>
                      <w:bCs/>
                      <w:lang w:eastAsia="es-CO"/>
                    </w:rPr>
                  </w:pPr>
                  <w:r w:rsidRPr="008D1BD5">
                    <w:rPr>
                      <w:rFonts w:ascii="Arial Narrow" w:hAnsi="Arial Narrow"/>
                      <w:b/>
                      <w:bCs/>
                      <w:lang w:eastAsia="es-CO"/>
                    </w:rPr>
                    <w:t>Frecuencia (Veces por semana)</w:t>
                  </w:r>
                </w:p>
              </w:tc>
            </w:tr>
            <w:tr w:rsidR="008D2541" w:rsidRPr="008D1BD5" w14:paraId="4277E015" w14:textId="77777777" w:rsidTr="00F744F8">
              <w:trPr>
                <w:trHeight w:val="959"/>
                <w:jc w:val="center"/>
              </w:trPr>
              <w:tc>
                <w:tcPr>
                  <w:tcW w:w="7099" w:type="dxa"/>
                  <w:gridSpan w:val="2"/>
                  <w:vAlign w:val="center"/>
                  <w:hideMark/>
                </w:tcPr>
                <w:p w14:paraId="5D6B537D" w14:textId="77777777" w:rsidR="00C277CE" w:rsidRPr="008D1BD5" w:rsidRDefault="00C277CE" w:rsidP="008D2541">
                  <w:pPr>
                    <w:framePr w:hSpace="141" w:wrap="around" w:vAnchor="text" w:hAnchor="margin" w:xAlign="center" w:y="32"/>
                    <w:jc w:val="center"/>
                    <w:rPr>
                      <w:rFonts w:ascii="Arial Narrow" w:hAnsi="Arial Narrow"/>
                      <w:b/>
                      <w:bCs/>
                      <w:lang w:eastAsia="es-CO"/>
                    </w:rPr>
                  </w:pPr>
                  <w:r w:rsidRPr="008D1BD5">
                    <w:rPr>
                      <w:rFonts w:ascii="Arial Narrow" w:hAnsi="Arial Narrow"/>
                      <w:b/>
                      <w:bCs/>
                      <w:lang w:eastAsia="es-CO"/>
                    </w:rPr>
                    <w:t>Elementos del distrito susceptibles a ser barridos, que NO se encuentran dentro de las Zonas de atención especial</w:t>
                  </w:r>
                </w:p>
              </w:tc>
            </w:tr>
            <w:tr w:rsidR="008D2541" w:rsidRPr="008D1BD5" w14:paraId="66FD4DA0" w14:textId="77777777" w:rsidTr="00F744F8">
              <w:trPr>
                <w:trHeight w:val="280"/>
                <w:jc w:val="center"/>
              </w:trPr>
              <w:tc>
                <w:tcPr>
                  <w:tcW w:w="2495" w:type="dxa"/>
                  <w:vAlign w:val="center"/>
                  <w:hideMark/>
                </w:tcPr>
                <w:p w14:paraId="1754852C"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Malla vial arterial</w:t>
                  </w:r>
                </w:p>
              </w:tc>
              <w:tc>
                <w:tcPr>
                  <w:tcW w:w="4604" w:type="dxa"/>
                  <w:vAlign w:val="center"/>
                  <w:hideMark/>
                </w:tcPr>
                <w:p w14:paraId="71F3359E"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7</w:t>
                  </w:r>
                </w:p>
              </w:tc>
            </w:tr>
            <w:tr w:rsidR="008D2541" w:rsidRPr="008D1BD5" w14:paraId="686DE658" w14:textId="77777777" w:rsidTr="00F744F8">
              <w:trPr>
                <w:trHeight w:val="280"/>
                <w:jc w:val="center"/>
              </w:trPr>
              <w:tc>
                <w:tcPr>
                  <w:tcW w:w="2495" w:type="dxa"/>
                  <w:vAlign w:val="center"/>
                  <w:hideMark/>
                </w:tcPr>
                <w:p w14:paraId="3D1BF740"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lastRenderedPageBreak/>
                    <w:t>Malla vial intermedia</w:t>
                  </w:r>
                </w:p>
              </w:tc>
              <w:tc>
                <w:tcPr>
                  <w:tcW w:w="4604" w:type="dxa"/>
                  <w:vAlign w:val="center"/>
                  <w:hideMark/>
                </w:tcPr>
                <w:p w14:paraId="3C1ED14B"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3</w:t>
                  </w:r>
                </w:p>
              </w:tc>
            </w:tr>
            <w:tr w:rsidR="008D2541" w:rsidRPr="008D1BD5" w14:paraId="01F16A85" w14:textId="77777777" w:rsidTr="00F744F8">
              <w:trPr>
                <w:trHeight w:val="280"/>
                <w:jc w:val="center"/>
              </w:trPr>
              <w:tc>
                <w:tcPr>
                  <w:tcW w:w="2495" w:type="dxa"/>
                  <w:vAlign w:val="center"/>
                  <w:hideMark/>
                </w:tcPr>
                <w:p w14:paraId="3414E485"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Malla vial local</w:t>
                  </w:r>
                </w:p>
              </w:tc>
              <w:tc>
                <w:tcPr>
                  <w:tcW w:w="4604" w:type="dxa"/>
                  <w:vAlign w:val="center"/>
                  <w:hideMark/>
                </w:tcPr>
                <w:p w14:paraId="2CC21B90"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2</w:t>
                  </w:r>
                </w:p>
              </w:tc>
            </w:tr>
            <w:tr w:rsidR="008D2541" w:rsidRPr="008D1BD5" w14:paraId="75880D5B" w14:textId="77777777" w:rsidTr="00F744F8">
              <w:trPr>
                <w:trHeight w:val="280"/>
                <w:jc w:val="center"/>
              </w:trPr>
              <w:tc>
                <w:tcPr>
                  <w:tcW w:w="2495" w:type="dxa"/>
                  <w:vAlign w:val="center"/>
                  <w:hideMark/>
                </w:tcPr>
                <w:p w14:paraId="7E8A0A3E"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Malla vial Peatonal</w:t>
                  </w:r>
                </w:p>
              </w:tc>
              <w:tc>
                <w:tcPr>
                  <w:tcW w:w="4604" w:type="dxa"/>
                  <w:vAlign w:val="center"/>
                  <w:hideMark/>
                </w:tcPr>
                <w:p w14:paraId="138328F9"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2</w:t>
                  </w:r>
                </w:p>
              </w:tc>
            </w:tr>
            <w:tr w:rsidR="008D2541" w:rsidRPr="008D1BD5" w14:paraId="1271771E" w14:textId="77777777" w:rsidTr="00F744F8">
              <w:trPr>
                <w:trHeight w:val="280"/>
                <w:jc w:val="center"/>
              </w:trPr>
              <w:tc>
                <w:tcPr>
                  <w:tcW w:w="2495" w:type="dxa"/>
                  <w:vAlign w:val="center"/>
                  <w:hideMark/>
                </w:tcPr>
                <w:p w14:paraId="67D8B7C4"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Malla vial Sin definir</w:t>
                  </w:r>
                </w:p>
              </w:tc>
              <w:tc>
                <w:tcPr>
                  <w:tcW w:w="4604" w:type="dxa"/>
                  <w:vAlign w:val="center"/>
                  <w:hideMark/>
                </w:tcPr>
                <w:p w14:paraId="54B6C890"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2</w:t>
                  </w:r>
                </w:p>
              </w:tc>
            </w:tr>
            <w:tr w:rsidR="008D2541" w:rsidRPr="008D1BD5" w14:paraId="50736E44" w14:textId="77777777" w:rsidTr="00F744F8">
              <w:trPr>
                <w:trHeight w:val="807"/>
                <w:jc w:val="center"/>
              </w:trPr>
              <w:tc>
                <w:tcPr>
                  <w:tcW w:w="2495" w:type="dxa"/>
                  <w:vAlign w:val="center"/>
                  <w:hideMark/>
                </w:tcPr>
                <w:p w14:paraId="0F5EDE4F"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Puentes Peatonales</w:t>
                  </w:r>
                </w:p>
              </w:tc>
              <w:tc>
                <w:tcPr>
                  <w:tcW w:w="4604" w:type="dxa"/>
                  <w:vAlign w:val="center"/>
                  <w:hideMark/>
                </w:tcPr>
                <w:p w14:paraId="6D56D37B"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De acuerdo con la categorización de la vía en la que se encuentre ubicado</w:t>
                  </w:r>
                </w:p>
              </w:tc>
            </w:tr>
            <w:tr w:rsidR="008D2541" w:rsidRPr="008D1BD5" w14:paraId="1C72C13E" w14:textId="77777777" w:rsidTr="00F744F8">
              <w:trPr>
                <w:trHeight w:val="280"/>
                <w:jc w:val="center"/>
              </w:trPr>
              <w:tc>
                <w:tcPr>
                  <w:tcW w:w="2495" w:type="dxa"/>
                  <w:vAlign w:val="center"/>
                  <w:hideMark/>
                </w:tcPr>
                <w:p w14:paraId="5DBD0714"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Parque</w:t>
                  </w:r>
                </w:p>
              </w:tc>
              <w:tc>
                <w:tcPr>
                  <w:tcW w:w="4604" w:type="dxa"/>
                  <w:vAlign w:val="center"/>
                  <w:hideMark/>
                </w:tcPr>
                <w:p w14:paraId="58A8CB7E"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2</w:t>
                  </w:r>
                </w:p>
              </w:tc>
            </w:tr>
            <w:tr w:rsidR="008D2541" w:rsidRPr="008D1BD5" w14:paraId="2E08D4C0" w14:textId="77777777" w:rsidTr="00F744F8">
              <w:trPr>
                <w:trHeight w:val="807"/>
                <w:jc w:val="center"/>
              </w:trPr>
              <w:tc>
                <w:tcPr>
                  <w:tcW w:w="2495" w:type="dxa"/>
                  <w:vAlign w:val="center"/>
                  <w:hideMark/>
                </w:tcPr>
                <w:p w14:paraId="14E6E7D0"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Cicloruta</w:t>
                  </w:r>
                </w:p>
              </w:tc>
              <w:tc>
                <w:tcPr>
                  <w:tcW w:w="4604" w:type="dxa"/>
                  <w:vAlign w:val="center"/>
                  <w:hideMark/>
                </w:tcPr>
                <w:p w14:paraId="12B21E6F"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De acuerdo con la categorización de la vía en la que se encuentre ubicado</w:t>
                  </w:r>
                </w:p>
              </w:tc>
            </w:tr>
            <w:tr w:rsidR="008D2541" w:rsidRPr="008D1BD5" w14:paraId="21AE6A9A" w14:textId="77777777" w:rsidTr="00F744F8">
              <w:trPr>
                <w:trHeight w:val="280"/>
                <w:jc w:val="center"/>
              </w:trPr>
              <w:tc>
                <w:tcPr>
                  <w:tcW w:w="2495" w:type="dxa"/>
                  <w:vAlign w:val="center"/>
                  <w:hideMark/>
                </w:tcPr>
                <w:p w14:paraId="1999CAA2"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Separadores</w:t>
                  </w:r>
                </w:p>
              </w:tc>
              <w:tc>
                <w:tcPr>
                  <w:tcW w:w="4604" w:type="dxa"/>
                  <w:vAlign w:val="center"/>
                  <w:hideMark/>
                </w:tcPr>
                <w:p w14:paraId="2E643A39"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2</w:t>
                  </w:r>
                </w:p>
              </w:tc>
            </w:tr>
            <w:tr w:rsidR="008D2541" w:rsidRPr="008D1BD5" w14:paraId="69A953B9" w14:textId="77777777" w:rsidTr="00F744F8">
              <w:trPr>
                <w:trHeight w:val="280"/>
                <w:jc w:val="center"/>
              </w:trPr>
              <w:tc>
                <w:tcPr>
                  <w:tcW w:w="2495" w:type="dxa"/>
                  <w:vAlign w:val="center"/>
                  <w:hideMark/>
                </w:tcPr>
                <w:p w14:paraId="0EFE21A7"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Plazas</w:t>
                  </w:r>
                </w:p>
              </w:tc>
              <w:tc>
                <w:tcPr>
                  <w:tcW w:w="4604" w:type="dxa"/>
                  <w:vAlign w:val="center"/>
                  <w:hideMark/>
                </w:tcPr>
                <w:p w14:paraId="5A9DB5E7"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2</w:t>
                  </w:r>
                </w:p>
              </w:tc>
            </w:tr>
            <w:tr w:rsidR="008D2541" w:rsidRPr="008D1BD5" w14:paraId="72DA9BB7" w14:textId="77777777" w:rsidTr="00F744F8">
              <w:trPr>
                <w:trHeight w:val="280"/>
                <w:jc w:val="center"/>
              </w:trPr>
              <w:tc>
                <w:tcPr>
                  <w:tcW w:w="7099" w:type="dxa"/>
                  <w:gridSpan w:val="2"/>
                  <w:vAlign w:val="center"/>
                  <w:hideMark/>
                </w:tcPr>
                <w:p w14:paraId="75C41C65" w14:textId="77777777" w:rsidR="00C277CE" w:rsidRPr="008D1BD5" w:rsidRDefault="00C277CE" w:rsidP="008D2541">
                  <w:pPr>
                    <w:framePr w:hSpace="141" w:wrap="around" w:vAnchor="text" w:hAnchor="margin" w:xAlign="center" w:y="32"/>
                    <w:jc w:val="center"/>
                    <w:rPr>
                      <w:rFonts w:ascii="Arial Narrow" w:hAnsi="Arial Narrow"/>
                      <w:b/>
                      <w:bCs/>
                      <w:lang w:eastAsia="es-CO"/>
                    </w:rPr>
                  </w:pPr>
                  <w:r w:rsidRPr="008D1BD5">
                    <w:rPr>
                      <w:rFonts w:ascii="Arial Narrow" w:hAnsi="Arial Narrow"/>
                      <w:b/>
                      <w:bCs/>
                      <w:lang w:eastAsia="es-CO"/>
                    </w:rPr>
                    <w:t>Zonas de atención especial</w:t>
                  </w:r>
                </w:p>
              </w:tc>
            </w:tr>
            <w:tr w:rsidR="008D2541" w:rsidRPr="008D1BD5" w14:paraId="5B33EB98" w14:textId="77777777" w:rsidTr="00F744F8">
              <w:trPr>
                <w:trHeight w:val="280"/>
                <w:jc w:val="center"/>
              </w:trPr>
              <w:tc>
                <w:tcPr>
                  <w:tcW w:w="2495" w:type="dxa"/>
                  <w:vAlign w:val="center"/>
                  <w:hideMark/>
                </w:tcPr>
                <w:p w14:paraId="73862EB6"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Ambiente Polígono 1</w:t>
                  </w:r>
                </w:p>
              </w:tc>
              <w:tc>
                <w:tcPr>
                  <w:tcW w:w="4604" w:type="dxa"/>
                  <w:vAlign w:val="center"/>
                  <w:hideMark/>
                </w:tcPr>
                <w:p w14:paraId="54A90BE3"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3</w:t>
                  </w:r>
                </w:p>
              </w:tc>
            </w:tr>
            <w:tr w:rsidR="008D2541" w:rsidRPr="008D1BD5" w14:paraId="4AD7AC8D" w14:textId="77777777" w:rsidTr="00F744F8">
              <w:trPr>
                <w:trHeight w:val="280"/>
                <w:jc w:val="center"/>
              </w:trPr>
              <w:tc>
                <w:tcPr>
                  <w:tcW w:w="2495" w:type="dxa"/>
                  <w:vAlign w:val="center"/>
                  <w:hideMark/>
                </w:tcPr>
                <w:p w14:paraId="1683C286"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Ambiente Polígono 2</w:t>
                  </w:r>
                </w:p>
              </w:tc>
              <w:tc>
                <w:tcPr>
                  <w:tcW w:w="4604" w:type="dxa"/>
                  <w:vAlign w:val="center"/>
                  <w:hideMark/>
                </w:tcPr>
                <w:p w14:paraId="73999762"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3</w:t>
                  </w:r>
                </w:p>
              </w:tc>
            </w:tr>
            <w:tr w:rsidR="008D2541" w:rsidRPr="008D1BD5" w14:paraId="3D926E67" w14:textId="77777777" w:rsidTr="00F744F8">
              <w:trPr>
                <w:trHeight w:val="280"/>
                <w:jc w:val="center"/>
              </w:trPr>
              <w:tc>
                <w:tcPr>
                  <w:tcW w:w="2495" w:type="dxa"/>
                  <w:vAlign w:val="center"/>
                  <w:hideMark/>
                </w:tcPr>
                <w:p w14:paraId="19984E7A"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Ambiente Polígono 3</w:t>
                  </w:r>
                </w:p>
              </w:tc>
              <w:tc>
                <w:tcPr>
                  <w:tcW w:w="4604" w:type="dxa"/>
                  <w:vAlign w:val="center"/>
                  <w:hideMark/>
                </w:tcPr>
                <w:p w14:paraId="1B4AAD78"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3</w:t>
                  </w:r>
                </w:p>
              </w:tc>
            </w:tr>
            <w:tr w:rsidR="008D2541" w:rsidRPr="008D1BD5" w14:paraId="16E8A942" w14:textId="77777777" w:rsidTr="00F744F8">
              <w:trPr>
                <w:trHeight w:val="280"/>
                <w:jc w:val="center"/>
              </w:trPr>
              <w:tc>
                <w:tcPr>
                  <w:tcW w:w="2495" w:type="dxa"/>
                  <w:vAlign w:val="center"/>
                  <w:hideMark/>
                </w:tcPr>
                <w:p w14:paraId="21754E69"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Ambiente Polígono 4</w:t>
                  </w:r>
                </w:p>
              </w:tc>
              <w:tc>
                <w:tcPr>
                  <w:tcW w:w="4604" w:type="dxa"/>
                  <w:vAlign w:val="center"/>
                  <w:hideMark/>
                </w:tcPr>
                <w:p w14:paraId="5139319E"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3</w:t>
                  </w:r>
                </w:p>
              </w:tc>
            </w:tr>
            <w:tr w:rsidR="008D2541" w:rsidRPr="008D1BD5" w14:paraId="5A7E6B6A" w14:textId="77777777" w:rsidTr="00F744F8">
              <w:trPr>
                <w:trHeight w:val="280"/>
                <w:jc w:val="center"/>
              </w:trPr>
              <w:tc>
                <w:tcPr>
                  <w:tcW w:w="2495" w:type="dxa"/>
                  <w:vAlign w:val="center"/>
                  <w:hideMark/>
                </w:tcPr>
                <w:p w14:paraId="7B21102B"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Campin Alrededores</w:t>
                  </w:r>
                </w:p>
              </w:tc>
              <w:tc>
                <w:tcPr>
                  <w:tcW w:w="4604" w:type="dxa"/>
                  <w:vAlign w:val="center"/>
                  <w:hideMark/>
                </w:tcPr>
                <w:p w14:paraId="3BC2995D"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4</w:t>
                  </w:r>
                </w:p>
              </w:tc>
            </w:tr>
            <w:tr w:rsidR="008D2541" w:rsidRPr="008D1BD5" w14:paraId="5B51B0B8" w14:textId="77777777" w:rsidTr="00F744F8">
              <w:trPr>
                <w:trHeight w:val="280"/>
                <w:jc w:val="center"/>
              </w:trPr>
              <w:tc>
                <w:tcPr>
                  <w:tcW w:w="2495" w:type="dxa"/>
                  <w:vAlign w:val="center"/>
                  <w:hideMark/>
                </w:tcPr>
                <w:p w14:paraId="62FDA434"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Cementerio Central</w:t>
                  </w:r>
                </w:p>
              </w:tc>
              <w:tc>
                <w:tcPr>
                  <w:tcW w:w="4604" w:type="dxa"/>
                  <w:vAlign w:val="center"/>
                  <w:hideMark/>
                </w:tcPr>
                <w:p w14:paraId="6C375A72"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21</w:t>
                  </w:r>
                </w:p>
              </w:tc>
            </w:tr>
            <w:tr w:rsidR="008D2541" w:rsidRPr="008D1BD5" w14:paraId="0FFA9C35" w14:textId="77777777" w:rsidTr="00F744F8">
              <w:trPr>
                <w:trHeight w:val="280"/>
                <w:jc w:val="center"/>
              </w:trPr>
              <w:tc>
                <w:tcPr>
                  <w:tcW w:w="2495" w:type="dxa"/>
                  <w:vAlign w:val="center"/>
                  <w:hideMark/>
                </w:tcPr>
                <w:p w14:paraId="154790CD"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Centro</w:t>
                  </w:r>
                </w:p>
              </w:tc>
              <w:tc>
                <w:tcPr>
                  <w:tcW w:w="4604" w:type="dxa"/>
                  <w:vAlign w:val="center"/>
                  <w:hideMark/>
                </w:tcPr>
                <w:p w14:paraId="57393B24"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28</w:t>
                  </w:r>
                </w:p>
              </w:tc>
            </w:tr>
            <w:tr w:rsidR="008D2541" w:rsidRPr="008D1BD5" w14:paraId="2F3B9202" w14:textId="77777777" w:rsidTr="00F744F8">
              <w:trPr>
                <w:trHeight w:val="537"/>
                <w:jc w:val="center"/>
              </w:trPr>
              <w:tc>
                <w:tcPr>
                  <w:tcW w:w="2495" w:type="dxa"/>
                  <w:vAlign w:val="center"/>
                  <w:hideMark/>
                </w:tcPr>
                <w:p w14:paraId="1BF08FA2"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Centro Administrativo Distrital</w:t>
                  </w:r>
                </w:p>
              </w:tc>
              <w:tc>
                <w:tcPr>
                  <w:tcW w:w="4604" w:type="dxa"/>
                  <w:vAlign w:val="center"/>
                  <w:hideMark/>
                </w:tcPr>
                <w:p w14:paraId="1F87031A"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7</w:t>
                  </w:r>
                </w:p>
              </w:tc>
            </w:tr>
            <w:tr w:rsidR="008D2541" w:rsidRPr="008D1BD5" w14:paraId="33AA7FCE" w14:textId="77777777" w:rsidTr="00F744F8">
              <w:trPr>
                <w:trHeight w:val="537"/>
                <w:jc w:val="center"/>
              </w:trPr>
              <w:tc>
                <w:tcPr>
                  <w:tcW w:w="2495" w:type="dxa"/>
                  <w:vAlign w:val="center"/>
                  <w:hideMark/>
                </w:tcPr>
                <w:p w14:paraId="415AD772"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Centro Historico y Cultural</w:t>
                  </w:r>
                </w:p>
              </w:tc>
              <w:tc>
                <w:tcPr>
                  <w:tcW w:w="4604" w:type="dxa"/>
                  <w:vAlign w:val="center"/>
                  <w:hideMark/>
                </w:tcPr>
                <w:p w14:paraId="30768756"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28</w:t>
                  </w:r>
                </w:p>
              </w:tc>
            </w:tr>
            <w:tr w:rsidR="008D2541" w:rsidRPr="008D1BD5" w14:paraId="50B9F445" w14:textId="77777777" w:rsidTr="00F744F8">
              <w:trPr>
                <w:trHeight w:val="280"/>
                <w:jc w:val="center"/>
              </w:trPr>
              <w:tc>
                <w:tcPr>
                  <w:tcW w:w="2495" w:type="dxa"/>
                  <w:vAlign w:val="center"/>
                  <w:hideMark/>
                </w:tcPr>
                <w:p w14:paraId="1FB89157"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Centro Internacional</w:t>
                  </w:r>
                </w:p>
              </w:tc>
              <w:tc>
                <w:tcPr>
                  <w:tcW w:w="4604" w:type="dxa"/>
                  <w:vAlign w:val="center"/>
                  <w:hideMark/>
                </w:tcPr>
                <w:p w14:paraId="0F953182"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14</w:t>
                  </w:r>
                </w:p>
              </w:tc>
            </w:tr>
            <w:tr w:rsidR="008D2541" w:rsidRPr="008D1BD5" w14:paraId="0DD8901E" w14:textId="77777777" w:rsidTr="00F744F8">
              <w:trPr>
                <w:trHeight w:val="280"/>
                <w:jc w:val="center"/>
              </w:trPr>
              <w:tc>
                <w:tcPr>
                  <w:tcW w:w="2495" w:type="dxa"/>
                  <w:vAlign w:val="center"/>
                  <w:hideMark/>
                </w:tcPr>
                <w:p w14:paraId="20AC951B"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Corferias</w:t>
                  </w:r>
                </w:p>
              </w:tc>
              <w:tc>
                <w:tcPr>
                  <w:tcW w:w="4604" w:type="dxa"/>
                  <w:vAlign w:val="center"/>
                  <w:hideMark/>
                </w:tcPr>
                <w:p w14:paraId="67E6CB27"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7</w:t>
                  </w:r>
                </w:p>
              </w:tc>
            </w:tr>
            <w:tr w:rsidR="008D2541" w:rsidRPr="008D1BD5" w14:paraId="58C3A7C2" w14:textId="77777777" w:rsidTr="00F744F8">
              <w:trPr>
                <w:trHeight w:val="537"/>
                <w:jc w:val="center"/>
              </w:trPr>
              <w:tc>
                <w:tcPr>
                  <w:tcW w:w="2495" w:type="dxa"/>
                  <w:vAlign w:val="center"/>
                  <w:hideMark/>
                </w:tcPr>
                <w:p w14:paraId="53B2BBD8"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Corredor Caracas Calle 13 -Calle 22</w:t>
                  </w:r>
                </w:p>
              </w:tc>
              <w:tc>
                <w:tcPr>
                  <w:tcW w:w="4604" w:type="dxa"/>
                  <w:vAlign w:val="center"/>
                  <w:hideMark/>
                </w:tcPr>
                <w:p w14:paraId="6109C677"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28</w:t>
                  </w:r>
                </w:p>
              </w:tc>
            </w:tr>
            <w:tr w:rsidR="008D2541" w:rsidRPr="008D1BD5" w14:paraId="72A6430E" w14:textId="77777777" w:rsidTr="00F744F8">
              <w:trPr>
                <w:trHeight w:val="537"/>
                <w:jc w:val="center"/>
              </w:trPr>
              <w:tc>
                <w:tcPr>
                  <w:tcW w:w="2495" w:type="dxa"/>
                  <w:vAlign w:val="center"/>
                  <w:hideMark/>
                </w:tcPr>
                <w:p w14:paraId="3BCF70B3"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Corredores Comercial Suba</w:t>
                  </w:r>
                </w:p>
              </w:tc>
              <w:tc>
                <w:tcPr>
                  <w:tcW w:w="4604" w:type="dxa"/>
                  <w:vAlign w:val="center"/>
                  <w:hideMark/>
                </w:tcPr>
                <w:p w14:paraId="0D246AF9"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7</w:t>
                  </w:r>
                </w:p>
              </w:tc>
            </w:tr>
            <w:tr w:rsidR="008D2541" w:rsidRPr="008D1BD5" w14:paraId="286AD10E" w14:textId="77777777" w:rsidTr="00F744F8">
              <w:trPr>
                <w:trHeight w:val="537"/>
                <w:jc w:val="center"/>
              </w:trPr>
              <w:tc>
                <w:tcPr>
                  <w:tcW w:w="2495" w:type="dxa"/>
                  <w:vAlign w:val="center"/>
                  <w:hideMark/>
                </w:tcPr>
                <w:p w14:paraId="19ED88E6"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Plaza de Mercado Doce de Octubre</w:t>
                  </w:r>
                </w:p>
              </w:tc>
              <w:tc>
                <w:tcPr>
                  <w:tcW w:w="4604" w:type="dxa"/>
                  <w:vAlign w:val="center"/>
                  <w:hideMark/>
                </w:tcPr>
                <w:p w14:paraId="21A1E311"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7</w:t>
                  </w:r>
                </w:p>
              </w:tc>
            </w:tr>
            <w:tr w:rsidR="008D2541" w:rsidRPr="008D1BD5" w14:paraId="0E37D01A" w14:textId="77777777" w:rsidTr="00F744F8">
              <w:trPr>
                <w:trHeight w:val="537"/>
                <w:jc w:val="center"/>
              </w:trPr>
              <w:tc>
                <w:tcPr>
                  <w:tcW w:w="2495" w:type="dxa"/>
                  <w:vAlign w:val="center"/>
                  <w:hideMark/>
                </w:tcPr>
                <w:p w14:paraId="15789403"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Plaza de Mercado El Carmen</w:t>
                  </w:r>
                </w:p>
              </w:tc>
              <w:tc>
                <w:tcPr>
                  <w:tcW w:w="4604" w:type="dxa"/>
                  <w:vAlign w:val="center"/>
                  <w:hideMark/>
                </w:tcPr>
                <w:p w14:paraId="3BD39E45"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7</w:t>
                  </w:r>
                </w:p>
              </w:tc>
            </w:tr>
            <w:tr w:rsidR="008D2541" w:rsidRPr="008D1BD5" w14:paraId="1E643739" w14:textId="77777777" w:rsidTr="00F744F8">
              <w:trPr>
                <w:trHeight w:val="537"/>
                <w:jc w:val="center"/>
              </w:trPr>
              <w:tc>
                <w:tcPr>
                  <w:tcW w:w="2495" w:type="dxa"/>
                  <w:vAlign w:val="center"/>
                  <w:hideMark/>
                </w:tcPr>
                <w:p w14:paraId="4C26D069"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lastRenderedPageBreak/>
                    <w:t>Plaza de Mercado Kennedy</w:t>
                  </w:r>
                </w:p>
              </w:tc>
              <w:tc>
                <w:tcPr>
                  <w:tcW w:w="4604" w:type="dxa"/>
                  <w:vAlign w:val="center"/>
                  <w:hideMark/>
                </w:tcPr>
                <w:p w14:paraId="2965895B"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7</w:t>
                  </w:r>
                </w:p>
              </w:tc>
            </w:tr>
            <w:tr w:rsidR="008D2541" w:rsidRPr="008D1BD5" w14:paraId="7C1286EB" w14:textId="77777777" w:rsidTr="00F744F8">
              <w:trPr>
                <w:trHeight w:val="537"/>
                <w:jc w:val="center"/>
              </w:trPr>
              <w:tc>
                <w:tcPr>
                  <w:tcW w:w="2495" w:type="dxa"/>
                  <w:vAlign w:val="center"/>
                  <w:hideMark/>
                </w:tcPr>
                <w:p w14:paraId="0A0F278B"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Plaza de Mercado Las Cruces</w:t>
                  </w:r>
                </w:p>
              </w:tc>
              <w:tc>
                <w:tcPr>
                  <w:tcW w:w="4604" w:type="dxa"/>
                  <w:vAlign w:val="center"/>
                  <w:hideMark/>
                </w:tcPr>
                <w:p w14:paraId="71268452"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7</w:t>
                  </w:r>
                </w:p>
              </w:tc>
            </w:tr>
            <w:tr w:rsidR="008D2541" w:rsidRPr="008D1BD5" w14:paraId="0CCE633C" w14:textId="77777777" w:rsidTr="00F744F8">
              <w:trPr>
                <w:trHeight w:val="537"/>
                <w:jc w:val="center"/>
              </w:trPr>
              <w:tc>
                <w:tcPr>
                  <w:tcW w:w="2495" w:type="dxa"/>
                  <w:vAlign w:val="center"/>
                  <w:hideMark/>
                </w:tcPr>
                <w:p w14:paraId="5C7BBC4B"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Plaza de Mercado las Ferias</w:t>
                  </w:r>
                </w:p>
              </w:tc>
              <w:tc>
                <w:tcPr>
                  <w:tcW w:w="4604" w:type="dxa"/>
                  <w:vAlign w:val="center"/>
                  <w:hideMark/>
                </w:tcPr>
                <w:p w14:paraId="052CBC2D"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14</w:t>
                  </w:r>
                </w:p>
              </w:tc>
            </w:tr>
            <w:tr w:rsidR="008D2541" w:rsidRPr="008D1BD5" w14:paraId="4EDFB41B" w14:textId="77777777" w:rsidTr="00F744F8">
              <w:trPr>
                <w:trHeight w:val="537"/>
                <w:jc w:val="center"/>
              </w:trPr>
              <w:tc>
                <w:tcPr>
                  <w:tcW w:w="2495" w:type="dxa"/>
                  <w:vAlign w:val="center"/>
                  <w:hideMark/>
                </w:tcPr>
                <w:p w14:paraId="30125D2D"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Plaza de Mercado Los Luceros</w:t>
                  </w:r>
                </w:p>
              </w:tc>
              <w:tc>
                <w:tcPr>
                  <w:tcW w:w="4604" w:type="dxa"/>
                  <w:vAlign w:val="center"/>
                  <w:hideMark/>
                </w:tcPr>
                <w:p w14:paraId="009388C2"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7</w:t>
                  </w:r>
                </w:p>
              </w:tc>
            </w:tr>
            <w:tr w:rsidR="008D2541" w:rsidRPr="008D1BD5" w14:paraId="4AEDC345" w14:textId="77777777" w:rsidTr="00F744F8">
              <w:trPr>
                <w:trHeight w:val="537"/>
                <w:jc w:val="center"/>
              </w:trPr>
              <w:tc>
                <w:tcPr>
                  <w:tcW w:w="2495" w:type="dxa"/>
                  <w:vAlign w:val="center"/>
                  <w:hideMark/>
                </w:tcPr>
                <w:p w14:paraId="67BCFA23"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Plaza de Mercado Paloquemao</w:t>
                  </w:r>
                </w:p>
              </w:tc>
              <w:tc>
                <w:tcPr>
                  <w:tcW w:w="4604" w:type="dxa"/>
                  <w:vAlign w:val="center"/>
                  <w:hideMark/>
                </w:tcPr>
                <w:p w14:paraId="15C6873E"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14</w:t>
                  </w:r>
                </w:p>
              </w:tc>
            </w:tr>
            <w:tr w:rsidR="008D2541" w:rsidRPr="008D1BD5" w14:paraId="150EFCC8" w14:textId="77777777" w:rsidTr="00F744F8">
              <w:trPr>
                <w:trHeight w:val="537"/>
                <w:jc w:val="center"/>
              </w:trPr>
              <w:tc>
                <w:tcPr>
                  <w:tcW w:w="2495" w:type="dxa"/>
                  <w:vAlign w:val="center"/>
                  <w:hideMark/>
                </w:tcPr>
                <w:p w14:paraId="116A7FF1"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Plaza de Mercado San Benito</w:t>
                  </w:r>
                </w:p>
              </w:tc>
              <w:tc>
                <w:tcPr>
                  <w:tcW w:w="4604" w:type="dxa"/>
                  <w:vAlign w:val="center"/>
                  <w:hideMark/>
                </w:tcPr>
                <w:p w14:paraId="2FCD2E8F"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7</w:t>
                  </w:r>
                </w:p>
              </w:tc>
            </w:tr>
            <w:tr w:rsidR="008D2541" w:rsidRPr="008D1BD5" w14:paraId="34FCD02E" w14:textId="77777777" w:rsidTr="00F744F8">
              <w:trPr>
                <w:trHeight w:val="537"/>
                <w:jc w:val="center"/>
              </w:trPr>
              <w:tc>
                <w:tcPr>
                  <w:tcW w:w="2495" w:type="dxa"/>
                  <w:vAlign w:val="center"/>
                  <w:hideMark/>
                </w:tcPr>
                <w:p w14:paraId="6E5047FA"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Plaza de Mercado San Carlos</w:t>
                  </w:r>
                </w:p>
              </w:tc>
              <w:tc>
                <w:tcPr>
                  <w:tcW w:w="4604" w:type="dxa"/>
                  <w:vAlign w:val="center"/>
                  <w:hideMark/>
                </w:tcPr>
                <w:p w14:paraId="3E015883"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7</w:t>
                  </w:r>
                </w:p>
              </w:tc>
            </w:tr>
            <w:tr w:rsidR="008D2541" w:rsidRPr="008D1BD5" w14:paraId="0CE13E24" w14:textId="77777777" w:rsidTr="00F744F8">
              <w:trPr>
                <w:trHeight w:val="537"/>
                <w:jc w:val="center"/>
              </w:trPr>
              <w:tc>
                <w:tcPr>
                  <w:tcW w:w="2495" w:type="dxa"/>
                  <w:vAlign w:val="center"/>
                  <w:hideMark/>
                </w:tcPr>
                <w:p w14:paraId="6163DEA3"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Plaza de Mercado Santander</w:t>
                  </w:r>
                </w:p>
              </w:tc>
              <w:tc>
                <w:tcPr>
                  <w:tcW w:w="4604" w:type="dxa"/>
                  <w:vAlign w:val="center"/>
                  <w:hideMark/>
                </w:tcPr>
                <w:p w14:paraId="0889583C"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7</w:t>
                  </w:r>
                </w:p>
              </w:tc>
            </w:tr>
            <w:tr w:rsidR="008D2541" w:rsidRPr="008D1BD5" w14:paraId="03092F85" w14:textId="77777777" w:rsidTr="00F744F8">
              <w:trPr>
                <w:trHeight w:val="537"/>
                <w:jc w:val="center"/>
              </w:trPr>
              <w:tc>
                <w:tcPr>
                  <w:tcW w:w="2495" w:type="dxa"/>
                  <w:vAlign w:val="center"/>
                  <w:hideMark/>
                </w:tcPr>
                <w:p w14:paraId="340FA420"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Plaza de Mercado Trinidad Galán</w:t>
                  </w:r>
                </w:p>
              </w:tc>
              <w:tc>
                <w:tcPr>
                  <w:tcW w:w="4604" w:type="dxa"/>
                  <w:vAlign w:val="center"/>
                  <w:hideMark/>
                </w:tcPr>
                <w:p w14:paraId="0EC1B1B4"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7</w:t>
                  </w:r>
                </w:p>
              </w:tc>
            </w:tr>
            <w:tr w:rsidR="008D2541" w:rsidRPr="008D1BD5" w14:paraId="475BD03D" w14:textId="77777777" w:rsidTr="00F744F8">
              <w:trPr>
                <w:trHeight w:val="280"/>
                <w:jc w:val="center"/>
              </w:trPr>
              <w:tc>
                <w:tcPr>
                  <w:tcW w:w="2495" w:type="dxa"/>
                  <w:vAlign w:val="center"/>
                  <w:hideMark/>
                </w:tcPr>
                <w:p w14:paraId="1377C587"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San Andresito de 38</w:t>
                  </w:r>
                </w:p>
              </w:tc>
              <w:tc>
                <w:tcPr>
                  <w:tcW w:w="4604" w:type="dxa"/>
                  <w:vAlign w:val="center"/>
                  <w:hideMark/>
                </w:tcPr>
                <w:p w14:paraId="4B7EE69E"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14</w:t>
                  </w:r>
                </w:p>
              </w:tc>
            </w:tr>
            <w:tr w:rsidR="008D2541" w:rsidRPr="008D1BD5" w14:paraId="12F1367B" w14:textId="77777777" w:rsidTr="00F744F8">
              <w:trPr>
                <w:trHeight w:val="537"/>
                <w:jc w:val="center"/>
              </w:trPr>
              <w:tc>
                <w:tcPr>
                  <w:tcW w:w="2495" w:type="dxa"/>
                  <w:vAlign w:val="center"/>
                  <w:hideMark/>
                </w:tcPr>
                <w:p w14:paraId="30042923"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San Andresito de San Jose - Plaza España</w:t>
                  </w:r>
                </w:p>
              </w:tc>
              <w:tc>
                <w:tcPr>
                  <w:tcW w:w="4604" w:type="dxa"/>
                  <w:vAlign w:val="center"/>
                  <w:hideMark/>
                </w:tcPr>
                <w:p w14:paraId="6263A498"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21</w:t>
                  </w:r>
                </w:p>
              </w:tc>
            </w:tr>
            <w:tr w:rsidR="008D2541" w:rsidRPr="008D1BD5" w14:paraId="145EDD0E" w14:textId="77777777" w:rsidTr="00F744F8">
              <w:trPr>
                <w:trHeight w:val="280"/>
                <w:jc w:val="center"/>
              </w:trPr>
              <w:tc>
                <w:tcPr>
                  <w:tcW w:w="2495" w:type="dxa"/>
                  <w:vAlign w:val="center"/>
                  <w:hideMark/>
                </w:tcPr>
                <w:p w14:paraId="539A4088"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San Victorino</w:t>
                  </w:r>
                </w:p>
              </w:tc>
              <w:tc>
                <w:tcPr>
                  <w:tcW w:w="4604" w:type="dxa"/>
                  <w:vAlign w:val="center"/>
                  <w:hideMark/>
                </w:tcPr>
                <w:p w14:paraId="7A9E3E4F"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28</w:t>
                  </w:r>
                </w:p>
              </w:tc>
            </w:tr>
            <w:tr w:rsidR="008D2541" w:rsidRPr="008D1BD5" w14:paraId="41C6C95C" w14:textId="77777777" w:rsidTr="00F744F8">
              <w:trPr>
                <w:trHeight w:val="280"/>
                <w:jc w:val="center"/>
              </w:trPr>
              <w:tc>
                <w:tcPr>
                  <w:tcW w:w="2495" w:type="dxa"/>
                  <w:vAlign w:val="center"/>
                  <w:hideMark/>
                </w:tcPr>
                <w:p w14:paraId="1F0393E8"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Sector El Progreso</w:t>
                  </w:r>
                </w:p>
              </w:tc>
              <w:tc>
                <w:tcPr>
                  <w:tcW w:w="4604" w:type="dxa"/>
                  <w:vAlign w:val="center"/>
                  <w:hideMark/>
                </w:tcPr>
                <w:p w14:paraId="6FCE903B"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7</w:t>
                  </w:r>
                </w:p>
              </w:tc>
            </w:tr>
            <w:tr w:rsidR="008D2541" w:rsidRPr="008D1BD5" w14:paraId="61703510" w14:textId="77777777" w:rsidTr="00F744F8">
              <w:trPr>
                <w:trHeight w:val="537"/>
                <w:jc w:val="center"/>
              </w:trPr>
              <w:tc>
                <w:tcPr>
                  <w:tcW w:w="2495" w:type="dxa"/>
                  <w:vAlign w:val="center"/>
                  <w:hideMark/>
                </w:tcPr>
                <w:p w14:paraId="057E44BA"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Sector Juzgados y Usatama</w:t>
                  </w:r>
                </w:p>
              </w:tc>
              <w:tc>
                <w:tcPr>
                  <w:tcW w:w="4604" w:type="dxa"/>
                  <w:vAlign w:val="center"/>
                  <w:hideMark/>
                </w:tcPr>
                <w:p w14:paraId="1A7F9116"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7</w:t>
                  </w:r>
                </w:p>
              </w:tc>
            </w:tr>
            <w:tr w:rsidR="008D2541" w:rsidRPr="008D1BD5" w14:paraId="025FA04E" w14:textId="77777777" w:rsidTr="00F744F8">
              <w:trPr>
                <w:trHeight w:val="280"/>
                <w:jc w:val="center"/>
              </w:trPr>
              <w:tc>
                <w:tcPr>
                  <w:tcW w:w="2495" w:type="dxa"/>
                  <w:vAlign w:val="center"/>
                  <w:hideMark/>
                </w:tcPr>
                <w:p w14:paraId="4792A31C"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Sector La Hortua</w:t>
                  </w:r>
                </w:p>
              </w:tc>
              <w:tc>
                <w:tcPr>
                  <w:tcW w:w="4604" w:type="dxa"/>
                  <w:vAlign w:val="center"/>
                  <w:hideMark/>
                </w:tcPr>
                <w:p w14:paraId="33434407"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14</w:t>
                  </w:r>
                </w:p>
              </w:tc>
            </w:tr>
            <w:tr w:rsidR="008D2541" w:rsidRPr="008D1BD5" w14:paraId="3D0BF89D" w14:textId="77777777" w:rsidTr="00F744F8">
              <w:trPr>
                <w:trHeight w:val="537"/>
                <w:jc w:val="center"/>
              </w:trPr>
              <w:tc>
                <w:tcPr>
                  <w:tcW w:w="2495" w:type="dxa"/>
                  <w:vAlign w:val="center"/>
                  <w:hideMark/>
                </w:tcPr>
                <w:p w14:paraId="14993F5F"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Terminal de transporte Norte</w:t>
                  </w:r>
                </w:p>
              </w:tc>
              <w:tc>
                <w:tcPr>
                  <w:tcW w:w="4604" w:type="dxa"/>
                  <w:vAlign w:val="center"/>
                  <w:hideMark/>
                </w:tcPr>
                <w:p w14:paraId="0123F5B7"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7</w:t>
                  </w:r>
                </w:p>
              </w:tc>
            </w:tr>
            <w:tr w:rsidR="008D2541" w:rsidRPr="008D1BD5" w14:paraId="72596963" w14:textId="77777777" w:rsidTr="00F744F8">
              <w:trPr>
                <w:trHeight w:val="537"/>
                <w:jc w:val="center"/>
              </w:trPr>
              <w:tc>
                <w:tcPr>
                  <w:tcW w:w="2495" w:type="dxa"/>
                  <w:vAlign w:val="center"/>
                  <w:hideMark/>
                </w:tcPr>
                <w:p w14:paraId="5E32E982"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Terminal de transporte Salitre</w:t>
                  </w:r>
                </w:p>
              </w:tc>
              <w:tc>
                <w:tcPr>
                  <w:tcW w:w="4604" w:type="dxa"/>
                  <w:vAlign w:val="center"/>
                  <w:hideMark/>
                </w:tcPr>
                <w:p w14:paraId="5F7466F7"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7</w:t>
                  </w:r>
                </w:p>
              </w:tc>
            </w:tr>
            <w:tr w:rsidR="008D2541" w:rsidRPr="008D1BD5" w14:paraId="785925F4" w14:textId="77777777" w:rsidTr="00F744F8">
              <w:trPr>
                <w:trHeight w:val="280"/>
                <w:jc w:val="center"/>
              </w:trPr>
              <w:tc>
                <w:tcPr>
                  <w:tcW w:w="2495" w:type="dxa"/>
                  <w:vAlign w:val="center"/>
                  <w:hideMark/>
                </w:tcPr>
                <w:p w14:paraId="45042D42"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Usaquen</w:t>
                  </w:r>
                </w:p>
              </w:tc>
              <w:tc>
                <w:tcPr>
                  <w:tcW w:w="4604" w:type="dxa"/>
                  <w:vAlign w:val="center"/>
                  <w:hideMark/>
                </w:tcPr>
                <w:p w14:paraId="2874E130"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14</w:t>
                  </w:r>
                </w:p>
              </w:tc>
            </w:tr>
            <w:tr w:rsidR="008D2541" w:rsidRPr="008D1BD5" w14:paraId="05F47901" w14:textId="77777777" w:rsidTr="00F744F8">
              <w:trPr>
                <w:trHeight w:val="280"/>
                <w:jc w:val="center"/>
              </w:trPr>
              <w:tc>
                <w:tcPr>
                  <w:tcW w:w="2495" w:type="dxa"/>
                  <w:vAlign w:val="center"/>
                  <w:hideMark/>
                </w:tcPr>
                <w:p w14:paraId="0A5DE614"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Vía la Calera</w:t>
                  </w:r>
                </w:p>
              </w:tc>
              <w:tc>
                <w:tcPr>
                  <w:tcW w:w="4604" w:type="dxa"/>
                  <w:vAlign w:val="center"/>
                  <w:hideMark/>
                </w:tcPr>
                <w:p w14:paraId="7CD048C6"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4</w:t>
                  </w:r>
                </w:p>
              </w:tc>
            </w:tr>
            <w:tr w:rsidR="008D2541" w:rsidRPr="008D1BD5" w14:paraId="78AD346D" w14:textId="77777777" w:rsidTr="00F744F8">
              <w:trPr>
                <w:trHeight w:val="537"/>
                <w:jc w:val="center"/>
              </w:trPr>
              <w:tc>
                <w:tcPr>
                  <w:tcW w:w="2495" w:type="dxa"/>
                  <w:vAlign w:val="center"/>
                  <w:hideMark/>
                </w:tcPr>
                <w:p w14:paraId="7D0BBD73"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Zona Comercial 20 de Julio</w:t>
                  </w:r>
                </w:p>
              </w:tc>
              <w:tc>
                <w:tcPr>
                  <w:tcW w:w="4604" w:type="dxa"/>
                  <w:vAlign w:val="center"/>
                  <w:hideMark/>
                </w:tcPr>
                <w:p w14:paraId="267B13BB"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21</w:t>
                  </w:r>
                </w:p>
              </w:tc>
            </w:tr>
            <w:tr w:rsidR="008D2541" w:rsidRPr="008D1BD5" w14:paraId="45492D28" w14:textId="77777777" w:rsidTr="00F744F8">
              <w:trPr>
                <w:trHeight w:val="537"/>
                <w:jc w:val="center"/>
              </w:trPr>
              <w:tc>
                <w:tcPr>
                  <w:tcW w:w="2495" w:type="dxa"/>
                  <w:vAlign w:val="center"/>
                  <w:hideMark/>
                </w:tcPr>
                <w:p w14:paraId="11B7F902"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lastRenderedPageBreak/>
                    <w:t>Zona Comercial 7 de agosto</w:t>
                  </w:r>
                </w:p>
              </w:tc>
              <w:tc>
                <w:tcPr>
                  <w:tcW w:w="4604" w:type="dxa"/>
                  <w:vAlign w:val="center"/>
                  <w:hideMark/>
                </w:tcPr>
                <w:p w14:paraId="4C45D250"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14</w:t>
                  </w:r>
                </w:p>
              </w:tc>
            </w:tr>
            <w:tr w:rsidR="008D2541" w:rsidRPr="008D1BD5" w14:paraId="10DD495F" w14:textId="77777777" w:rsidTr="00F744F8">
              <w:trPr>
                <w:trHeight w:val="537"/>
                <w:jc w:val="center"/>
              </w:trPr>
              <w:tc>
                <w:tcPr>
                  <w:tcW w:w="2495" w:type="dxa"/>
                  <w:vAlign w:val="center"/>
                  <w:hideMark/>
                </w:tcPr>
                <w:p w14:paraId="63277797"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Zona Comercial Carrera 13</w:t>
                  </w:r>
                </w:p>
              </w:tc>
              <w:tc>
                <w:tcPr>
                  <w:tcW w:w="4604" w:type="dxa"/>
                  <w:vAlign w:val="center"/>
                  <w:hideMark/>
                </w:tcPr>
                <w:p w14:paraId="756B420A"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14</w:t>
                  </w:r>
                </w:p>
              </w:tc>
            </w:tr>
            <w:tr w:rsidR="008D2541" w:rsidRPr="008D1BD5" w14:paraId="060A735D" w14:textId="77777777" w:rsidTr="00F744F8">
              <w:trPr>
                <w:trHeight w:val="537"/>
                <w:jc w:val="center"/>
              </w:trPr>
              <w:tc>
                <w:tcPr>
                  <w:tcW w:w="2495" w:type="dxa"/>
                  <w:vAlign w:val="center"/>
                  <w:hideMark/>
                </w:tcPr>
                <w:p w14:paraId="5F651B3F"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Zona Comercial Chapinero</w:t>
                  </w:r>
                </w:p>
              </w:tc>
              <w:tc>
                <w:tcPr>
                  <w:tcW w:w="4604" w:type="dxa"/>
                  <w:vAlign w:val="center"/>
                  <w:hideMark/>
                </w:tcPr>
                <w:p w14:paraId="63ECE29B"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21</w:t>
                  </w:r>
                </w:p>
              </w:tc>
            </w:tr>
            <w:tr w:rsidR="008D2541" w:rsidRPr="008D1BD5" w14:paraId="2F88FF0C" w14:textId="77777777" w:rsidTr="00F744F8">
              <w:trPr>
                <w:trHeight w:val="537"/>
                <w:jc w:val="center"/>
              </w:trPr>
              <w:tc>
                <w:tcPr>
                  <w:tcW w:w="2495" w:type="dxa"/>
                  <w:vAlign w:val="center"/>
                  <w:hideMark/>
                </w:tcPr>
                <w:p w14:paraId="46354A23"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Zona Comercial Chapinero Norte</w:t>
                  </w:r>
                </w:p>
              </w:tc>
              <w:tc>
                <w:tcPr>
                  <w:tcW w:w="4604" w:type="dxa"/>
                  <w:vAlign w:val="center"/>
                  <w:hideMark/>
                </w:tcPr>
                <w:p w14:paraId="4193629D"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14</w:t>
                  </w:r>
                </w:p>
              </w:tc>
            </w:tr>
            <w:tr w:rsidR="008D2541" w:rsidRPr="008D1BD5" w14:paraId="6C26B39B" w14:textId="77777777" w:rsidTr="00F744F8">
              <w:trPr>
                <w:trHeight w:val="280"/>
                <w:jc w:val="center"/>
              </w:trPr>
              <w:tc>
                <w:tcPr>
                  <w:tcW w:w="2495" w:type="dxa"/>
                  <w:vAlign w:val="center"/>
                  <w:hideMark/>
                </w:tcPr>
                <w:p w14:paraId="4662BC9B"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Zona Comercial Engativá</w:t>
                  </w:r>
                </w:p>
              </w:tc>
              <w:tc>
                <w:tcPr>
                  <w:tcW w:w="4604" w:type="dxa"/>
                  <w:vAlign w:val="center"/>
                  <w:hideMark/>
                </w:tcPr>
                <w:p w14:paraId="2B83A18A"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14</w:t>
                  </w:r>
                </w:p>
              </w:tc>
            </w:tr>
            <w:tr w:rsidR="008D2541" w:rsidRPr="008D1BD5" w14:paraId="2E62D35B" w14:textId="77777777" w:rsidTr="00F744F8">
              <w:trPr>
                <w:trHeight w:val="280"/>
                <w:jc w:val="center"/>
              </w:trPr>
              <w:tc>
                <w:tcPr>
                  <w:tcW w:w="2495" w:type="dxa"/>
                  <w:vAlign w:val="center"/>
                  <w:hideMark/>
                </w:tcPr>
                <w:p w14:paraId="35796753"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Zona Comercial Fontibón</w:t>
                  </w:r>
                </w:p>
              </w:tc>
              <w:tc>
                <w:tcPr>
                  <w:tcW w:w="4604" w:type="dxa"/>
                  <w:vAlign w:val="center"/>
                  <w:hideMark/>
                </w:tcPr>
                <w:p w14:paraId="0FDA30E8"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7</w:t>
                  </w:r>
                </w:p>
              </w:tc>
            </w:tr>
            <w:tr w:rsidR="008D2541" w:rsidRPr="008D1BD5" w14:paraId="6BA7A67F" w14:textId="77777777" w:rsidTr="00F744F8">
              <w:trPr>
                <w:trHeight w:val="537"/>
                <w:jc w:val="center"/>
              </w:trPr>
              <w:tc>
                <w:tcPr>
                  <w:tcW w:w="2495" w:type="dxa"/>
                  <w:vAlign w:val="center"/>
                  <w:hideMark/>
                </w:tcPr>
                <w:p w14:paraId="763A94D7"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Zona Comercial Galerías -Quesada</w:t>
                  </w:r>
                </w:p>
              </w:tc>
              <w:tc>
                <w:tcPr>
                  <w:tcW w:w="4604" w:type="dxa"/>
                  <w:vAlign w:val="center"/>
                  <w:hideMark/>
                </w:tcPr>
                <w:p w14:paraId="0D3D6877"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7</w:t>
                  </w:r>
                </w:p>
              </w:tc>
            </w:tr>
            <w:tr w:rsidR="008D2541" w:rsidRPr="008D1BD5" w14:paraId="69AEF601" w14:textId="77777777" w:rsidTr="00F744F8">
              <w:trPr>
                <w:trHeight w:val="280"/>
                <w:jc w:val="center"/>
              </w:trPr>
              <w:tc>
                <w:tcPr>
                  <w:tcW w:w="2495" w:type="dxa"/>
                  <w:vAlign w:val="center"/>
                  <w:hideMark/>
                </w:tcPr>
                <w:p w14:paraId="56E08999"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Zona Comercial Kennedy</w:t>
                  </w:r>
                </w:p>
              </w:tc>
              <w:tc>
                <w:tcPr>
                  <w:tcW w:w="4604" w:type="dxa"/>
                  <w:vAlign w:val="center"/>
                  <w:hideMark/>
                </w:tcPr>
                <w:p w14:paraId="7CD794C6"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14</w:t>
                  </w:r>
                </w:p>
              </w:tc>
            </w:tr>
            <w:tr w:rsidR="008D2541" w:rsidRPr="008D1BD5" w14:paraId="1789A696" w14:textId="77777777" w:rsidTr="00F744F8">
              <w:trPr>
                <w:trHeight w:val="537"/>
                <w:jc w:val="center"/>
              </w:trPr>
              <w:tc>
                <w:tcPr>
                  <w:tcW w:w="2495" w:type="dxa"/>
                  <w:vAlign w:val="center"/>
                  <w:hideMark/>
                </w:tcPr>
                <w:p w14:paraId="33234BE0"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Zona Comercial Patio Bonito</w:t>
                  </w:r>
                </w:p>
              </w:tc>
              <w:tc>
                <w:tcPr>
                  <w:tcW w:w="4604" w:type="dxa"/>
                  <w:vAlign w:val="center"/>
                  <w:hideMark/>
                </w:tcPr>
                <w:p w14:paraId="553A2121"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14</w:t>
                  </w:r>
                </w:p>
              </w:tc>
            </w:tr>
            <w:tr w:rsidR="008D2541" w:rsidRPr="008D1BD5" w14:paraId="5BEBFB30" w14:textId="77777777" w:rsidTr="00F744F8">
              <w:trPr>
                <w:trHeight w:val="537"/>
                <w:jc w:val="center"/>
              </w:trPr>
              <w:tc>
                <w:tcPr>
                  <w:tcW w:w="2495" w:type="dxa"/>
                  <w:vAlign w:val="center"/>
                  <w:hideMark/>
                </w:tcPr>
                <w:p w14:paraId="684AA7D3"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Zona Comercial Plaza de las Américas</w:t>
                  </w:r>
                </w:p>
              </w:tc>
              <w:tc>
                <w:tcPr>
                  <w:tcW w:w="4604" w:type="dxa"/>
                  <w:vAlign w:val="center"/>
                  <w:hideMark/>
                </w:tcPr>
                <w:p w14:paraId="24167A3B"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7</w:t>
                  </w:r>
                </w:p>
              </w:tc>
            </w:tr>
            <w:tr w:rsidR="008D2541" w:rsidRPr="008D1BD5" w14:paraId="2EF6418D" w14:textId="77777777" w:rsidTr="00F744F8">
              <w:trPr>
                <w:trHeight w:val="537"/>
                <w:jc w:val="center"/>
              </w:trPr>
              <w:tc>
                <w:tcPr>
                  <w:tcW w:w="2495" w:type="dxa"/>
                  <w:vAlign w:val="center"/>
                  <w:hideMark/>
                </w:tcPr>
                <w:p w14:paraId="21F6B9E5"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Zona Comercial Portal de Suba</w:t>
                  </w:r>
                </w:p>
              </w:tc>
              <w:tc>
                <w:tcPr>
                  <w:tcW w:w="4604" w:type="dxa"/>
                  <w:vAlign w:val="center"/>
                  <w:hideMark/>
                </w:tcPr>
                <w:p w14:paraId="50044218"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7</w:t>
                  </w:r>
                </w:p>
              </w:tc>
            </w:tr>
            <w:tr w:rsidR="008D2541" w:rsidRPr="008D1BD5" w14:paraId="40FDA5A6" w14:textId="77777777" w:rsidTr="00F744F8">
              <w:trPr>
                <w:trHeight w:val="280"/>
                <w:jc w:val="center"/>
              </w:trPr>
              <w:tc>
                <w:tcPr>
                  <w:tcW w:w="2495" w:type="dxa"/>
                  <w:vAlign w:val="center"/>
                  <w:hideMark/>
                </w:tcPr>
                <w:p w14:paraId="52CBCE80"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Zona Comercial Quiriguá</w:t>
                  </w:r>
                </w:p>
              </w:tc>
              <w:tc>
                <w:tcPr>
                  <w:tcW w:w="4604" w:type="dxa"/>
                  <w:vAlign w:val="center"/>
                  <w:hideMark/>
                </w:tcPr>
                <w:p w14:paraId="724EFABF"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7</w:t>
                  </w:r>
                </w:p>
              </w:tc>
            </w:tr>
            <w:tr w:rsidR="008D2541" w:rsidRPr="008D1BD5" w14:paraId="387350BF" w14:textId="77777777" w:rsidTr="00F744F8">
              <w:trPr>
                <w:trHeight w:val="280"/>
                <w:jc w:val="center"/>
              </w:trPr>
              <w:tc>
                <w:tcPr>
                  <w:tcW w:w="2495" w:type="dxa"/>
                  <w:vAlign w:val="center"/>
                  <w:hideMark/>
                </w:tcPr>
                <w:p w14:paraId="1249EEBB"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Zona Comercial Restrepo</w:t>
                  </w:r>
                </w:p>
              </w:tc>
              <w:tc>
                <w:tcPr>
                  <w:tcW w:w="4604" w:type="dxa"/>
                  <w:vAlign w:val="center"/>
                  <w:hideMark/>
                </w:tcPr>
                <w:p w14:paraId="1253669E"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14</w:t>
                  </w:r>
                </w:p>
              </w:tc>
            </w:tr>
            <w:tr w:rsidR="008D2541" w:rsidRPr="008D1BD5" w14:paraId="278B6826" w14:textId="77777777" w:rsidTr="00F744F8">
              <w:trPr>
                <w:trHeight w:val="537"/>
                <w:jc w:val="center"/>
              </w:trPr>
              <w:tc>
                <w:tcPr>
                  <w:tcW w:w="2495" w:type="dxa"/>
                  <w:vAlign w:val="center"/>
                  <w:hideMark/>
                </w:tcPr>
                <w:p w14:paraId="042E6C89"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Zona Comercial Restrepo II</w:t>
                  </w:r>
                </w:p>
              </w:tc>
              <w:tc>
                <w:tcPr>
                  <w:tcW w:w="4604" w:type="dxa"/>
                  <w:vAlign w:val="center"/>
                  <w:hideMark/>
                </w:tcPr>
                <w:p w14:paraId="40B8AAA0"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7</w:t>
                  </w:r>
                </w:p>
              </w:tc>
            </w:tr>
            <w:tr w:rsidR="008D2541" w:rsidRPr="008D1BD5" w14:paraId="636F1D7F" w14:textId="77777777" w:rsidTr="00F744F8">
              <w:trPr>
                <w:trHeight w:val="537"/>
                <w:jc w:val="center"/>
              </w:trPr>
              <w:tc>
                <w:tcPr>
                  <w:tcW w:w="2495" w:type="dxa"/>
                  <w:vAlign w:val="center"/>
                  <w:hideMark/>
                </w:tcPr>
                <w:p w14:paraId="153A60FD"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Zona Comercial Restrepo occidental</w:t>
                  </w:r>
                </w:p>
              </w:tc>
              <w:tc>
                <w:tcPr>
                  <w:tcW w:w="4604" w:type="dxa"/>
                  <w:vAlign w:val="center"/>
                  <w:hideMark/>
                </w:tcPr>
                <w:p w14:paraId="009CE392"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7</w:t>
                  </w:r>
                </w:p>
              </w:tc>
            </w:tr>
            <w:tr w:rsidR="008D2541" w:rsidRPr="008D1BD5" w14:paraId="58B039B4" w14:textId="77777777" w:rsidTr="00F744F8">
              <w:trPr>
                <w:trHeight w:val="280"/>
                <w:jc w:val="center"/>
              </w:trPr>
              <w:tc>
                <w:tcPr>
                  <w:tcW w:w="2495" w:type="dxa"/>
                  <w:vAlign w:val="center"/>
                  <w:hideMark/>
                </w:tcPr>
                <w:p w14:paraId="11F984A9"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Zona Comercial Ricaurte</w:t>
                  </w:r>
                </w:p>
              </w:tc>
              <w:tc>
                <w:tcPr>
                  <w:tcW w:w="4604" w:type="dxa"/>
                  <w:vAlign w:val="center"/>
                  <w:hideMark/>
                </w:tcPr>
                <w:p w14:paraId="4B73E586"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12</w:t>
                  </w:r>
                </w:p>
              </w:tc>
            </w:tr>
            <w:tr w:rsidR="008D2541" w:rsidRPr="008D1BD5" w14:paraId="4BE4AC90" w14:textId="77777777" w:rsidTr="00F744F8">
              <w:trPr>
                <w:trHeight w:val="537"/>
                <w:jc w:val="center"/>
              </w:trPr>
              <w:tc>
                <w:tcPr>
                  <w:tcW w:w="2495" w:type="dxa"/>
                  <w:vAlign w:val="center"/>
                  <w:hideMark/>
                </w:tcPr>
                <w:p w14:paraId="7F0A08FE"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Zona Comercial Salazar Gomez</w:t>
                  </w:r>
                </w:p>
              </w:tc>
              <w:tc>
                <w:tcPr>
                  <w:tcW w:w="4604" w:type="dxa"/>
                  <w:vAlign w:val="center"/>
                  <w:hideMark/>
                </w:tcPr>
                <w:p w14:paraId="536F2AD0"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7</w:t>
                  </w:r>
                </w:p>
              </w:tc>
            </w:tr>
            <w:tr w:rsidR="008D2541" w:rsidRPr="008D1BD5" w14:paraId="07D1C35A" w14:textId="77777777" w:rsidTr="00F744F8">
              <w:trPr>
                <w:trHeight w:val="537"/>
                <w:jc w:val="center"/>
              </w:trPr>
              <w:tc>
                <w:tcPr>
                  <w:tcW w:w="2495" w:type="dxa"/>
                  <w:vAlign w:val="center"/>
                  <w:hideMark/>
                </w:tcPr>
                <w:p w14:paraId="196875DA"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Zona Comercial Santa Librada</w:t>
                  </w:r>
                </w:p>
              </w:tc>
              <w:tc>
                <w:tcPr>
                  <w:tcW w:w="4604" w:type="dxa"/>
                  <w:vAlign w:val="center"/>
                  <w:hideMark/>
                </w:tcPr>
                <w:p w14:paraId="60F5911A"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14</w:t>
                  </w:r>
                </w:p>
              </w:tc>
            </w:tr>
            <w:tr w:rsidR="008D2541" w:rsidRPr="008D1BD5" w14:paraId="4B12F4D6" w14:textId="77777777" w:rsidTr="00F744F8">
              <w:trPr>
                <w:trHeight w:val="537"/>
                <w:jc w:val="center"/>
              </w:trPr>
              <w:tc>
                <w:tcPr>
                  <w:tcW w:w="2495" w:type="dxa"/>
                  <w:vAlign w:val="center"/>
                  <w:hideMark/>
                </w:tcPr>
                <w:p w14:paraId="673176A3"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Zona Comercial Suba Centro</w:t>
                  </w:r>
                </w:p>
              </w:tc>
              <w:tc>
                <w:tcPr>
                  <w:tcW w:w="4604" w:type="dxa"/>
                  <w:vAlign w:val="center"/>
                  <w:hideMark/>
                </w:tcPr>
                <w:p w14:paraId="230DB4C9"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7</w:t>
                  </w:r>
                </w:p>
              </w:tc>
            </w:tr>
            <w:tr w:rsidR="008D2541" w:rsidRPr="008D1BD5" w14:paraId="4F7EE3AA" w14:textId="77777777" w:rsidTr="00F744F8">
              <w:trPr>
                <w:trHeight w:val="537"/>
                <w:jc w:val="center"/>
              </w:trPr>
              <w:tc>
                <w:tcPr>
                  <w:tcW w:w="2495" w:type="dxa"/>
                  <w:vAlign w:val="center"/>
                  <w:hideMark/>
                </w:tcPr>
                <w:p w14:paraId="6D38BC58"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Zona Comercial Suba Compartir</w:t>
                  </w:r>
                </w:p>
              </w:tc>
              <w:tc>
                <w:tcPr>
                  <w:tcW w:w="4604" w:type="dxa"/>
                  <w:vAlign w:val="center"/>
                  <w:hideMark/>
                </w:tcPr>
                <w:p w14:paraId="6BC61A2E"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7</w:t>
                  </w:r>
                </w:p>
              </w:tc>
            </w:tr>
            <w:tr w:rsidR="008D2541" w:rsidRPr="008D1BD5" w14:paraId="40B1312A" w14:textId="77777777" w:rsidTr="00F744F8">
              <w:trPr>
                <w:trHeight w:val="537"/>
                <w:jc w:val="center"/>
              </w:trPr>
              <w:tc>
                <w:tcPr>
                  <w:tcW w:w="2495" w:type="dxa"/>
                  <w:vAlign w:val="center"/>
                  <w:hideMark/>
                </w:tcPr>
                <w:p w14:paraId="51F9ABC5"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lastRenderedPageBreak/>
                    <w:t>Zona Comercial Suba Rincón</w:t>
                  </w:r>
                </w:p>
              </w:tc>
              <w:tc>
                <w:tcPr>
                  <w:tcW w:w="4604" w:type="dxa"/>
                  <w:vAlign w:val="center"/>
                  <w:hideMark/>
                </w:tcPr>
                <w:p w14:paraId="407506E2"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7</w:t>
                  </w:r>
                </w:p>
              </w:tc>
            </w:tr>
            <w:tr w:rsidR="008D2541" w:rsidRPr="008D1BD5" w14:paraId="7EBEC596" w14:textId="77777777" w:rsidTr="00F744F8">
              <w:trPr>
                <w:trHeight w:val="537"/>
                <w:jc w:val="center"/>
              </w:trPr>
              <w:tc>
                <w:tcPr>
                  <w:tcW w:w="2495" w:type="dxa"/>
                  <w:vAlign w:val="center"/>
                  <w:hideMark/>
                </w:tcPr>
                <w:p w14:paraId="5D07911F"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Zona Comercial Usme Pueblo</w:t>
                  </w:r>
                </w:p>
              </w:tc>
              <w:tc>
                <w:tcPr>
                  <w:tcW w:w="4604" w:type="dxa"/>
                  <w:vAlign w:val="center"/>
                  <w:hideMark/>
                </w:tcPr>
                <w:p w14:paraId="5E58EB6D"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7</w:t>
                  </w:r>
                </w:p>
              </w:tc>
            </w:tr>
            <w:tr w:rsidR="008D2541" w:rsidRPr="008D1BD5" w14:paraId="7CAF6076" w14:textId="77777777" w:rsidTr="00F744F8">
              <w:trPr>
                <w:trHeight w:val="280"/>
                <w:jc w:val="center"/>
              </w:trPr>
              <w:tc>
                <w:tcPr>
                  <w:tcW w:w="2495" w:type="dxa"/>
                  <w:vAlign w:val="center"/>
                  <w:hideMark/>
                </w:tcPr>
                <w:p w14:paraId="1BABA2BA"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Zona Comercial Venecia</w:t>
                  </w:r>
                </w:p>
              </w:tc>
              <w:tc>
                <w:tcPr>
                  <w:tcW w:w="4604" w:type="dxa"/>
                  <w:vAlign w:val="center"/>
                  <w:hideMark/>
                </w:tcPr>
                <w:p w14:paraId="17A24CF0"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7</w:t>
                  </w:r>
                </w:p>
              </w:tc>
            </w:tr>
            <w:tr w:rsidR="008D2541" w:rsidRPr="008D1BD5" w14:paraId="46D0EDBC" w14:textId="77777777" w:rsidTr="00F744F8">
              <w:trPr>
                <w:trHeight w:val="537"/>
                <w:jc w:val="center"/>
              </w:trPr>
              <w:tc>
                <w:tcPr>
                  <w:tcW w:w="2495" w:type="dxa"/>
                  <w:vAlign w:val="center"/>
                  <w:hideMark/>
                </w:tcPr>
                <w:p w14:paraId="6C54C22C"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Zona Comercial Villas de Granada</w:t>
                  </w:r>
                </w:p>
              </w:tc>
              <w:tc>
                <w:tcPr>
                  <w:tcW w:w="4604" w:type="dxa"/>
                  <w:vAlign w:val="center"/>
                  <w:hideMark/>
                </w:tcPr>
                <w:p w14:paraId="7CFC18E5"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7</w:t>
                  </w:r>
                </w:p>
              </w:tc>
            </w:tr>
            <w:tr w:rsidR="008D2541" w:rsidRPr="008D1BD5" w14:paraId="19B91ABA" w14:textId="77777777" w:rsidTr="00F744F8">
              <w:trPr>
                <w:trHeight w:val="537"/>
                <w:jc w:val="center"/>
              </w:trPr>
              <w:tc>
                <w:tcPr>
                  <w:tcW w:w="2495" w:type="dxa"/>
                  <w:vAlign w:val="center"/>
                  <w:hideMark/>
                </w:tcPr>
                <w:p w14:paraId="4A846CA3"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Zona de Mitigación Abastos</w:t>
                  </w:r>
                </w:p>
              </w:tc>
              <w:tc>
                <w:tcPr>
                  <w:tcW w:w="4604" w:type="dxa"/>
                  <w:vAlign w:val="center"/>
                  <w:hideMark/>
                </w:tcPr>
                <w:p w14:paraId="3B3C4372"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3</w:t>
                  </w:r>
                </w:p>
              </w:tc>
            </w:tr>
            <w:tr w:rsidR="008D2541" w:rsidRPr="008D1BD5" w14:paraId="03F4F1AC" w14:textId="77777777" w:rsidTr="00F744F8">
              <w:trPr>
                <w:trHeight w:val="280"/>
                <w:jc w:val="center"/>
              </w:trPr>
              <w:tc>
                <w:tcPr>
                  <w:tcW w:w="2495" w:type="dxa"/>
                  <w:vAlign w:val="center"/>
                  <w:hideMark/>
                </w:tcPr>
                <w:p w14:paraId="2B2ED8F0"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Zona de Tolerancia</w:t>
                  </w:r>
                </w:p>
              </w:tc>
              <w:tc>
                <w:tcPr>
                  <w:tcW w:w="4604" w:type="dxa"/>
                  <w:vAlign w:val="center"/>
                  <w:hideMark/>
                </w:tcPr>
                <w:p w14:paraId="21A7D59B"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14</w:t>
                  </w:r>
                </w:p>
              </w:tc>
            </w:tr>
            <w:tr w:rsidR="008D2541" w:rsidRPr="008D1BD5" w14:paraId="71D10254" w14:textId="77777777" w:rsidTr="00F744F8">
              <w:trPr>
                <w:trHeight w:val="280"/>
                <w:jc w:val="center"/>
              </w:trPr>
              <w:tc>
                <w:tcPr>
                  <w:tcW w:w="2495" w:type="dxa"/>
                  <w:vAlign w:val="center"/>
                  <w:hideMark/>
                </w:tcPr>
                <w:p w14:paraId="79BB1F7F"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Zona de Tolerancia II</w:t>
                  </w:r>
                </w:p>
              </w:tc>
              <w:tc>
                <w:tcPr>
                  <w:tcW w:w="4604" w:type="dxa"/>
                  <w:vAlign w:val="center"/>
                  <w:hideMark/>
                </w:tcPr>
                <w:p w14:paraId="2C5C1B3A"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7</w:t>
                  </w:r>
                </w:p>
              </w:tc>
            </w:tr>
            <w:tr w:rsidR="008D2541" w:rsidRPr="008D1BD5" w14:paraId="309D5D4A" w14:textId="77777777" w:rsidTr="00F744F8">
              <w:trPr>
                <w:trHeight w:val="280"/>
                <w:jc w:val="center"/>
              </w:trPr>
              <w:tc>
                <w:tcPr>
                  <w:tcW w:w="2495" w:type="dxa"/>
                  <w:vAlign w:val="center"/>
                  <w:hideMark/>
                </w:tcPr>
                <w:p w14:paraId="0BC6532D"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Zona G</w:t>
                  </w:r>
                </w:p>
              </w:tc>
              <w:tc>
                <w:tcPr>
                  <w:tcW w:w="4604" w:type="dxa"/>
                  <w:vAlign w:val="center"/>
                  <w:hideMark/>
                </w:tcPr>
                <w:p w14:paraId="6528FAB2"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21</w:t>
                  </w:r>
                </w:p>
              </w:tc>
            </w:tr>
            <w:tr w:rsidR="008D2541" w:rsidRPr="008D1BD5" w14:paraId="7CF82592" w14:textId="77777777" w:rsidTr="00F744F8">
              <w:trPr>
                <w:trHeight w:val="280"/>
                <w:jc w:val="center"/>
              </w:trPr>
              <w:tc>
                <w:tcPr>
                  <w:tcW w:w="2495" w:type="dxa"/>
                  <w:vAlign w:val="center"/>
                  <w:hideMark/>
                </w:tcPr>
                <w:p w14:paraId="347F79E4"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Zona Modelia</w:t>
                  </w:r>
                </w:p>
              </w:tc>
              <w:tc>
                <w:tcPr>
                  <w:tcW w:w="4604" w:type="dxa"/>
                  <w:vAlign w:val="center"/>
                  <w:hideMark/>
                </w:tcPr>
                <w:p w14:paraId="1946A7AE"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6</w:t>
                  </w:r>
                </w:p>
              </w:tc>
            </w:tr>
            <w:tr w:rsidR="008D2541" w:rsidRPr="008D1BD5" w14:paraId="11B7DBD8" w14:textId="77777777" w:rsidTr="00F744F8">
              <w:trPr>
                <w:trHeight w:val="280"/>
                <w:jc w:val="center"/>
              </w:trPr>
              <w:tc>
                <w:tcPr>
                  <w:tcW w:w="2495" w:type="dxa"/>
                  <w:vAlign w:val="center"/>
                  <w:hideMark/>
                </w:tcPr>
                <w:p w14:paraId="0FFC91CE"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Zona Policarpa</w:t>
                  </w:r>
                </w:p>
              </w:tc>
              <w:tc>
                <w:tcPr>
                  <w:tcW w:w="4604" w:type="dxa"/>
                  <w:vAlign w:val="center"/>
                  <w:hideMark/>
                </w:tcPr>
                <w:p w14:paraId="6DDB914C"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6</w:t>
                  </w:r>
                </w:p>
              </w:tc>
            </w:tr>
            <w:tr w:rsidR="008D2541" w:rsidRPr="008D1BD5" w14:paraId="7565210A" w14:textId="77777777" w:rsidTr="00F744F8">
              <w:trPr>
                <w:trHeight w:val="280"/>
                <w:jc w:val="center"/>
              </w:trPr>
              <w:tc>
                <w:tcPr>
                  <w:tcW w:w="2495" w:type="dxa"/>
                  <w:vAlign w:val="center"/>
                  <w:hideMark/>
                </w:tcPr>
                <w:p w14:paraId="3DB85354"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Zona T</w:t>
                  </w:r>
                </w:p>
              </w:tc>
              <w:tc>
                <w:tcPr>
                  <w:tcW w:w="4604" w:type="dxa"/>
                  <w:vAlign w:val="center"/>
                  <w:hideMark/>
                </w:tcPr>
                <w:p w14:paraId="673AD2FC"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21</w:t>
                  </w:r>
                </w:p>
              </w:tc>
            </w:tr>
            <w:tr w:rsidR="008D2541" w:rsidRPr="008D1BD5" w14:paraId="590BBC43" w14:textId="77777777" w:rsidTr="00F744F8">
              <w:trPr>
                <w:trHeight w:val="280"/>
                <w:jc w:val="center"/>
              </w:trPr>
              <w:tc>
                <w:tcPr>
                  <w:tcW w:w="2495" w:type="dxa"/>
                  <w:vAlign w:val="center"/>
                  <w:hideMark/>
                </w:tcPr>
                <w:p w14:paraId="5071D244"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Zona UPZ 44 Américas</w:t>
                  </w:r>
                </w:p>
              </w:tc>
              <w:tc>
                <w:tcPr>
                  <w:tcW w:w="4604" w:type="dxa"/>
                  <w:vAlign w:val="center"/>
                  <w:hideMark/>
                </w:tcPr>
                <w:p w14:paraId="11CE27A1"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3</w:t>
                  </w:r>
                </w:p>
              </w:tc>
            </w:tr>
            <w:tr w:rsidR="008D2541" w:rsidRPr="008D1BD5" w14:paraId="06587C6A" w14:textId="77777777" w:rsidTr="00F744F8">
              <w:trPr>
                <w:trHeight w:val="280"/>
                <w:jc w:val="center"/>
              </w:trPr>
              <w:tc>
                <w:tcPr>
                  <w:tcW w:w="2495" w:type="dxa"/>
                  <w:vAlign w:val="center"/>
                  <w:hideMark/>
                </w:tcPr>
                <w:p w14:paraId="0FB889CA"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Zona UPZ 45 Carvajal</w:t>
                  </w:r>
                </w:p>
              </w:tc>
              <w:tc>
                <w:tcPr>
                  <w:tcW w:w="4604" w:type="dxa"/>
                  <w:vAlign w:val="center"/>
                  <w:hideMark/>
                </w:tcPr>
                <w:p w14:paraId="18A26C19" w14:textId="77777777" w:rsidR="00C277CE" w:rsidRPr="008D1BD5" w:rsidRDefault="00C277CE" w:rsidP="008D2541">
                  <w:pPr>
                    <w:framePr w:hSpace="141" w:wrap="around" w:vAnchor="text" w:hAnchor="margin" w:xAlign="center" w:y="32"/>
                    <w:jc w:val="center"/>
                    <w:rPr>
                      <w:rFonts w:ascii="Arial Narrow" w:hAnsi="Arial Narrow"/>
                      <w:lang w:eastAsia="es-CO"/>
                    </w:rPr>
                  </w:pPr>
                  <w:r w:rsidRPr="008D1BD5">
                    <w:rPr>
                      <w:rFonts w:ascii="Arial Narrow" w:hAnsi="Arial Narrow"/>
                      <w:lang w:eastAsia="es-CO"/>
                    </w:rPr>
                    <w:t>3</w:t>
                  </w:r>
                </w:p>
              </w:tc>
            </w:tr>
          </w:tbl>
          <w:p w14:paraId="0B4020A7" w14:textId="77777777" w:rsidR="00C277CE" w:rsidRPr="008D1BD5" w:rsidRDefault="00C277CE" w:rsidP="00F744F8">
            <w:pPr>
              <w:pStyle w:val="Textoindependiente"/>
              <w:spacing w:before="1"/>
              <w:ind w:right="1788"/>
              <w:rPr>
                <w:rFonts w:ascii="Arial Narrow" w:hAnsi="Arial Narrow"/>
                <w:sz w:val="22"/>
                <w:szCs w:val="22"/>
              </w:rPr>
            </w:pPr>
          </w:p>
          <w:p w14:paraId="28BE0515" w14:textId="77777777" w:rsidR="00C277CE" w:rsidRPr="008D1BD5" w:rsidRDefault="00C277CE" w:rsidP="00F744F8">
            <w:pPr>
              <w:pStyle w:val="TableParagraph"/>
              <w:spacing w:before="1" w:line="259" w:lineRule="auto"/>
              <w:ind w:left="108" w:right="94"/>
              <w:jc w:val="both"/>
              <w:rPr>
                <w:rFonts w:ascii="Arial Narrow" w:hAnsi="Arial Narrow"/>
              </w:rPr>
            </w:pPr>
            <w:r w:rsidRPr="008D1BD5">
              <w:rPr>
                <w:rFonts w:ascii="Arial Narrow" w:hAnsi="Arial Narrow"/>
              </w:rPr>
              <w:t>El establecimiento de las frecuencias de atención de barrido es producto del análisis de las necesidades del Distrito, las dinámicas socio – espaciales y las actividades</w:t>
            </w:r>
            <w:r w:rsidRPr="008D1BD5">
              <w:rPr>
                <w:rFonts w:ascii="Arial Narrow" w:hAnsi="Arial Narrow"/>
                <w:spacing w:val="-9"/>
              </w:rPr>
              <w:t xml:space="preserve"> </w:t>
            </w:r>
            <w:r w:rsidRPr="008D1BD5">
              <w:rPr>
                <w:rFonts w:ascii="Arial Narrow" w:hAnsi="Arial Narrow"/>
              </w:rPr>
              <w:t>económicas</w:t>
            </w:r>
            <w:r w:rsidRPr="008D1BD5">
              <w:rPr>
                <w:rFonts w:ascii="Arial Narrow" w:hAnsi="Arial Narrow"/>
                <w:spacing w:val="-11"/>
              </w:rPr>
              <w:t xml:space="preserve"> </w:t>
            </w:r>
            <w:r w:rsidRPr="008D1BD5">
              <w:rPr>
                <w:rFonts w:ascii="Arial Narrow" w:hAnsi="Arial Narrow"/>
              </w:rPr>
              <w:t>llevadas</w:t>
            </w:r>
            <w:r w:rsidRPr="008D1BD5">
              <w:rPr>
                <w:rFonts w:ascii="Arial Narrow" w:hAnsi="Arial Narrow"/>
                <w:spacing w:val="-10"/>
              </w:rPr>
              <w:t xml:space="preserve"> </w:t>
            </w:r>
            <w:r w:rsidRPr="008D1BD5">
              <w:rPr>
                <w:rFonts w:ascii="Arial Narrow" w:hAnsi="Arial Narrow"/>
              </w:rPr>
              <w:t>a</w:t>
            </w:r>
            <w:r w:rsidRPr="008D1BD5">
              <w:rPr>
                <w:rFonts w:ascii="Arial Narrow" w:hAnsi="Arial Narrow"/>
                <w:spacing w:val="-9"/>
              </w:rPr>
              <w:t xml:space="preserve"> </w:t>
            </w:r>
            <w:r w:rsidRPr="008D1BD5">
              <w:rPr>
                <w:rFonts w:ascii="Arial Narrow" w:hAnsi="Arial Narrow"/>
              </w:rPr>
              <w:t>cabo</w:t>
            </w:r>
            <w:r w:rsidRPr="008D1BD5">
              <w:rPr>
                <w:rFonts w:ascii="Arial Narrow" w:hAnsi="Arial Narrow"/>
                <w:spacing w:val="-9"/>
              </w:rPr>
              <w:t xml:space="preserve"> </w:t>
            </w:r>
            <w:r w:rsidRPr="008D1BD5">
              <w:rPr>
                <w:rFonts w:ascii="Arial Narrow" w:hAnsi="Arial Narrow"/>
              </w:rPr>
              <w:t>en</w:t>
            </w:r>
            <w:r w:rsidRPr="008D1BD5">
              <w:rPr>
                <w:rFonts w:ascii="Arial Narrow" w:hAnsi="Arial Narrow"/>
                <w:spacing w:val="-12"/>
              </w:rPr>
              <w:t xml:space="preserve"> </w:t>
            </w:r>
            <w:r w:rsidRPr="008D1BD5">
              <w:rPr>
                <w:rFonts w:ascii="Arial Narrow" w:hAnsi="Arial Narrow"/>
              </w:rPr>
              <w:t>los</w:t>
            </w:r>
            <w:r w:rsidRPr="008D1BD5">
              <w:rPr>
                <w:rFonts w:ascii="Arial Narrow" w:hAnsi="Arial Narrow"/>
                <w:spacing w:val="-10"/>
              </w:rPr>
              <w:t xml:space="preserve"> </w:t>
            </w:r>
            <w:r w:rsidRPr="008D1BD5">
              <w:rPr>
                <w:rFonts w:ascii="Arial Narrow" w:hAnsi="Arial Narrow"/>
              </w:rPr>
              <w:t>diferentes</w:t>
            </w:r>
            <w:r w:rsidRPr="008D1BD5">
              <w:rPr>
                <w:rFonts w:ascii="Arial Narrow" w:hAnsi="Arial Narrow"/>
                <w:spacing w:val="-9"/>
              </w:rPr>
              <w:t xml:space="preserve"> </w:t>
            </w:r>
            <w:r w:rsidRPr="008D1BD5">
              <w:rPr>
                <w:rFonts w:ascii="Arial Narrow" w:hAnsi="Arial Narrow"/>
              </w:rPr>
              <w:t>espacios</w:t>
            </w:r>
            <w:r w:rsidRPr="008D1BD5">
              <w:rPr>
                <w:rFonts w:ascii="Arial Narrow" w:hAnsi="Arial Narrow"/>
                <w:spacing w:val="-8"/>
              </w:rPr>
              <w:t xml:space="preserve"> </w:t>
            </w:r>
            <w:r w:rsidRPr="008D1BD5">
              <w:rPr>
                <w:rFonts w:ascii="Arial Narrow" w:hAnsi="Arial Narrow"/>
              </w:rPr>
              <w:t>geográficos</w:t>
            </w:r>
            <w:r w:rsidRPr="008D1BD5">
              <w:rPr>
                <w:rFonts w:ascii="Arial Narrow" w:hAnsi="Arial Narrow"/>
                <w:spacing w:val="-11"/>
              </w:rPr>
              <w:t xml:space="preserve"> </w:t>
            </w:r>
            <w:r w:rsidRPr="008D1BD5">
              <w:rPr>
                <w:rFonts w:ascii="Arial Narrow" w:hAnsi="Arial Narrow"/>
              </w:rPr>
              <w:t>de la</w:t>
            </w:r>
            <w:r w:rsidRPr="008D1BD5">
              <w:rPr>
                <w:rFonts w:ascii="Arial Narrow" w:hAnsi="Arial Narrow"/>
                <w:spacing w:val="-12"/>
              </w:rPr>
              <w:t xml:space="preserve"> </w:t>
            </w:r>
            <w:r w:rsidRPr="008D1BD5">
              <w:rPr>
                <w:rFonts w:ascii="Arial Narrow" w:hAnsi="Arial Narrow"/>
              </w:rPr>
              <w:t>ciudad,</w:t>
            </w:r>
            <w:r w:rsidRPr="008D1BD5">
              <w:rPr>
                <w:rFonts w:ascii="Arial Narrow" w:hAnsi="Arial Narrow"/>
                <w:spacing w:val="-11"/>
              </w:rPr>
              <w:t xml:space="preserve"> </w:t>
            </w:r>
            <w:r w:rsidRPr="008D1BD5">
              <w:rPr>
                <w:rFonts w:ascii="Arial Narrow" w:hAnsi="Arial Narrow"/>
              </w:rPr>
              <w:t>con</w:t>
            </w:r>
            <w:r w:rsidRPr="008D1BD5">
              <w:rPr>
                <w:rFonts w:ascii="Arial Narrow" w:hAnsi="Arial Narrow"/>
                <w:spacing w:val="-11"/>
              </w:rPr>
              <w:t xml:space="preserve"> </w:t>
            </w:r>
            <w:r w:rsidRPr="008D1BD5">
              <w:rPr>
                <w:rFonts w:ascii="Arial Narrow" w:hAnsi="Arial Narrow"/>
              </w:rPr>
              <w:t>el</w:t>
            </w:r>
            <w:r w:rsidRPr="008D1BD5">
              <w:rPr>
                <w:rFonts w:ascii="Arial Narrow" w:hAnsi="Arial Narrow"/>
                <w:spacing w:val="-11"/>
              </w:rPr>
              <w:t xml:space="preserve"> </w:t>
            </w:r>
            <w:r w:rsidRPr="008D1BD5">
              <w:rPr>
                <w:rFonts w:ascii="Arial Narrow" w:hAnsi="Arial Narrow"/>
              </w:rPr>
              <w:t>propósito</w:t>
            </w:r>
            <w:r w:rsidRPr="008D1BD5">
              <w:rPr>
                <w:rFonts w:ascii="Arial Narrow" w:hAnsi="Arial Narrow"/>
                <w:spacing w:val="-11"/>
              </w:rPr>
              <w:t xml:space="preserve"> </w:t>
            </w:r>
            <w:r w:rsidRPr="008D1BD5">
              <w:rPr>
                <w:rFonts w:ascii="Arial Narrow" w:hAnsi="Arial Narrow"/>
              </w:rPr>
              <w:t>de</w:t>
            </w:r>
            <w:r w:rsidRPr="008D1BD5">
              <w:rPr>
                <w:rFonts w:ascii="Arial Narrow" w:hAnsi="Arial Narrow"/>
                <w:spacing w:val="-11"/>
              </w:rPr>
              <w:t xml:space="preserve"> </w:t>
            </w:r>
            <w:r w:rsidRPr="008D1BD5">
              <w:rPr>
                <w:rFonts w:ascii="Arial Narrow" w:hAnsi="Arial Narrow"/>
              </w:rPr>
              <w:t>garantizar</w:t>
            </w:r>
            <w:r w:rsidRPr="008D1BD5">
              <w:rPr>
                <w:rFonts w:ascii="Arial Narrow" w:hAnsi="Arial Narrow"/>
                <w:spacing w:val="-12"/>
              </w:rPr>
              <w:t xml:space="preserve"> </w:t>
            </w:r>
            <w:r w:rsidRPr="008D1BD5">
              <w:rPr>
                <w:rFonts w:ascii="Arial Narrow" w:hAnsi="Arial Narrow"/>
              </w:rPr>
              <w:t>el</w:t>
            </w:r>
            <w:r w:rsidRPr="008D1BD5">
              <w:rPr>
                <w:rFonts w:ascii="Arial Narrow" w:hAnsi="Arial Narrow"/>
                <w:spacing w:val="-13"/>
              </w:rPr>
              <w:t xml:space="preserve"> </w:t>
            </w:r>
            <w:r w:rsidRPr="008D1BD5">
              <w:rPr>
                <w:rFonts w:ascii="Arial Narrow" w:hAnsi="Arial Narrow"/>
              </w:rPr>
              <w:t>concepto</w:t>
            </w:r>
            <w:r w:rsidRPr="008D1BD5">
              <w:rPr>
                <w:rFonts w:ascii="Arial Narrow" w:hAnsi="Arial Narrow"/>
                <w:spacing w:val="-11"/>
              </w:rPr>
              <w:t xml:space="preserve"> </w:t>
            </w:r>
            <w:r w:rsidRPr="008D1BD5">
              <w:rPr>
                <w:rFonts w:ascii="Arial Narrow" w:hAnsi="Arial Narrow"/>
              </w:rPr>
              <w:t>de</w:t>
            </w:r>
            <w:r w:rsidRPr="008D1BD5">
              <w:rPr>
                <w:rFonts w:ascii="Arial Narrow" w:hAnsi="Arial Narrow"/>
                <w:spacing w:val="-15"/>
              </w:rPr>
              <w:t xml:space="preserve"> </w:t>
            </w:r>
            <w:r w:rsidRPr="008D1BD5">
              <w:rPr>
                <w:rFonts w:ascii="Arial Narrow" w:hAnsi="Arial Narrow"/>
              </w:rPr>
              <w:t>área</w:t>
            </w:r>
            <w:r w:rsidRPr="008D1BD5">
              <w:rPr>
                <w:rFonts w:ascii="Arial Narrow" w:hAnsi="Arial Narrow"/>
                <w:spacing w:val="-13"/>
              </w:rPr>
              <w:t xml:space="preserve"> </w:t>
            </w:r>
            <w:r w:rsidRPr="008D1BD5">
              <w:rPr>
                <w:rFonts w:ascii="Arial Narrow" w:hAnsi="Arial Narrow"/>
              </w:rPr>
              <w:t>limpia</w:t>
            </w:r>
            <w:r w:rsidRPr="008D1BD5">
              <w:rPr>
                <w:rFonts w:ascii="Arial Narrow" w:hAnsi="Arial Narrow"/>
                <w:spacing w:val="-12"/>
              </w:rPr>
              <w:t xml:space="preserve"> </w:t>
            </w:r>
            <w:r w:rsidRPr="008D1BD5">
              <w:rPr>
                <w:rFonts w:ascii="Arial Narrow" w:hAnsi="Arial Narrow"/>
              </w:rPr>
              <w:t>en</w:t>
            </w:r>
            <w:r w:rsidRPr="008D1BD5">
              <w:rPr>
                <w:rFonts w:ascii="Arial Narrow" w:hAnsi="Arial Narrow"/>
                <w:spacing w:val="-13"/>
              </w:rPr>
              <w:t xml:space="preserve"> </w:t>
            </w:r>
            <w:r w:rsidRPr="008D1BD5">
              <w:rPr>
                <w:rFonts w:ascii="Arial Narrow" w:hAnsi="Arial Narrow"/>
              </w:rPr>
              <w:t>la</w:t>
            </w:r>
            <w:r w:rsidRPr="008D1BD5">
              <w:rPr>
                <w:rFonts w:ascii="Arial Narrow" w:hAnsi="Arial Narrow"/>
                <w:spacing w:val="-13"/>
              </w:rPr>
              <w:t xml:space="preserve"> </w:t>
            </w:r>
            <w:r w:rsidRPr="008D1BD5">
              <w:rPr>
                <w:rFonts w:ascii="Arial Narrow" w:hAnsi="Arial Narrow"/>
              </w:rPr>
              <w:t>totalidad del Distrito.</w:t>
            </w:r>
          </w:p>
          <w:p w14:paraId="09F44C53" w14:textId="77777777" w:rsidR="00C277CE" w:rsidRPr="008D1BD5" w:rsidRDefault="00C277CE" w:rsidP="00F744F8">
            <w:pPr>
              <w:pStyle w:val="TableParagraph"/>
              <w:spacing w:before="155"/>
              <w:ind w:left="108" w:right="213"/>
              <w:rPr>
                <w:rFonts w:ascii="Arial Narrow" w:hAnsi="Arial Narrow"/>
              </w:rPr>
            </w:pPr>
            <w:r w:rsidRPr="008D1BD5">
              <w:rPr>
                <w:rFonts w:ascii="Arial Narrow" w:hAnsi="Arial Narrow"/>
              </w:rPr>
              <w:t>El presente parámetro cuenta con anexo cartográfico, que ilustra de manera exacta la definición geográfica de las Zonas de atención especial determinadas por la UAESP.</w:t>
            </w:r>
          </w:p>
          <w:p w14:paraId="1D7B270A" w14:textId="77777777" w:rsidR="00C277CE" w:rsidRPr="008D1BD5" w:rsidRDefault="00C277CE" w:rsidP="00F744F8">
            <w:pPr>
              <w:pStyle w:val="TableParagraph"/>
              <w:spacing w:before="4"/>
              <w:rPr>
                <w:rFonts w:ascii="Arial Narrow" w:hAnsi="Arial Narrow"/>
                <w:b/>
              </w:rPr>
            </w:pPr>
          </w:p>
          <w:p w14:paraId="668F6BAE" w14:textId="77777777" w:rsidR="00C277CE" w:rsidRPr="008D1BD5" w:rsidRDefault="00C277CE" w:rsidP="00F744F8">
            <w:pPr>
              <w:pStyle w:val="TableParagraph"/>
              <w:spacing w:line="259" w:lineRule="auto"/>
              <w:ind w:left="108" w:right="95"/>
              <w:jc w:val="both"/>
              <w:rPr>
                <w:rFonts w:ascii="Arial Narrow" w:hAnsi="Arial Narrow"/>
              </w:rPr>
            </w:pPr>
            <w:r w:rsidRPr="008D1BD5">
              <w:rPr>
                <w:rFonts w:ascii="Arial Narrow" w:hAnsi="Arial Narrow"/>
              </w:rPr>
              <w:t>Las vías nuevas, o expansiones de la malla vial existente, así como las nuevas áreas de espacio público contenidas en zonas de expansión o producto del desarrollo urbanístico, serán incorporadas a la prestación del servicio para la actividad</w:t>
            </w:r>
            <w:r w:rsidRPr="008D1BD5">
              <w:rPr>
                <w:rFonts w:ascii="Arial Narrow" w:hAnsi="Arial Narrow"/>
                <w:spacing w:val="-7"/>
              </w:rPr>
              <w:t xml:space="preserve"> </w:t>
            </w:r>
            <w:r w:rsidRPr="008D1BD5">
              <w:rPr>
                <w:rFonts w:ascii="Arial Narrow" w:hAnsi="Arial Narrow"/>
              </w:rPr>
              <w:t>de</w:t>
            </w:r>
            <w:r w:rsidRPr="008D1BD5">
              <w:rPr>
                <w:rFonts w:ascii="Arial Narrow" w:hAnsi="Arial Narrow"/>
                <w:spacing w:val="-6"/>
              </w:rPr>
              <w:t xml:space="preserve"> </w:t>
            </w:r>
            <w:r w:rsidRPr="008D1BD5">
              <w:rPr>
                <w:rFonts w:ascii="Arial Narrow" w:hAnsi="Arial Narrow"/>
              </w:rPr>
              <w:t>barrido</w:t>
            </w:r>
            <w:r w:rsidRPr="008D1BD5">
              <w:rPr>
                <w:rFonts w:ascii="Arial Narrow" w:hAnsi="Arial Narrow"/>
                <w:spacing w:val="-4"/>
              </w:rPr>
              <w:t xml:space="preserve"> </w:t>
            </w:r>
            <w:r w:rsidRPr="008D1BD5">
              <w:rPr>
                <w:rFonts w:ascii="Arial Narrow" w:hAnsi="Arial Narrow"/>
              </w:rPr>
              <w:t>y</w:t>
            </w:r>
            <w:r w:rsidRPr="008D1BD5">
              <w:rPr>
                <w:rFonts w:ascii="Arial Narrow" w:hAnsi="Arial Narrow"/>
                <w:spacing w:val="-9"/>
              </w:rPr>
              <w:t xml:space="preserve"> </w:t>
            </w:r>
            <w:r w:rsidRPr="008D1BD5">
              <w:rPr>
                <w:rFonts w:ascii="Arial Narrow" w:hAnsi="Arial Narrow"/>
              </w:rPr>
              <w:t>limpieza,</w:t>
            </w:r>
            <w:r w:rsidRPr="008D1BD5">
              <w:rPr>
                <w:rFonts w:ascii="Arial Narrow" w:hAnsi="Arial Narrow"/>
                <w:spacing w:val="-3"/>
              </w:rPr>
              <w:t xml:space="preserve"> </w:t>
            </w:r>
            <w:r w:rsidRPr="008D1BD5">
              <w:rPr>
                <w:rFonts w:ascii="Arial Narrow" w:hAnsi="Arial Narrow"/>
              </w:rPr>
              <w:t>con</w:t>
            </w:r>
            <w:r w:rsidRPr="008D1BD5">
              <w:rPr>
                <w:rFonts w:ascii="Arial Narrow" w:hAnsi="Arial Narrow"/>
                <w:spacing w:val="-6"/>
              </w:rPr>
              <w:t xml:space="preserve"> </w:t>
            </w:r>
            <w:r w:rsidRPr="008D1BD5">
              <w:rPr>
                <w:rFonts w:ascii="Arial Narrow" w:hAnsi="Arial Narrow"/>
              </w:rPr>
              <w:t>la</w:t>
            </w:r>
            <w:r w:rsidRPr="008D1BD5">
              <w:rPr>
                <w:rFonts w:ascii="Arial Narrow" w:hAnsi="Arial Narrow"/>
                <w:spacing w:val="-7"/>
              </w:rPr>
              <w:t xml:space="preserve"> </w:t>
            </w:r>
            <w:r w:rsidRPr="008D1BD5">
              <w:rPr>
                <w:rFonts w:ascii="Arial Narrow" w:hAnsi="Arial Narrow"/>
              </w:rPr>
              <w:t>frecuencia</w:t>
            </w:r>
            <w:r w:rsidRPr="008D1BD5">
              <w:rPr>
                <w:rFonts w:ascii="Arial Narrow" w:hAnsi="Arial Narrow"/>
                <w:spacing w:val="-6"/>
              </w:rPr>
              <w:t xml:space="preserve"> </w:t>
            </w:r>
            <w:r w:rsidRPr="008D1BD5">
              <w:rPr>
                <w:rFonts w:ascii="Arial Narrow" w:hAnsi="Arial Narrow"/>
              </w:rPr>
              <w:t>determinada</w:t>
            </w:r>
            <w:r w:rsidRPr="008D1BD5">
              <w:rPr>
                <w:rFonts w:ascii="Arial Narrow" w:hAnsi="Arial Narrow"/>
                <w:spacing w:val="-3"/>
              </w:rPr>
              <w:t xml:space="preserve"> </w:t>
            </w:r>
            <w:r w:rsidRPr="008D1BD5">
              <w:rPr>
                <w:rFonts w:ascii="Arial Narrow" w:hAnsi="Arial Narrow"/>
              </w:rPr>
              <w:t>de</w:t>
            </w:r>
            <w:r w:rsidRPr="008D1BD5">
              <w:rPr>
                <w:rFonts w:ascii="Arial Narrow" w:hAnsi="Arial Narrow"/>
                <w:spacing w:val="-6"/>
              </w:rPr>
              <w:t xml:space="preserve"> </w:t>
            </w:r>
            <w:r w:rsidRPr="008D1BD5">
              <w:rPr>
                <w:rFonts w:ascii="Arial Narrow" w:hAnsi="Arial Narrow"/>
              </w:rPr>
              <w:t>acuerdo</w:t>
            </w:r>
            <w:r w:rsidRPr="008D1BD5">
              <w:rPr>
                <w:rFonts w:ascii="Arial Narrow" w:hAnsi="Arial Narrow"/>
                <w:spacing w:val="-4"/>
              </w:rPr>
              <w:t xml:space="preserve"> </w:t>
            </w:r>
            <w:r w:rsidRPr="008D1BD5">
              <w:rPr>
                <w:rFonts w:ascii="Arial Narrow" w:hAnsi="Arial Narrow"/>
              </w:rPr>
              <w:t>con</w:t>
            </w:r>
            <w:r w:rsidRPr="008D1BD5">
              <w:rPr>
                <w:rFonts w:ascii="Arial Narrow" w:hAnsi="Arial Narrow"/>
                <w:spacing w:val="-6"/>
              </w:rPr>
              <w:t xml:space="preserve"> </w:t>
            </w:r>
            <w:r w:rsidRPr="008D1BD5">
              <w:rPr>
                <w:rFonts w:ascii="Arial Narrow" w:hAnsi="Arial Narrow"/>
              </w:rPr>
              <w:t>la mala vial o el tipo de elemento en la cual queden</w:t>
            </w:r>
            <w:r w:rsidRPr="008D1BD5">
              <w:rPr>
                <w:rFonts w:ascii="Arial Narrow" w:hAnsi="Arial Narrow"/>
                <w:spacing w:val="-6"/>
              </w:rPr>
              <w:t xml:space="preserve"> </w:t>
            </w:r>
            <w:r w:rsidRPr="008D1BD5">
              <w:rPr>
                <w:rFonts w:ascii="Arial Narrow" w:hAnsi="Arial Narrow"/>
              </w:rPr>
              <w:t>incorporadas.</w:t>
            </w:r>
          </w:p>
          <w:p w14:paraId="4F904CB7"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p>
        </w:tc>
      </w:tr>
    </w:tbl>
    <w:p w14:paraId="06971CD3" w14:textId="77777777" w:rsidR="00465545" w:rsidRPr="008D1BD5" w:rsidRDefault="00465545" w:rsidP="00465545">
      <w:pPr>
        <w:spacing w:before="1"/>
        <w:rPr>
          <w:rFonts w:ascii="Arial Narrow" w:hAnsi="Arial Narrow" w:cs="Arial"/>
          <w:b/>
        </w:rPr>
      </w:pPr>
    </w:p>
    <w:p w14:paraId="2A1F701D" w14:textId="77777777" w:rsidR="00465545" w:rsidRDefault="00465545" w:rsidP="00465545">
      <w:pPr>
        <w:jc w:val="center"/>
        <w:rPr>
          <w:rFonts w:ascii="Arial Narrow" w:hAnsi="Arial Narrow" w:cs="Arial"/>
        </w:rPr>
      </w:pPr>
    </w:p>
    <w:p w14:paraId="2690E9CC" w14:textId="77777777" w:rsidR="009E18F0" w:rsidRPr="008D1BD5" w:rsidRDefault="009E18F0" w:rsidP="00465545">
      <w:pPr>
        <w:jc w:val="center"/>
        <w:rPr>
          <w:rFonts w:ascii="Arial Narrow" w:hAnsi="Arial Narrow" w:cs="Arial"/>
        </w:rPr>
      </w:pPr>
    </w:p>
    <w:p w14:paraId="03EFCA41" w14:textId="77777777" w:rsidR="00465545" w:rsidRPr="008D1BD5" w:rsidRDefault="00465545" w:rsidP="0086423A">
      <w:pPr>
        <w:jc w:val="center"/>
        <w:rPr>
          <w:rFonts w:ascii="Arial Narrow" w:hAnsi="Arial Narrow"/>
          <w:i/>
          <w:iCs/>
          <w:sz w:val="18"/>
          <w:szCs w:val="18"/>
        </w:rPr>
      </w:pPr>
    </w:p>
    <w:p w14:paraId="24F88F66" w14:textId="77777777" w:rsidR="00465545" w:rsidRPr="008D1BD5" w:rsidRDefault="00422792" w:rsidP="0086423A">
      <w:pPr>
        <w:pStyle w:val="Descripcin"/>
        <w:jc w:val="center"/>
        <w:rPr>
          <w:rFonts w:ascii="Arial Narrow" w:hAnsi="Arial Narrow"/>
          <w:color w:val="auto"/>
        </w:rPr>
      </w:pPr>
      <w:r w:rsidRPr="008D1BD5">
        <w:rPr>
          <w:rFonts w:ascii="Arial Narrow" w:hAnsi="Arial Narrow"/>
          <w:color w:val="auto"/>
        </w:rPr>
        <w:t xml:space="preserve">TABLA </w:t>
      </w:r>
      <w:r w:rsidR="00AF5852" w:rsidRPr="008D1BD5">
        <w:rPr>
          <w:rFonts w:ascii="Arial Narrow" w:hAnsi="Arial Narrow"/>
          <w:color w:val="auto"/>
        </w:rPr>
        <w:fldChar w:fldCharType="begin"/>
      </w:r>
      <w:r w:rsidR="00AF5852" w:rsidRPr="008D1BD5">
        <w:rPr>
          <w:rFonts w:ascii="Arial Narrow" w:hAnsi="Arial Narrow"/>
          <w:color w:val="auto"/>
        </w:rPr>
        <w:instrText xml:space="preserve"> SEQ Tabla \* ARABIC </w:instrText>
      </w:r>
      <w:r w:rsidR="00AF5852" w:rsidRPr="008D1BD5">
        <w:rPr>
          <w:rFonts w:ascii="Arial Narrow" w:hAnsi="Arial Narrow"/>
          <w:color w:val="auto"/>
        </w:rPr>
        <w:fldChar w:fldCharType="separate"/>
      </w:r>
      <w:r w:rsidR="00564F1D" w:rsidRPr="008D1BD5">
        <w:rPr>
          <w:rFonts w:ascii="Arial Narrow" w:hAnsi="Arial Narrow"/>
          <w:noProof/>
          <w:color w:val="auto"/>
        </w:rPr>
        <w:t>5</w:t>
      </w:r>
      <w:r w:rsidR="00AF5852" w:rsidRPr="008D1BD5">
        <w:rPr>
          <w:rFonts w:ascii="Arial Narrow" w:hAnsi="Arial Narrow"/>
          <w:noProof/>
          <w:color w:val="auto"/>
        </w:rPr>
        <w:fldChar w:fldCharType="end"/>
      </w:r>
      <w:r w:rsidRPr="008D1BD5">
        <w:rPr>
          <w:rFonts w:ascii="Arial Narrow" w:hAnsi="Arial Narrow"/>
          <w:color w:val="auto"/>
        </w:rPr>
        <w:t>. ASPECTO  LIMPIEZA DE PLAYAS COSTERAS Y RIBEREÑAS</w:t>
      </w:r>
    </w:p>
    <w:tbl>
      <w:tblPr>
        <w:tblW w:w="14138" w:type="dxa"/>
        <w:tblInd w:w="-2" w:type="dxa"/>
        <w:tblLayout w:type="fixed"/>
        <w:tblLook w:val="0400" w:firstRow="0" w:lastRow="0" w:firstColumn="0" w:lastColumn="0" w:noHBand="0" w:noVBand="1"/>
      </w:tblPr>
      <w:tblGrid>
        <w:gridCol w:w="706"/>
        <w:gridCol w:w="2410"/>
        <w:gridCol w:w="1843"/>
        <w:gridCol w:w="9179"/>
      </w:tblGrid>
      <w:tr w:rsidR="008D2541" w:rsidRPr="008D1BD5" w14:paraId="633A00F7" w14:textId="77777777" w:rsidTr="00EF1302">
        <w:trPr>
          <w:trHeight w:val="58"/>
          <w:tblHeader/>
        </w:trPr>
        <w:tc>
          <w:tcPr>
            <w:tcW w:w="706" w:type="dxa"/>
            <w:tcBorders>
              <w:top w:val="single" w:sz="4" w:space="0" w:color="8B1C40"/>
              <w:left w:val="single" w:sz="4" w:space="0" w:color="8B1C40"/>
              <w:bottom w:val="single" w:sz="4" w:space="0" w:color="8B1C40"/>
              <w:right w:val="single" w:sz="4" w:space="0" w:color="8B1C40"/>
            </w:tcBorders>
            <w:shd w:val="clear" w:color="auto" w:fill="D0CECE" w:themeFill="background2" w:themeFillShade="E6"/>
          </w:tcPr>
          <w:p w14:paraId="443FD815" w14:textId="77777777" w:rsidR="00465545" w:rsidRPr="008D1BD5" w:rsidRDefault="00465545" w:rsidP="00EF1302">
            <w:pPr>
              <w:spacing w:after="0"/>
              <w:ind w:right="56"/>
              <w:jc w:val="center"/>
              <w:rPr>
                <w:rFonts w:ascii="Arial Narrow" w:hAnsi="Arial Narrow" w:cs="Arial"/>
                <w:b/>
                <w:bCs/>
              </w:rPr>
            </w:pPr>
            <w:r w:rsidRPr="008D1BD5">
              <w:rPr>
                <w:rFonts w:ascii="Arial Narrow" w:hAnsi="Arial Narrow" w:cs="Arial"/>
                <w:b/>
                <w:bCs/>
              </w:rPr>
              <w:t>No</w:t>
            </w:r>
          </w:p>
        </w:tc>
        <w:tc>
          <w:tcPr>
            <w:tcW w:w="2410" w:type="dxa"/>
            <w:tcBorders>
              <w:top w:val="single" w:sz="4" w:space="0" w:color="8B1C40"/>
              <w:left w:val="single" w:sz="4" w:space="0" w:color="8B1C40"/>
              <w:bottom w:val="single" w:sz="4" w:space="0" w:color="8B1C40"/>
              <w:right w:val="single" w:sz="4" w:space="0" w:color="8B1C40"/>
            </w:tcBorders>
            <w:shd w:val="clear" w:color="auto" w:fill="D0CECE" w:themeFill="background2" w:themeFillShade="E6"/>
          </w:tcPr>
          <w:p w14:paraId="1EA2CEF2" w14:textId="77777777" w:rsidR="00465545" w:rsidRPr="008D1BD5" w:rsidRDefault="00465545" w:rsidP="00EF1302">
            <w:pPr>
              <w:spacing w:after="0"/>
              <w:ind w:right="56"/>
              <w:jc w:val="center"/>
              <w:rPr>
                <w:rFonts w:ascii="Arial Narrow" w:hAnsi="Arial Narrow" w:cs="Arial"/>
                <w:b/>
                <w:bCs/>
              </w:rPr>
            </w:pPr>
            <w:r w:rsidRPr="008D1BD5">
              <w:rPr>
                <w:rFonts w:ascii="Arial Narrow" w:hAnsi="Arial Narrow" w:cs="Arial"/>
                <w:b/>
                <w:bCs/>
              </w:rPr>
              <w:t>Parámetro</w:t>
            </w:r>
          </w:p>
        </w:tc>
        <w:tc>
          <w:tcPr>
            <w:tcW w:w="1843" w:type="dxa"/>
            <w:tcBorders>
              <w:top w:val="single" w:sz="4" w:space="0" w:color="8B1C40"/>
              <w:left w:val="single" w:sz="4" w:space="0" w:color="8B1C40"/>
              <w:bottom w:val="single" w:sz="4" w:space="0" w:color="8B1C40"/>
              <w:right w:val="single" w:sz="4" w:space="0" w:color="8B1C40"/>
            </w:tcBorders>
            <w:shd w:val="clear" w:color="auto" w:fill="D0CECE" w:themeFill="background2" w:themeFillShade="E6"/>
          </w:tcPr>
          <w:p w14:paraId="62E0C582" w14:textId="77777777" w:rsidR="00465545" w:rsidRPr="008D1BD5" w:rsidRDefault="00465545" w:rsidP="00EF1302">
            <w:pPr>
              <w:spacing w:after="0"/>
              <w:ind w:right="6"/>
              <w:jc w:val="center"/>
              <w:rPr>
                <w:rFonts w:ascii="Arial Narrow" w:hAnsi="Arial Narrow" w:cs="Arial"/>
                <w:b/>
                <w:bCs/>
              </w:rPr>
            </w:pPr>
            <w:r w:rsidRPr="008D1BD5">
              <w:rPr>
                <w:rFonts w:ascii="Arial Narrow" w:hAnsi="Arial Narrow" w:cs="Arial"/>
                <w:b/>
                <w:bCs/>
              </w:rPr>
              <w:t>Unidades</w:t>
            </w:r>
          </w:p>
        </w:tc>
        <w:tc>
          <w:tcPr>
            <w:tcW w:w="9179" w:type="dxa"/>
            <w:tcBorders>
              <w:top w:val="single" w:sz="4" w:space="0" w:color="8B1C40"/>
              <w:left w:val="single" w:sz="4" w:space="0" w:color="8B1C40"/>
              <w:bottom w:val="single" w:sz="4" w:space="0" w:color="8B1C40"/>
              <w:right w:val="single" w:sz="4" w:space="0" w:color="8B1C40"/>
            </w:tcBorders>
            <w:shd w:val="clear" w:color="auto" w:fill="D0CECE" w:themeFill="background2" w:themeFillShade="E6"/>
          </w:tcPr>
          <w:p w14:paraId="0E707EBD" w14:textId="77777777" w:rsidR="00465545" w:rsidRPr="008D1BD5" w:rsidRDefault="00465545" w:rsidP="00EF1302">
            <w:pPr>
              <w:spacing w:after="0"/>
              <w:jc w:val="center"/>
              <w:rPr>
                <w:rFonts w:ascii="Arial Narrow" w:hAnsi="Arial Narrow" w:cs="Arial"/>
                <w:b/>
                <w:bCs/>
              </w:rPr>
            </w:pPr>
            <w:r w:rsidRPr="008D1BD5">
              <w:rPr>
                <w:rFonts w:ascii="Arial Narrow" w:hAnsi="Arial Narrow" w:cs="Arial"/>
                <w:b/>
                <w:bCs/>
              </w:rPr>
              <w:t>Fuente de información</w:t>
            </w:r>
          </w:p>
        </w:tc>
      </w:tr>
      <w:tr w:rsidR="008D2541" w:rsidRPr="008D1BD5" w14:paraId="390CB1E8" w14:textId="77777777" w:rsidTr="00EF1302">
        <w:trPr>
          <w:trHeight w:val="747"/>
        </w:trPr>
        <w:tc>
          <w:tcPr>
            <w:tcW w:w="706" w:type="dxa"/>
            <w:tcBorders>
              <w:top w:val="single" w:sz="4" w:space="0" w:color="8B1C40"/>
              <w:left w:val="single" w:sz="4" w:space="0" w:color="8B1C40"/>
              <w:bottom w:val="single" w:sz="4" w:space="0" w:color="8B1C40"/>
              <w:right w:val="single" w:sz="4" w:space="0" w:color="8B1C40"/>
            </w:tcBorders>
          </w:tcPr>
          <w:p w14:paraId="0C50080F" w14:textId="77777777" w:rsidR="00465545" w:rsidRPr="008D1BD5" w:rsidRDefault="00465545" w:rsidP="00EF1302">
            <w:pPr>
              <w:spacing w:after="0"/>
              <w:jc w:val="both"/>
              <w:rPr>
                <w:rFonts w:ascii="Arial Narrow" w:hAnsi="Arial Narrow" w:cs="Arial"/>
              </w:rPr>
            </w:pPr>
            <w:r w:rsidRPr="008D1BD5">
              <w:rPr>
                <w:rFonts w:ascii="Arial Narrow" w:hAnsi="Arial Narrow" w:cs="Arial"/>
              </w:rPr>
              <w:t>1</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725CDD85" w14:textId="77777777" w:rsidR="00465545" w:rsidRPr="008D1BD5" w:rsidRDefault="00465545" w:rsidP="00EF1302">
            <w:pPr>
              <w:pStyle w:val="TableParagraph"/>
              <w:spacing w:before="1"/>
              <w:ind w:left="107"/>
              <w:rPr>
                <w:rFonts w:ascii="Arial Narrow" w:hAnsi="Arial Narrow" w:cs="Arial"/>
              </w:rPr>
            </w:pPr>
            <w:r w:rsidRPr="008D1BD5">
              <w:rPr>
                <w:rFonts w:ascii="Arial Narrow" w:hAnsi="Arial Narrow" w:cs="Arial"/>
              </w:rPr>
              <w:t>Área de playas costeras y ribereñas</w:t>
            </w:r>
          </w:p>
          <w:p w14:paraId="7A728170" w14:textId="77777777" w:rsidR="00465545" w:rsidRPr="008D1BD5" w:rsidRDefault="00465545" w:rsidP="00EF1302">
            <w:pPr>
              <w:pStyle w:val="TableParagraph"/>
              <w:spacing w:before="20"/>
              <w:ind w:left="107"/>
              <w:rPr>
                <w:rFonts w:ascii="Arial Narrow" w:hAnsi="Arial Narrow" w:cs="Arial"/>
              </w:rPr>
            </w:pPr>
            <w:r w:rsidRPr="008D1BD5">
              <w:rPr>
                <w:rFonts w:ascii="Arial Narrow" w:hAnsi="Arial Narrow" w:cs="Arial"/>
              </w:rPr>
              <w:t>ubicadas en suelo urbano</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1F5873B2" w14:textId="77777777" w:rsidR="00465545" w:rsidRPr="008D1BD5" w:rsidRDefault="00465545" w:rsidP="00EF1302">
            <w:pPr>
              <w:pStyle w:val="TableParagraph"/>
              <w:spacing w:before="1"/>
              <w:ind w:left="196"/>
              <w:rPr>
                <w:rFonts w:ascii="Arial Narrow" w:hAnsi="Arial Narrow" w:cs="Arial"/>
              </w:rPr>
            </w:pPr>
            <w:r w:rsidRPr="008D1BD5">
              <w:rPr>
                <w:rFonts w:ascii="Arial Narrow" w:hAnsi="Arial Narrow" w:cs="Arial"/>
              </w:rPr>
              <w:t>m</w:t>
            </w:r>
            <w:r w:rsidRPr="008D1BD5">
              <w:rPr>
                <w:rFonts w:ascii="Arial Narrow" w:hAnsi="Arial Narrow" w:cs="Arial"/>
                <w:vertAlign w:val="superscript"/>
              </w:rPr>
              <w:t>2</w:t>
            </w:r>
            <w:r w:rsidRPr="008D1BD5">
              <w:rPr>
                <w:rFonts w:ascii="Arial Narrow" w:hAnsi="Arial Narrow" w:cs="Arial"/>
              </w:rPr>
              <w:t xml:space="preserve"> por</w:t>
            </w:r>
          </w:p>
          <w:p w14:paraId="6E54F88D" w14:textId="77777777" w:rsidR="00465545" w:rsidRPr="008D1BD5" w:rsidRDefault="00465545" w:rsidP="00EF1302">
            <w:pPr>
              <w:pStyle w:val="TableParagraph"/>
              <w:spacing w:before="30" w:line="250" w:lineRule="exact"/>
              <w:ind w:left="253"/>
              <w:rPr>
                <w:rFonts w:ascii="Arial Narrow" w:hAnsi="Arial Narrow" w:cs="Arial"/>
              </w:rPr>
            </w:pPr>
            <w:r w:rsidRPr="008D1BD5">
              <w:rPr>
                <w:rFonts w:ascii="Arial Narrow" w:hAnsi="Arial Narrow" w:cs="Arial"/>
              </w:rPr>
              <w:t>playa</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7759889B" w14:textId="77777777" w:rsidR="00465545" w:rsidRPr="008D1BD5" w:rsidRDefault="00465545" w:rsidP="00EF1302">
            <w:pPr>
              <w:pStyle w:val="TableParagraph"/>
              <w:spacing w:before="142"/>
              <w:ind w:left="3078" w:right="3072"/>
              <w:jc w:val="center"/>
              <w:rPr>
                <w:rFonts w:ascii="Arial Narrow" w:hAnsi="Arial Narrow" w:cs="Arial"/>
              </w:rPr>
            </w:pPr>
            <w:r w:rsidRPr="008D1BD5">
              <w:rPr>
                <w:rFonts w:ascii="Arial Narrow" w:hAnsi="Arial Narrow" w:cs="Arial"/>
              </w:rPr>
              <w:t>N/A</w:t>
            </w:r>
          </w:p>
        </w:tc>
      </w:tr>
      <w:tr w:rsidR="008D2541" w:rsidRPr="008D1BD5" w14:paraId="7CD93CB2" w14:textId="77777777" w:rsidTr="00EF1302">
        <w:trPr>
          <w:trHeight w:val="17"/>
        </w:trPr>
        <w:tc>
          <w:tcPr>
            <w:tcW w:w="706" w:type="dxa"/>
            <w:tcBorders>
              <w:top w:val="single" w:sz="4" w:space="0" w:color="8B1C40"/>
              <w:left w:val="single" w:sz="4" w:space="0" w:color="8B1C40"/>
              <w:bottom w:val="single" w:sz="4" w:space="0" w:color="8B1C40"/>
              <w:right w:val="single" w:sz="4" w:space="0" w:color="8B1C40"/>
            </w:tcBorders>
          </w:tcPr>
          <w:p w14:paraId="01BF37A6" w14:textId="77777777" w:rsidR="00465545" w:rsidRPr="008D1BD5" w:rsidRDefault="00465545" w:rsidP="00EF1302">
            <w:pPr>
              <w:pStyle w:val="TableParagraph"/>
              <w:spacing w:before="3"/>
              <w:rPr>
                <w:rFonts w:ascii="Arial Narrow" w:hAnsi="Arial Narrow" w:cs="Arial"/>
                <w:highlight w:val="yellow"/>
              </w:rPr>
            </w:pPr>
            <w:r w:rsidRPr="008D1BD5">
              <w:rPr>
                <w:rFonts w:ascii="Arial Narrow" w:hAnsi="Arial Narrow" w:cs="Arial"/>
              </w:rPr>
              <w:t>2.</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10A2FB21" w14:textId="77777777" w:rsidR="00465545" w:rsidRPr="008D1BD5" w:rsidRDefault="00465545" w:rsidP="00EF1302">
            <w:pPr>
              <w:pStyle w:val="TableParagraph"/>
              <w:spacing w:before="1"/>
              <w:ind w:left="107"/>
              <w:rPr>
                <w:rFonts w:ascii="Arial Narrow" w:hAnsi="Arial Narrow" w:cs="Arial"/>
              </w:rPr>
            </w:pPr>
            <w:r w:rsidRPr="008D1BD5">
              <w:rPr>
                <w:rFonts w:ascii="Arial Narrow" w:hAnsi="Arial Narrow" w:cs="Arial"/>
              </w:rPr>
              <w:t>Cantidad de residuos recogidos con ocasión</w:t>
            </w:r>
          </w:p>
          <w:p w14:paraId="6BC26FB2" w14:textId="77777777" w:rsidR="00465545" w:rsidRPr="008D1BD5" w:rsidRDefault="00465545" w:rsidP="00EF1302">
            <w:pPr>
              <w:pStyle w:val="TableParagraph"/>
              <w:spacing w:before="20"/>
              <w:ind w:left="107"/>
              <w:rPr>
                <w:rFonts w:ascii="Arial Narrow" w:hAnsi="Arial Narrow" w:cs="Arial"/>
              </w:rPr>
            </w:pPr>
            <w:r w:rsidRPr="008D1BD5">
              <w:rPr>
                <w:rFonts w:ascii="Arial Narrow" w:hAnsi="Arial Narrow" w:cs="Arial"/>
              </w:rPr>
              <w:t>de la actividad de limpieza de playas</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5FEAB58F" w14:textId="77777777" w:rsidR="00465545" w:rsidRPr="008D1BD5" w:rsidRDefault="00465545" w:rsidP="00EF1302">
            <w:pPr>
              <w:pStyle w:val="TableParagraph"/>
              <w:spacing w:before="1"/>
              <w:ind w:left="45" w:right="37"/>
              <w:jc w:val="center"/>
              <w:rPr>
                <w:rFonts w:ascii="Arial Narrow" w:hAnsi="Arial Narrow" w:cs="Arial"/>
              </w:rPr>
            </w:pPr>
            <w:r w:rsidRPr="008D1BD5">
              <w:rPr>
                <w:rFonts w:ascii="Arial Narrow" w:hAnsi="Arial Narrow" w:cs="Arial"/>
              </w:rPr>
              <w:t>Ton/mes</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2F5090EE" w14:textId="77777777" w:rsidR="00465545" w:rsidRPr="008D1BD5" w:rsidRDefault="00465545" w:rsidP="00EF1302">
            <w:pPr>
              <w:pStyle w:val="TableParagraph"/>
              <w:spacing w:before="1"/>
              <w:ind w:left="3078" w:right="3072"/>
              <w:jc w:val="center"/>
              <w:rPr>
                <w:rFonts w:ascii="Arial Narrow" w:hAnsi="Arial Narrow" w:cs="Arial"/>
              </w:rPr>
            </w:pPr>
            <w:r w:rsidRPr="008D1BD5">
              <w:rPr>
                <w:rFonts w:ascii="Arial Narrow" w:hAnsi="Arial Narrow" w:cs="Arial"/>
              </w:rPr>
              <w:t>N/A</w:t>
            </w:r>
          </w:p>
        </w:tc>
      </w:tr>
    </w:tbl>
    <w:p w14:paraId="5F96A722" w14:textId="77777777" w:rsidR="00465545" w:rsidRPr="008D1BD5" w:rsidRDefault="00465545" w:rsidP="00465545">
      <w:pPr>
        <w:rPr>
          <w:rFonts w:ascii="Arial Narrow" w:hAnsi="Arial Narrow"/>
        </w:rPr>
        <w:sectPr w:rsidR="00465545" w:rsidRPr="008D1BD5" w:rsidSect="00030FF4">
          <w:headerReference w:type="even" r:id="rId11"/>
          <w:headerReference w:type="default" r:id="rId12"/>
          <w:footerReference w:type="default" r:id="rId13"/>
          <w:headerReference w:type="first" r:id="rId14"/>
          <w:pgSz w:w="15840" w:h="12240" w:orient="landscape"/>
          <w:pgMar w:top="1140" w:right="420" w:bottom="1179" w:left="1298" w:header="0" w:footer="992" w:gutter="0"/>
          <w:cols w:space="720"/>
        </w:sectPr>
      </w:pPr>
    </w:p>
    <w:p w14:paraId="5B95CD12" w14:textId="77777777" w:rsidR="00465545" w:rsidRPr="008D1BD5" w:rsidRDefault="00465545" w:rsidP="0086423A">
      <w:pPr>
        <w:jc w:val="center"/>
        <w:rPr>
          <w:rFonts w:ascii="Arial Narrow" w:hAnsi="Arial Narrow"/>
          <w:i/>
          <w:iCs/>
          <w:sz w:val="18"/>
          <w:szCs w:val="18"/>
        </w:rPr>
      </w:pPr>
    </w:p>
    <w:p w14:paraId="190D5E92" w14:textId="77777777" w:rsidR="00465545" w:rsidRPr="008D1BD5" w:rsidRDefault="0086423A" w:rsidP="0086423A">
      <w:pPr>
        <w:pStyle w:val="Descripcin"/>
        <w:jc w:val="center"/>
        <w:rPr>
          <w:rFonts w:ascii="Arial Narrow" w:hAnsi="Arial Narrow"/>
          <w:color w:val="auto"/>
        </w:rPr>
      </w:pPr>
      <w:r w:rsidRPr="008D1BD5">
        <w:rPr>
          <w:rFonts w:ascii="Arial Narrow" w:hAnsi="Arial Narrow"/>
          <w:color w:val="auto"/>
        </w:rPr>
        <w:t xml:space="preserve">TABLA </w:t>
      </w:r>
      <w:r w:rsidR="00AF5852" w:rsidRPr="008D1BD5">
        <w:rPr>
          <w:rFonts w:ascii="Arial Narrow" w:hAnsi="Arial Narrow"/>
          <w:color w:val="auto"/>
        </w:rPr>
        <w:fldChar w:fldCharType="begin"/>
      </w:r>
      <w:r w:rsidR="00AF5852" w:rsidRPr="008D1BD5">
        <w:rPr>
          <w:rFonts w:ascii="Arial Narrow" w:hAnsi="Arial Narrow"/>
          <w:color w:val="auto"/>
        </w:rPr>
        <w:instrText xml:space="preserve"> SEQ Tabla \* ARABIC </w:instrText>
      </w:r>
      <w:r w:rsidR="00AF5852" w:rsidRPr="008D1BD5">
        <w:rPr>
          <w:rFonts w:ascii="Arial Narrow" w:hAnsi="Arial Narrow"/>
          <w:color w:val="auto"/>
        </w:rPr>
        <w:fldChar w:fldCharType="separate"/>
      </w:r>
      <w:r w:rsidR="00564F1D" w:rsidRPr="008D1BD5">
        <w:rPr>
          <w:rFonts w:ascii="Arial Narrow" w:hAnsi="Arial Narrow"/>
          <w:noProof/>
          <w:color w:val="auto"/>
        </w:rPr>
        <w:t>6</w:t>
      </w:r>
      <w:r w:rsidR="00AF5852" w:rsidRPr="008D1BD5">
        <w:rPr>
          <w:rFonts w:ascii="Arial Narrow" w:hAnsi="Arial Narrow"/>
          <w:noProof/>
          <w:color w:val="auto"/>
        </w:rPr>
        <w:fldChar w:fldCharType="end"/>
      </w:r>
      <w:r w:rsidRPr="008D1BD5">
        <w:rPr>
          <w:rFonts w:ascii="Arial Narrow" w:hAnsi="Arial Narrow"/>
          <w:color w:val="auto"/>
        </w:rPr>
        <w:t>.ASPECTO CORTE DE CÈSPED Y PODA DE ÁRBOLES</w:t>
      </w:r>
    </w:p>
    <w:tbl>
      <w:tblPr>
        <w:tblW w:w="13973" w:type="dxa"/>
        <w:tblInd w:w="-2" w:type="dxa"/>
        <w:tblLook w:val="0400" w:firstRow="0" w:lastRow="0" w:firstColumn="0" w:lastColumn="0" w:noHBand="0" w:noVBand="1"/>
      </w:tblPr>
      <w:tblGrid>
        <w:gridCol w:w="479"/>
        <w:gridCol w:w="2921"/>
        <w:gridCol w:w="1623"/>
        <w:gridCol w:w="9091"/>
      </w:tblGrid>
      <w:tr w:rsidR="008D2541" w:rsidRPr="008D1BD5" w14:paraId="6A8583AA" w14:textId="77777777" w:rsidTr="27C2B107">
        <w:trPr>
          <w:trHeight w:val="58"/>
          <w:tblHeader/>
        </w:trPr>
        <w:tc>
          <w:tcPr>
            <w:tcW w:w="564" w:type="dxa"/>
            <w:tcBorders>
              <w:top w:val="single" w:sz="4" w:space="0" w:color="8B1C40"/>
              <w:left w:val="single" w:sz="4" w:space="0" w:color="8B1C40"/>
              <w:bottom w:val="single" w:sz="4" w:space="0" w:color="8B1C40"/>
              <w:right w:val="single" w:sz="4" w:space="0" w:color="8B1C40"/>
            </w:tcBorders>
            <w:shd w:val="clear" w:color="auto" w:fill="4FF927"/>
          </w:tcPr>
          <w:p w14:paraId="67228223" w14:textId="77777777" w:rsidR="00C277CE" w:rsidRPr="008D1BD5" w:rsidRDefault="00C277CE" w:rsidP="00F744F8">
            <w:pPr>
              <w:spacing w:after="0"/>
              <w:ind w:right="56"/>
              <w:jc w:val="center"/>
              <w:rPr>
                <w:rFonts w:ascii="Arial Narrow" w:hAnsi="Arial Narrow" w:cs="Arial"/>
                <w:b/>
                <w:bCs/>
              </w:rPr>
            </w:pPr>
            <w:r w:rsidRPr="008D1BD5">
              <w:rPr>
                <w:rFonts w:ascii="Arial Narrow" w:hAnsi="Arial Narrow" w:cs="Arial"/>
                <w:b/>
                <w:bCs/>
              </w:rPr>
              <w:t>No</w:t>
            </w:r>
          </w:p>
        </w:tc>
        <w:tc>
          <w:tcPr>
            <w:tcW w:w="2552" w:type="dxa"/>
            <w:tcBorders>
              <w:top w:val="single" w:sz="4" w:space="0" w:color="8B1C40"/>
              <w:left w:val="single" w:sz="4" w:space="0" w:color="8B1C40"/>
              <w:bottom w:val="single" w:sz="4" w:space="0" w:color="8B1C40"/>
              <w:right w:val="single" w:sz="4" w:space="0" w:color="8B1C40"/>
            </w:tcBorders>
            <w:shd w:val="clear" w:color="auto" w:fill="4FF927"/>
          </w:tcPr>
          <w:p w14:paraId="69FD82E3" w14:textId="77777777" w:rsidR="00C277CE" w:rsidRPr="008D1BD5" w:rsidRDefault="00C277CE" w:rsidP="00F744F8">
            <w:pPr>
              <w:spacing w:after="0"/>
              <w:ind w:right="56"/>
              <w:jc w:val="center"/>
              <w:rPr>
                <w:rFonts w:ascii="Arial Narrow" w:hAnsi="Arial Narrow" w:cs="Arial"/>
                <w:b/>
                <w:bCs/>
              </w:rPr>
            </w:pPr>
            <w:r w:rsidRPr="008D1BD5">
              <w:rPr>
                <w:rFonts w:ascii="Arial Narrow" w:hAnsi="Arial Narrow" w:cs="Arial"/>
                <w:b/>
                <w:bCs/>
              </w:rPr>
              <w:t>Parámetro</w:t>
            </w:r>
          </w:p>
        </w:tc>
        <w:tc>
          <w:tcPr>
            <w:tcW w:w="1134" w:type="dxa"/>
            <w:tcBorders>
              <w:top w:val="single" w:sz="4" w:space="0" w:color="8B1C40"/>
              <w:left w:val="single" w:sz="4" w:space="0" w:color="8B1C40"/>
              <w:bottom w:val="single" w:sz="4" w:space="0" w:color="8B1C40"/>
              <w:right w:val="single" w:sz="4" w:space="0" w:color="8B1C40"/>
            </w:tcBorders>
            <w:shd w:val="clear" w:color="auto" w:fill="4FF927"/>
          </w:tcPr>
          <w:p w14:paraId="3E82CF49" w14:textId="77777777" w:rsidR="00C277CE" w:rsidRPr="008D1BD5" w:rsidRDefault="00C277CE" w:rsidP="00F744F8">
            <w:pPr>
              <w:spacing w:after="0"/>
              <w:ind w:right="6"/>
              <w:jc w:val="center"/>
              <w:rPr>
                <w:rFonts w:ascii="Arial Narrow" w:hAnsi="Arial Narrow" w:cs="Arial"/>
                <w:b/>
                <w:bCs/>
              </w:rPr>
            </w:pPr>
            <w:r w:rsidRPr="008D1BD5">
              <w:rPr>
                <w:rFonts w:ascii="Arial Narrow" w:hAnsi="Arial Narrow" w:cs="Arial"/>
                <w:b/>
                <w:bCs/>
              </w:rPr>
              <w:t>Unidades</w:t>
            </w:r>
          </w:p>
        </w:tc>
        <w:tc>
          <w:tcPr>
            <w:tcW w:w="9723" w:type="dxa"/>
            <w:tcBorders>
              <w:top w:val="single" w:sz="4" w:space="0" w:color="8B1C40"/>
              <w:left w:val="single" w:sz="4" w:space="0" w:color="8B1C40"/>
              <w:bottom w:val="single" w:sz="4" w:space="0" w:color="8B1C40"/>
              <w:right w:val="single" w:sz="4" w:space="0" w:color="8B1C40"/>
            </w:tcBorders>
            <w:shd w:val="clear" w:color="auto" w:fill="4FF927"/>
          </w:tcPr>
          <w:p w14:paraId="1E35C96A" w14:textId="77777777" w:rsidR="00C277CE" w:rsidRPr="008D1BD5" w:rsidRDefault="00C277CE" w:rsidP="00F744F8">
            <w:pPr>
              <w:spacing w:after="0"/>
              <w:jc w:val="center"/>
              <w:rPr>
                <w:rFonts w:ascii="Arial Narrow" w:hAnsi="Arial Narrow" w:cs="Arial"/>
                <w:b/>
                <w:bCs/>
              </w:rPr>
            </w:pPr>
            <w:r w:rsidRPr="008D1BD5">
              <w:rPr>
                <w:rFonts w:ascii="Arial Narrow" w:hAnsi="Arial Narrow" w:cs="Arial"/>
                <w:b/>
                <w:bCs/>
              </w:rPr>
              <w:t>Fuente de información</w:t>
            </w:r>
          </w:p>
        </w:tc>
      </w:tr>
      <w:tr w:rsidR="008D2541" w:rsidRPr="008D1BD5" w14:paraId="039E2432" w14:textId="77777777" w:rsidTr="27C2B107">
        <w:trPr>
          <w:trHeight w:val="1419"/>
        </w:trPr>
        <w:tc>
          <w:tcPr>
            <w:tcW w:w="564" w:type="dxa"/>
            <w:tcBorders>
              <w:top w:val="single" w:sz="4" w:space="0" w:color="8B1C40"/>
              <w:left w:val="single" w:sz="4" w:space="0" w:color="8B1C40"/>
              <w:bottom w:val="single" w:sz="4" w:space="0" w:color="8B1C40"/>
              <w:right w:val="single" w:sz="4" w:space="0" w:color="8B1C40"/>
            </w:tcBorders>
          </w:tcPr>
          <w:p w14:paraId="050B3AD0" w14:textId="77777777" w:rsidR="00C277CE" w:rsidRPr="008D1BD5" w:rsidRDefault="00C277CE" w:rsidP="00F744F8">
            <w:pPr>
              <w:spacing w:after="0"/>
              <w:jc w:val="both"/>
              <w:rPr>
                <w:rFonts w:ascii="Arial Narrow" w:hAnsi="Arial Narrow" w:cs="Arial"/>
              </w:rPr>
            </w:pPr>
            <w:r w:rsidRPr="008D1BD5">
              <w:rPr>
                <w:rFonts w:ascii="Arial Narrow" w:hAnsi="Arial Narrow" w:cs="Arial"/>
              </w:rPr>
              <w:t>1</w:t>
            </w:r>
          </w:p>
        </w:tc>
        <w:tc>
          <w:tcPr>
            <w:tcW w:w="2552" w:type="dxa"/>
            <w:tcBorders>
              <w:top w:val="single" w:sz="4" w:space="0" w:color="8B1C40"/>
              <w:left w:val="single" w:sz="4" w:space="0" w:color="8B1C40"/>
              <w:bottom w:val="single" w:sz="4" w:space="0" w:color="8B1C40"/>
              <w:right w:val="single" w:sz="4" w:space="0" w:color="8B1C40"/>
            </w:tcBorders>
            <w:shd w:val="clear" w:color="auto" w:fill="auto"/>
          </w:tcPr>
          <w:p w14:paraId="4027CBE5" w14:textId="77777777" w:rsidR="00C277CE" w:rsidRPr="008D1BD5" w:rsidRDefault="00C277CE" w:rsidP="00F744F8">
            <w:pPr>
              <w:pStyle w:val="TableParagraph"/>
              <w:tabs>
                <w:tab w:val="left" w:pos="1724"/>
              </w:tabs>
              <w:spacing w:before="20" w:line="259" w:lineRule="auto"/>
              <w:ind w:left="107" w:right="133"/>
              <w:jc w:val="both"/>
              <w:rPr>
                <w:rFonts w:ascii="Arial Narrow" w:hAnsi="Arial Narrow" w:cs="Arial"/>
              </w:rPr>
            </w:pPr>
            <w:r w:rsidRPr="008D1BD5">
              <w:rPr>
                <w:rFonts w:ascii="Arial Narrow" w:hAnsi="Arial Narrow" w:cs="Arial"/>
              </w:rPr>
              <w:t xml:space="preserve"> Catastro de arboles ubicados en vías y áreas públicas urbanas que deben ser objeto de poda, según rangos de altura </w:t>
            </w:r>
          </w:p>
          <w:p w14:paraId="14FA8706" w14:textId="77777777" w:rsidR="00C277CE" w:rsidRPr="008D1BD5" w:rsidRDefault="00C277CE" w:rsidP="00F744F8">
            <w:pPr>
              <w:pStyle w:val="TableParagraph"/>
              <w:tabs>
                <w:tab w:val="left" w:pos="1724"/>
              </w:tabs>
              <w:spacing w:before="20" w:line="259" w:lineRule="auto"/>
              <w:ind w:left="107" w:right="133"/>
              <w:jc w:val="both"/>
              <w:rPr>
                <w:rFonts w:ascii="Arial Narrow" w:hAnsi="Arial Narrow" w:cs="Arial"/>
              </w:rPr>
            </w:pPr>
            <w:r w:rsidRPr="008D1BD5">
              <w:rPr>
                <w:rFonts w:ascii="Arial Narrow" w:hAnsi="Arial Narrow" w:cs="Arial"/>
              </w:rPr>
              <w:t>Tipo 1: hasta 5 metros</w:t>
            </w:r>
          </w:p>
          <w:p w14:paraId="08673A3F" w14:textId="77777777" w:rsidR="00C277CE" w:rsidRPr="008D1BD5" w:rsidRDefault="00C277CE" w:rsidP="00F744F8">
            <w:pPr>
              <w:pStyle w:val="TableParagraph"/>
              <w:tabs>
                <w:tab w:val="left" w:pos="1724"/>
              </w:tabs>
              <w:spacing w:before="20" w:line="259" w:lineRule="auto"/>
              <w:ind w:left="107" w:right="133"/>
              <w:jc w:val="both"/>
              <w:rPr>
                <w:rFonts w:ascii="Arial Narrow" w:hAnsi="Arial Narrow" w:cs="Arial"/>
              </w:rPr>
            </w:pPr>
            <w:r w:rsidRPr="008D1BD5">
              <w:rPr>
                <w:rFonts w:ascii="Arial Narrow" w:hAnsi="Arial Narrow" w:cs="Arial"/>
              </w:rPr>
              <w:t>Tipo 2: más de 5,0 hasta 15 metros</w:t>
            </w:r>
          </w:p>
          <w:p w14:paraId="2266E6F2" w14:textId="77777777" w:rsidR="00C277CE" w:rsidRPr="008D1BD5" w:rsidRDefault="00C277CE" w:rsidP="00F744F8">
            <w:pPr>
              <w:pStyle w:val="TableParagraph"/>
              <w:tabs>
                <w:tab w:val="left" w:pos="1724"/>
              </w:tabs>
              <w:spacing w:before="20" w:line="259" w:lineRule="auto"/>
              <w:ind w:left="107" w:right="133"/>
              <w:jc w:val="both"/>
              <w:rPr>
                <w:rFonts w:ascii="Arial Narrow" w:hAnsi="Arial Narrow" w:cs="Arial"/>
              </w:rPr>
            </w:pPr>
            <w:r w:rsidRPr="008D1BD5">
              <w:rPr>
                <w:rFonts w:ascii="Arial Narrow" w:hAnsi="Arial Narrow" w:cs="Arial"/>
              </w:rPr>
              <w:t>Tipo 3: más de 15,0 hasta 20 metros</w:t>
            </w:r>
          </w:p>
          <w:p w14:paraId="035ED5A6" w14:textId="77777777" w:rsidR="00C277CE" w:rsidRPr="008D1BD5" w:rsidRDefault="00C277CE" w:rsidP="00F744F8">
            <w:pPr>
              <w:pStyle w:val="TableParagraph"/>
              <w:tabs>
                <w:tab w:val="left" w:pos="1724"/>
              </w:tabs>
              <w:spacing w:before="20" w:line="259" w:lineRule="auto"/>
              <w:ind w:left="107" w:right="133"/>
              <w:jc w:val="both"/>
              <w:rPr>
                <w:rFonts w:ascii="Arial Narrow" w:hAnsi="Arial Narrow" w:cs="Arial"/>
              </w:rPr>
            </w:pPr>
            <w:r w:rsidRPr="008D1BD5">
              <w:rPr>
                <w:rFonts w:ascii="Arial Narrow" w:hAnsi="Arial Narrow" w:cs="Arial"/>
              </w:rPr>
              <w:t>Tipo 4: mayor a 20 metros</w:t>
            </w:r>
          </w:p>
        </w:tc>
        <w:tc>
          <w:tcPr>
            <w:tcW w:w="1134" w:type="dxa"/>
            <w:tcBorders>
              <w:top w:val="single" w:sz="4" w:space="0" w:color="8B1C40"/>
              <w:left w:val="single" w:sz="4" w:space="0" w:color="8B1C40"/>
              <w:bottom w:val="single" w:sz="4" w:space="0" w:color="8B1C40"/>
              <w:right w:val="single" w:sz="4" w:space="0" w:color="8B1C40"/>
            </w:tcBorders>
            <w:shd w:val="clear" w:color="auto" w:fill="auto"/>
          </w:tcPr>
          <w:p w14:paraId="193C4044" w14:textId="77777777" w:rsidR="00C277CE" w:rsidRPr="008D1BD5" w:rsidRDefault="00C277CE" w:rsidP="00F744F8">
            <w:pPr>
              <w:pStyle w:val="TableParagraph"/>
              <w:spacing w:before="1" w:line="235" w:lineRule="exact"/>
              <w:ind w:right="37"/>
              <w:jc w:val="center"/>
              <w:rPr>
                <w:rFonts w:ascii="Arial Narrow" w:hAnsi="Arial Narrow" w:cs="Arial"/>
              </w:rPr>
            </w:pPr>
            <w:r w:rsidRPr="008D1BD5">
              <w:rPr>
                <w:rFonts w:ascii="Arial Narrow" w:hAnsi="Arial Narrow" w:cs="Arial"/>
              </w:rPr>
              <w:t xml:space="preserve">Número por tipo </w:t>
            </w:r>
          </w:p>
        </w:tc>
        <w:tc>
          <w:tcPr>
            <w:tcW w:w="9723" w:type="dxa"/>
            <w:tcBorders>
              <w:top w:val="single" w:sz="4" w:space="0" w:color="8B1C40"/>
              <w:left w:val="single" w:sz="4" w:space="0" w:color="8B1C40"/>
              <w:bottom w:val="single" w:sz="4" w:space="0" w:color="8B1C40"/>
              <w:right w:val="single" w:sz="4" w:space="0" w:color="8B1C40"/>
            </w:tcBorders>
            <w:shd w:val="clear" w:color="auto" w:fill="auto"/>
          </w:tcPr>
          <w:p w14:paraId="5220BBB2" w14:textId="77777777" w:rsidR="00C277CE" w:rsidRPr="008D1BD5" w:rsidRDefault="00C277CE" w:rsidP="00F744F8">
            <w:pPr>
              <w:rPr>
                <w:rFonts w:ascii="Arial Narrow" w:hAnsi="Arial Narrow"/>
              </w:rPr>
            </w:pPr>
          </w:p>
          <w:tbl>
            <w:tblPr>
              <w:tblW w:w="9521" w:type="dxa"/>
              <w:tblCellMar>
                <w:left w:w="70" w:type="dxa"/>
                <w:right w:w="70" w:type="dxa"/>
              </w:tblCellMar>
              <w:tblLook w:val="04A0" w:firstRow="1" w:lastRow="0" w:firstColumn="1" w:lastColumn="0" w:noHBand="0" w:noVBand="1"/>
            </w:tblPr>
            <w:tblGrid>
              <w:gridCol w:w="492"/>
              <w:gridCol w:w="1387"/>
              <w:gridCol w:w="1056"/>
              <w:gridCol w:w="1187"/>
              <w:gridCol w:w="1243"/>
              <w:gridCol w:w="1067"/>
              <w:gridCol w:w="1067"/>
              <w:gridCol w:w="1366"/>
            </w:tblGrid>
            <w:tr w:rsidR="008D2541" w:rsidRPr="008D1BD5" w14:paraId="1882B843" w14:textId="77777777" w:rsidTr="00F744F8">
              <w:trPr>
                <w:trHeight w:val="311"/>
              </w:trPr>
              <w:tc>
                <w:tcPr>
                  <w:tcW w:w="952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9E0E6" w14:textId="77777777" w:rsidR="00C277CE" w:rsidRPr="008D1BD5" w:rsidRDefault="00C277CE" w:rsidP="00F744F8">
                  <w:pPr>
                    <w:spacing w:after="0" w:line="240" w:lineRule="auto"/>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TIPOS DE ARBOL</w:t>
                  </w:r>
                </w:p>
              </w:tc>
            </w:tr>
            <w:tr w:rsidR="008D2541" w:rsidRPr="008D1BD5" w14:paraId="487963DC" w14:textId="77777777" w:rsidTr="00F744F8">
              <w:trPr>
                <w:trHeight w:val="311"/>
              </w:trPr>
              <w:tc>
                <w:tcPr>
                  <w:tcW w:w="5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B2E4BF" w14:textId="77777777" w:rsidR="00C277CE" w:rsidRPr="008D1BD5" w:rsidRDefault="00C277CE" w:rsidP="00F744F8">
                  <w:pPr>
                    <w:spacing w:after="0" w:line="240" w:lineRule="auto"/>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ASE</w:t>
                  </w:r>
                </w:p>
              </w:tc>
              <w:tc>
                <w:tcPr>
                  <w:tcW w:w="1492" w:type="dxa"/>
                  <w:vMerge w:val="restart"/>
                  <w:tcBorders>
                    <w:top w:val="nil"/>
                    <w:left w:val="single" w:sz="4" w:space="0" w:color="auto"/>
                    <w:bottom w:val="single" w:sz="4" w:space="0" w:color="000000"/>
                    <w:right w:val="single" w:sz="4" w:space="0" w:color="auto"/>
                  </w:tcBorders>
                  <w:shd w:val="clear" w:color="auto" w:fill="auto"/>
                  <w:vAlign w:val="center"/>
                  <w:hideMark/>
                </w:tcPr>
                <w:p w14:paraId="4E3B1403" w14:textId="77777777" w:rsidR="00C277CE" w:rsidRPr="008D1BD5" w:rsidRDefault="00C277CE" w:rsidP="00F744F8">
                  <w:pPr>
                    <w:spacing w:after="0" w:line="240" w:lineRule="auto"/>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Localidad\Tipo</w:t>
                  </w:r>
                </w:p>
              </w:tc>
              <w:tc>
                <w:tcPr>
                  <w:tcW w:w="1134" w:type="dxa"/>
                  <w:tcBorders>
                    <w:top w:val="nil"/>
                    <w:left w:val="nil"/>
                    <w:bottom w:val="single" w:sz="4" w:space="0" w:color="auto"/>
                    <w:right w:val="single" w:sz="4" w:space="0" w:color="auto"/>
                  </w:tcBorders>
                  <w:shd w:val="clear" w:color="auto" w:fill="auto"/>
                  <w:vAlign w:val="center"/>
                  <w:hideMark/>
                </w:tcPr>
                <w:p w14:paraId="4B584315" w14:textId="77777777" w:rsidR="00C277CE" w:rsidRPr="008D1BD5" w:rsidRDefault="00C277CE" w:rsidP="00F744F8">
                  <w:pPr>
                    <w:spacing w:after="0" w:line="240" w:lineRule="auto"/>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0</w:t>
                  </w:r>
                </w:p>
              </w:tc>
              <w:tc>
                <w:tcPr>
                  <w:tcW w:w="1276" w:type="dxa"/>
                  <w:tcBorders>
                    <w:top w:val="nil"/>
                    <w:left w:val="nil"/>
                    <w:bottom w:val="single" w:sz="4" w:space="0" w:color="auto"/>
                    <w:right w:val="single" w:sz="4" w:space="0" w:color="auto"/>
                  </w:tcBorders>
                  <w:shd w:val="clear" w:color="auto" w:fill="auto"/>
                  <w:vAlign w:val="center"/>
                  <w:hideMark/>
                </w:tcPr>
                <w:p w14:paraId="6B965A47" w14:textId="77777777" w:rsidR="00C277CE" w:rsidRPr="008D1BD5" w:rsidRDefault="00C277CE" w:rsidP="00F744F8">
                  <w:pPr>
                    <w:spacing w:after="0" w:line="240" w:lineRule="auto"/>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1</w:t>
                  </w:r>
                </w:p>
              </w:tc>
              <w:tc>
                <w:tcPr>
                  <w:tcW w:w="1336" w:type="dxa"/>
                  <w:tcBorders>
                    <w:top w:val="nil"/>
                    <w:left w:val="nil"/>
                    <w:bottom w:val="single" w:sz="4" w:space="0" w:color="auto"/>
                    <w:right w:val="single" w:sz="4" w:space="0" w:color="auto"/>
                  </w:tcBorders>
                  <w:shd w:val="clear" w:color="auto" w:fill="auto"/>
                  <w:vAlign w:val="center"/>
                  <w:hideMark/>
                </w:tcPr>
                <w:p w14:paraId="1BC03362" w14:textId="77777777" w:rsidR="00C277CE" w:rsidRPr="008D1BD5" w:rsidRDefault="00C277CE" w:rsidP="00F744F8">
                  <w:pPr>
                    <w:spacing w:after="0" w:line="240" w:lineRule="auto"/>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2</w:t>
                  </w:r>
                </w:p>
              </w:tc>
              <w:tc>
                <w:tcPr>
                  <w:tcW w:w="1146" w:type="dxa"/>
                  <w:tcBorders>
                    <w:top w:val="nil"/>
                    <w:left w:val="nil"/>
                    <w:bottom w:val="single" w:sz="4" w:space="0" w:color="auto"/>
                    <w:right w:val="single" w:sz="4" w:space="0" w:color="auto"/>
                  </w:tcBorders>
                  <w:shd w:val="clear" w:color="auto" w:fill="auto"/>
                  <w:vAlign w:val="center"/>
                  <w:hideMark/>
                </w:tcPr>
                <w:p w14:paraId="51B6E75B" w14:textId="77777777" w:rsidR="00C277CE" w:rsidRPr="008D1BD5" w:rsidRDefault="00C277CE" w:rsidP="00F744F8">
                  <w:pPr>
                    <w:spacing w:after="0" w:line="240" w:lineRule="auto"/>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3</w:t>
                  </w:r>
                </w:p>
              </w:tc>
              <w:tc>
                <w:tcPr>
                  <w:tcW w:w="1146" w:type="dxa"/>
                  <w:tcBorders>
                    <w:top w:val="nil"/>
                    <w:left w:val="nil"/>
                    <w:bottom w:val="single" w:sz="4" w:space="0" w:color="auto"/>
                    <w:right w:val="single" w:sz="4" w:space="0" w:color="auto"/>
                  </w:tcBorders>
                  <w:shd w:val="clear" w:color="auto" w:fill="auto"/>
                  <w:vAlign w:val="center"/>
                  <w:hideMark/>
                </w:tcPr>
                <w:p w14:paraId="2A108F41" w14:textId="77777777" w:rsidR="00C277CE" w:rsidRPr="008D1BD5" w:rsidRDefault="00C277CE" w:rsidP="00F744F8">
                  <w:pPr>
                    <w:spacing w:after="0" w:line="240" w:lineRule="auto"/>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4</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hideMark/>
                </w:tcPr>
                <w:p w14:paraId="4ABADF7D" w14:textId="77777777" w:rsidR="00C277CE" w:rsidRPr="008D1BD5" w:rsidRDefault="00C277CE" w:rsidP="00F744F8">
                  <w:pPr>
                    <w:spacing w:after="0" w:line="240" w:lineRule="auto"/>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Total general</w:t>
                  </w:r>
                </w:p>
              </w:tc>
            </w:tr>
            <w:tr w:rsidR="008D2541" w:rsidRPr="008D1BD5" w14:paraId="0548D18A" w14:textId="77777777" w:rsidTr="00F744F8">
              <w:trPr>
                <w:trHeight w:val="592"/>
              </w:trPr>
              <w:tc>
                <w:tcPr>
                  <w:tcW w:w="521" w:type="dxa"/>
                  <w:vMerge/>
                  <w:tcBorders>
                    <w:top w:val="nil"/>
                    <w:left w:val="single" w:sz="4" w:space="0" w:color="auto"/>
                    <w:bottom w:val="single" w:sz="4" w:space="0" w:color="auto"/>
                    <w:right w:val="single" w:sz="4" w:space="0" w:color="auto"/>
                  </w:tcBorders>
                  <w:vAlign w:val="center"/>
                  <w:hideMark/>
                </w:tcPr>
                <w:p w14:paraId="13CB595B" w14:textId="77777777" w:rsidR="00C277CE" w:rsidRPr="008D1BD5" w:rsidRDefault="00C277CE" w:rsidP="00F744F8">
                  <w:pPr>
                    <w:spacing w:after="0" w:line="240" w:lineRule="auto"/>
                    <w:rPr>
                      <w:rFonts w:ascii="Arial Narrow" w:eastAsia="Times New Roman" w:hAnsi="Arial Narrow" w:cs="Arial"/>
                      <w:b/>
                      <w:bCs/>
                      <w:sz w:val="16"/>
                      <w:szCs w:val="16"/>
                      <w:lang w:eastAsia="es-CO"/>
                    </w:rPr>
                  </w:pPr>
                </w:p>
              </w:tc>
              <w:tc>
                <w:tcPr>
                  <w:tcW w:w="1492" w:type="dxa"/>
                  <w:vMerge/>
                  <w:tcBorders>
                    <w:top w:val="nil"/>
                    <w:left w:val="single" w:sz="4" w:space="0" w:color="auto"/>
                    <w:bottom w:val="single" w:sz="4" w:space="0" w:color="000000"/>
                    <w:right w:val="single" w:sz="4" w:space="0" w:color="auto"/>
                  </w:tcBorders>
                  <w:vAlign w:val="center"/>
                  <w:hideMark/>
                </w:tcPr>
                <w:p w14:paraId="6D9C8D39" w14:textId="77777777" w:rsidR="00C277CE" w:rsidRPr="008D1BD5" w:rsidRDefault="00C277CE" w:rsidP="00F744F8">
                  <w:pPr>
                    <w:spacing w:after="0" w:line="240" w:lineRule="auto"/>
                    <w:rPr>
                      <w:rFonts w:ascii="Arial Narrow" w:eastAsia="Times New Roman" w:hAnsi="Arial Narrow" w:cs="Arial"/>
                      <w:b/>
                      <w:bCs/>
                      <w:sz w:val="16"/>
                      <w:szCs w:val="16"/>
                      <w:lang w:eastAsia="es-CO"/>
                    </w:rPr>
                  </w:pPr>
                </w:p>
              </w:tc>
              <w:tc>
                <w:tcPr>
                  <w:tcW w:w="1134" w:type="dxa"/>
                  <w:tcBorders>
                    <w:top w:val="nil"/>
                    <w:left w:val="nil"/>
                    <w:bottom w:val="single" w:sz="4" w:space="0" w:color="auto"/>
                    <w:right w:val="single" w:sz="4" w:space="0" w:color="auto"/>
                  </w:tcBorders>
                  <w:shd w:val="clear" w:color="auto" w:fill="auto"/>
                  <w:vAlign w:val="center"/>
                  <w:hideMark/>
                </w:tcPr>
                <w:p w14:paraId="634B1E1D" w14:textId="77777777" w:rsidR="00C277CE" w:rsidRPr="008D1BD5" w:rsidRDefault="00C277CE" w:rsidP="00F744F8">
                  <w:pPr>
                    <w:spacing w:after="0" w:line="240" w:lineRule="auto"/>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menor a 2m</w:t>
                  </w:r>
                </w:p>
              </w:tc>
              <w:tc>
                <w:tcPr>
                  <w:tcW w:w="1276" w:type="dxa"/>
                  <w:tcBorders>
                    <w:top w:val="nil"/>
                    <w:left w:val="nil"/>
                    <w:bottom w:val="single" w:sz="4" w:space="0" w:color="auto"/>
                    <w:right w:val="single" w:sz="4" w:space="0" w:color="auto"/>
                  </w:tcBorders>
                  <w:shd w:val="clear" w:color="auto" w:fill="auto"/>
                  <w:vAlign w:val="center"/>
                  <w:hideMark/>
                </w:tcPr>
                <w:p w14:paraId="753BB927" w14:textId="77777777" w:rsidR="00C277CE" w:rsidRPr="008D1BD5" w:rsidRDefault="00C277CE" w:rsidP="00F744F8">
                  <w:pPr>
                    <w:spacing w:after="0" w:line="240" w:lineRule="auto"/>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entre 2m y 5m</w:t>
                  </w:r>
                </w:p>
              </w:tc>
              <w:tc>
                <w:tcPr>
                  <w:tcW w:w="1336" w:type="dxa"/>
                  <w:tcBorders>
                    <w:top w:val="nil"/>
                    <w:left w:val="nil"/>
                    <w:bottom w:val="single" w:sz="4" w:space="0" w:color="auto"/>
                    <w:right w:val="single" w:sz="4" w:space="0" w:color="auto"/>
                  </w:tcBorders>
                  <w:shd w:val="clear" w:color="auto" w:fill="auto"/>
                  <w:vAlign w:val="center"/>
                  <w:hideMark/>
                </w:tcPr>
                <w:p w14:paraId="40FB4AB2" w14:textId="77777777" w:rsidR="00C277CE" w:rsidRPr="008D1BD5" w:rsidRDefault="00C277CE" w:rsidP="00F744F8">
                  <w:pPr>
                    <w:spacing w:after="0" w:line="240" w:lineRule="auto"/>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entre 5m y 15m</w:t>
                  </w:r>
                </w:p>
              </w:tc>
              <w:tc>
                <w:tcPr>
                  <w:tcW w:w="1146" w:type="dxa"/>
                  <w:tcBorders>
                    <w:top w:val="nil"/>
                    <w:left w:val="nil"/>
                    <w:bottom w:val="single" w:sz="4" w:space="0" w:color="auto"/>
                    <w:right w:val="single" w:sz="4" w:space="0" w:color="auto"/>
                  </w:tcBorders>
                  <w:shd w:val="clear" w:color="auto" w:fill="auto"/>
                  <w:vAlign w:val="center"/>
                  <w:hideMark/>
                </w:tcPr>
                <w:p w14:paraId="05785232" w14:textId="77777777" w:rsidR="00C277CE" w:rsidRPr="008D1BD5" w:rsidRDefault="00C277CE" w:rsidP="00F744F8">
                  <w:pPr>
                    <w:spacing w:after="0" w:line="240" w:lineRule="auto"/>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entre 15m y 20m</w:t>
                  </w:r>
                </w:p>
              </w:tc>
              <w:tc>
                <w:tcPr>
                  <w:tcW w:w="1146" w:type="dxa"/>
                  <w:tcBorders>
                    <w:top w:val="nil"/>
                    <w:left w:val="nil"/>
                    <w:bottom w:val="single" w:sz="4" w:space="0" w:color="auto"/>
                    <w:right w:val="single" w:sz="4" w:space="0" w:color="auto"/>
                  </w:tcBorders>
                  <w:shd w:val="clear" w:color="auto" w:fill="auto"/>
                  <w:vAlign w:val="center"/>
                  <w:hideMark/>
                </w:tcPr>
                <w:p w14:paraId="1169631C" w14:textId="77777777" w:rsidR="00C277CE" w:rsidRPr="008D1BD5" w:rsidRDefault="00C277CE" w:rsidP="00F744F8">
                  <w:pPr>
                    <w:spacing w:after="0" w:line="240" w:lineRule="auto"/>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mayor a 20m</w:t>
                  </w:r>
                </w:p>
              </w:tc>
              <w:tc>
                <w:tcPr>
                  <w:tcW w:w="1470" w:type="dxa"/>
                  <w:vMerge/>
                  <w:tcBorders>
                    <w:top w:val="nil"/>
                    <w:left w:val="single" w:sz="4" w:space="0" w:color="auto"/>
                    <w:bottom w:val="single" w:sz="4" w:space="0" w:color="000000"/>
                    <w:right w:val="single" w:sz="4" w:space="0" w:color="auto"/>
                  </w:tcBorders>
                  <w:vAlign w:val="center"/>
                  <w:hideMark/>
                </w:tcPr>
                <w:p w14:paraId="675E05EE" w14:textId="77777777" w:rsidR="00C277CE" w:rsidRPr="008D1BD5" w:rsidRDefault="00C277CE" w:rsidP="00F744F8">
                  <w:pPr>
                    <w:spacing w:after="0" w:line="240" w:lineRule="auto"/>
                    <w:rPr>
                      <w:rFonts w:ascii="Arial Narrow" w:eastAsia="Times New Roman" w:hAnsi="Arial Narrow" w:cs="Arial"/>
                      <w:b/>
                      <w:bCs/>
                      <w:sz w:val="16"/>
                      <w:szCs w:val="16"/>
                      <w:lang w:eastAsia="es-CO"/>
                    </w:rPr>
                  </w:pPr>
                </w:p>
              </w:tc>
            </w:tr>
            <w:tr w:rsidR="008D2541" w:rsidRPr="008D1BD5" w14:paraId="662CAC56" w14:textId="77777777" w:rsidTr="00F744F8">
              <w:trPr>
                <w:trHeight w:val="374"/>
              </w:trPr>
              <w:tc>
                <w:tcPr>
                  <w:tcW w:w="5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1F3AB7" w14:textId="77777777" w:rsidR="00C277CE" w:rsidRPr="008D1BD5" w:rsidRDefault="00C277CE" w:rsidP="00F744F8">
                  <w:pPr>
                    <w:spacing w:after="0" w:line="240" w:lineRule="auto"/>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w:t>
                  </w:r>
                </w:p>
              </w:tc>
              <w:tc>
                <w:tcPr>
                  <w:tcW w:w="1492" w:type="dxa"/>
                  <w:tcBorders>
                    <w:top w:val="nil"/>
                    <w:left w:val="nil"/>
                    <w:bottom w:val="single" w:sz="4" w:space="0" w:color="auto"/>
                    <w:right w:val="single" w:sz="4" w:space="0" w:color="auto"/>
                  </w:tcBorders>
                  <w:shd w:val="clear" w:color="auto" w:fill="auto"/>
                  <w:noWrap/>
                  <w:vAlign w:val="center"/>
                  <w:hideMark/>
                </w:tcPr>
                <w:p w14:paraId="3CCB05CD"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Candelaria</w:t>
                  </w:r>
                </w:p>
              </w:tc>
              <w:tc>
                <w:tcPr>
                  <w:tcW w:w="1134" w:type="dxa"/>
                  <w:tcBorders>
                    <w:top w:val="nil"/>
                    <w:left w:val="nil"/>
                    <w:bottom w:val="single" w:sz="4" w:space="0" w:color="auto"/>
                    <w:right w:val="single" w:sz="4" w:space="0" w:color="auto"/>
                  </w:tcBorders>
                  <w:shd w:val="clear" w:color="auto" w:fill="auto"/>
                  <w:noWrap/>
                  <w:vAlign w:val="bottom"/>
                  <w:hideMark/>
                </w:tcPr>
                <w:p w14:paraId="7BC7C92B"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2.997 </w:t>
                  </w:r>
                </w:p>
              </w:tc>
              <w:tc>
                <w:tcPr>
                  <w:tcW w:w="1276" w:type="dxa"/>
                  <w:tcBorders>
                    <w:top w:val="nil"/>
                    <w:left w:val="nil"/>
                    <w:bottom w:val="single" w:sz="4" w:space="0" w:color="auto"/>
                    <w:right w:val="single" w:sz="4" w:space="0" w:color="auto"/>
                  </w:tcBorders>
                  <w:shd w:val="clear" w:color="auto" w:fill="auto"/>
                  <w:noWrap/>
                  <w:vAlign w:val="bottom"/>
                  <w:hideMark/>
                </w:tcPr>
                <w:p w14:paraId="54FA6402"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2.990 </w:t>
                  </w:r>
                </w:p>
              </w:tc>
              <w:tc>
                <w:tcPr>
                  <w:tcW w:w="1336" w:type="dxa"/>
                  <w:tcBorders>
                    <w:top w:val="nil"/>
                    <w:left w:val="nil"/>
                    <w:bottom w:val="single" w:sz="4" w:space="0" w:color="auto"/>
                    <w:right w:val="single" w:sz="4" w:space="0" w:color="auto"/>
                  </w:tcBorders>
                  <w:shd w:val="clear" w:color="auto" w:fill="auto"/>
                  <w:noWrap/>
                  <w:vAlign w:val="bottom"/>
                  <w:hideMark/>
                </w:tcPr>
                <w:p w14:paraId="480D32AB"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1.483 </w:t>
                  </w:r>
                </w:p>
              </w:tc>
              <w:tc>
                <w:tcPr>
                  <w:tcW w:w="1146" w:type="dxa"/>
                  <w:tcBorders>
                    <w:top w:val="nil"/>
                    <w:left w:val="nil"/>
                    <w:bottom w:val="single" w:sz="4" w:space="0" w:color="auto"/>
                    <w:right w:val="single" w:sz="4" w:space="0" w:color="auto"/>
                  </w:tcBorders>
                  <w:shd w:val="clear" w:color="auto" w:fill="auto"/>
                  <w:noWrap/>
                  <w:vAlign w:val="bottom"/>
                  <w:hideMark/>
                </w:tcPr>
                <w:p w14:paraId="06676D4D"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187 </w:t>
                  </w:r>
                </w:p>
              </w:tc>
              <w:tc>
                <w:tcPr>
                  <w:tcW w:w="1146" w:type="dxa"/>
                  <w:tcBorders>
                    <w:top w:val="nil"/>
                    <w:left w:val="nil"/>
                    <w:bottom w:val="single" w:sz="4" w:space="0" w:color="auto"/>
                    <w:right w:val="single" w:sz="4" w:space="0" w:color="auto"/>
                  </w:tcBorders>
                  <w:shd w:val="clear" w:color="auto" w:fill="auto"/>
                  <w:noWrap/>
                  <w:vAlign w:val="bottom"/>
                  <w:hideMark/>
                </w:tcPr>
                <w:p w14:paraId="746FA057"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103 </w:t>
                  </w:r>
                </w:p>
              </w:tc>
              <w:tc>
                <w:tcPr>
                  <w:tcW w:w="1470" w:type="dxa"/>
                  <w:tcBorders>
                    <w:top w:val="nil"/>
                    <w:left w:val="nil"/>
                    <w:bottom w:val="single" w:sz="4" w:space="0" w:color="auto"/>
                    <w:right w:val="single" w:sz="4" w:space="0" w:color="auto"/>
                  </w:tcBorders>
                  <w:shd w:val="clear" w:color="auto" w:fill="auto"/>
                  <w:noWrap/>
                  <w:vAlign w:val="bottom"/>
                  <w:hideMark/>
                </w:tcPr>
                <w:p w14:paraId="2C0B012A"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7.760 </w:t>
                  </w:r>
                </w:p>
              </w:tc>
            </w:tr>
            <w:tr w:rsidR="008D2541" w:rsidRPr="008D1BD5" w14:paraId="7894DA59" w14:textId="77777777" w:rsidTr="00F744F8">
              <w:trPr>
                <w:trHeight w:val="374"/>
              </w:trPr>
              <w:tc>
                <w:tcPr>
                  <w:tcW w:w="521" w:type="dxa"/>
                  <w:vMerge/>
                  <w:tcBorders>
                    <w:top w:val="nil"/>
                    <w:left w:val="single" w:sz="4" w:space="0" w:color="auto"/>
                    <w:bottom w:val="single" w:sz="4" w:space="0" w:color="000000"/>
                    <w:right w:val="single" w:sz="4" w:space="0" w:color="auto"/>
                  </w:tcBorders>
                  <w:vAlign w:val="center"/>
                  <w:hideMark/>
                </w:tcPr>
                <w:p w14:paraId="2FC17F8B" w14:textId="77777777" w:rsidR="00C277CE" w:rsidRPr="008D1BD5" w:rsidRDefault="00C277CE" w:rsidP="00F744F8">
                  <w:pPr>
                    <w:spacing w:after="0" w:line="240" w:lineRule="auto"/>
                    <w:rPr>
                      <w:rFonts w:ascii="Arial Narrow" w:eastAsia="Times New Roman" w:hAnsi="Arial Narrow" w:cs="Arial"/>
                      <w:sz w:val="16"/>
                      <w:szCs w:val="16"/>
                      <w:lang w:eastAsia="es-CO"/>
                    </w:rPr>
                  </w:pPr>
                </w:p>
              </w:tc>
              <w:tc>
                <w:tcPr>
                  <w:tcW w:w="1492" w:type="dxa"/>
                  <w:tcBorders>
                    <w:top w:val="nil"/>
                    <w:left w:val="nil"/>
                    <w:bottom w:val="single" w:sz="4" w:space="0" w:color="auto"/>
                    <w:right w:val="single" w:sz="4" w:space="0" w:color="auto"/>
                  </w:tcBorders>
                  <w:shd w:val="clear" w:color="auto" w:fill="auto"/>
                  <w:noWrap/>
                  <w:vAlign w:val="center"/>
                  <w:hideMark/>
                </w:tcPr>
                <w:p w14:paraId="72333B47"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Chapinero</w:t>
                  </w:r>
                </w:p>
              </w:tc>
              <w:tc>
                <w:tcPr>
                  <w:tcW w:w="1134" w:type="dxa"/>
                  <w:tcBorders>
                    <w:top w:val="nil"/>
                    <w:left w:val="nil"/>
                    <w:bottom w:val="single" w:sz="4" w:space="0" w:color="auto"/>
                    <w:right w:val="single" w:sz="4" w:space="0" w:color="auto"/>
                  </w:tcBorders>
                  <w:shd w:val="clear" w:color="auto" w:fill="auto"/>
                  <w:noWrap/>
                  <w:vAlign w:val="bottom"/>
                  <w:hideMark/>
                </w:tcPr>
                <w:p w14:paraId="0C1F4E81"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22.999 </w:t>
                  </w:r>
                </w:p>
              </w:tc>
              <w:tc>
                <w:tcPr>
                  <w:tcW w:w="1276" w:type="dxa"/>
                  <w:tcBorders>
                    <w:top w:val="nil"/>
                    <w:left w:val="nil"/>
                    <w:bottom w:val="single" w:sz="4" w:space="0" w:color="auto"/>
                    <w:right w:val="single" w:sz="4" w:space="0" w:color="auto"/>
                  </w:tcBorders>
                  <w:shd w:val="clear" w:color="auto" w:fill="auto"/>
                  <w:noWrap/>
                  <w:vAlign w:val="bottom"/>
                  <w:hideMark/>
                </w:tcPr>
                <w:p w14:paraId="06910130"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17.656 </w:t>
                  </w:r>
                </w:p>
              </w:tc>
              <w:tc>
                <w:tcPr>
                  <w:tcW w:w="1336" w:type="dxa"/>
                  <w:tcBorders>
                    <w:top w:val="nil"/>
                    <w:left w:val="nil"/>
                    <w:bottom w:val="single" w:sz="4" w:space="0" w:color="auto"/>
                    <w:right w:val="single" w:sz="4" w:space="0" w:color="auto"/>
                  </w:tcBorders>
                  <w:shd w:val="clear" w:color="auto" w:fill="auto"/>
                  <w:noWrap/>
                  <w:vAlign w:val="bottom"/>
                  <w:hideMark/>
                </w:tcPr>
                <w:p w14:paraId="3E135AE4"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12.369 </w:t>
                  </w:r>
                </w:p>
              </w:tc>
              <w:tc>
                <w:tcPr>
                  <w:tcW w:w="1146" w:type="dxa"/>
                  <w:tcBorders>
                    <w:top w:val="nil"/>
                    <w:left w:val="nil"/>
                    <w:bottom w:val="single" w:sz="4" w:space="0" w:color="auto"/>
                    <w:right w:val="single" w:sz="4" w:space="0" w:color="auto"/>
                  </w:tcBorders>
                  <w:shd w:val="clear" w:color="auto" w:fill="auto"/>
                  <w:noWrap/>
                  <w:vAlign w:val="bottom"/>
                  <w:hideMark/>
                </w:tcPr>
                <w:p w14:paraId="0567E26A"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1.693 </w:t>
                  </w:r>
                </w:p>
              </w:tc>
              <w:tc>
                <w:tcPr>
                  <w:tcW w:w="1146" w:type="dxa"/>
                  <w:tcBorders>
                    <w:top w:val="nil"/>
                    <w:left w:val="nil"/>
                    <w:bottom w:val="single" w:sz="4" w:space="0" w:color="auto"/>
                    <w:right w:val="single" w:sz="4" w:space="0" w:color="auto"/>
                  </w:tcBorders>
                  <w:shd w:val="clear" w:color="auto" w:fill="auto"/>
                  <w:noWrap/>
                  <w:vAlign w:val="bottom"/>
                  <w:hideMark/>
                </w:tcPr>
                <w:p w14:paraId="2BF743FD"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1.651 </w:t>
                  </w:r>
                </w:p>
              </w:tc>
              <w:tc>
                <w:tcPr>
                  <w:tcW w:w="1470" w:type="dxa"/>
                  <w:tcBorders>
                    <w:top w:val="nil"/>
                    <w:left w:val="nil"/>
                    <w:bottom w:val="single" w:sz="4" w:space="0" w:color="auto"/>
                    <w:right w:val="single" w:sz="4" w:space="0" w:color="auto"/>
                  </w:tcBorders>
                  <w:shd w:val="clear" w:color="auto" w:fill="auto"/>
                  <w:noWrap/>
                  <w:vAlign w:val="bottom"/>
                  <w:hideMark/>
                </w:tcPr>
                <w:p w14:paraId="053A2186"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56.368 </w:t>
                  </w:r>
                </w:p>
              </w:tc>
            </w:tr>
            <w:tr w:rsidR="008D2541" w:rsidRPr="008D1BD5" w14:paraId="20D29EC4" w14:textId="77777777" w:rsidTr="00F744F8">
              <w:trPr>
                <w:trHeight w:val="374"/>
              </w:trPr>
              <w:tc>
                <w:tcPr>
                  <w:tcW w:w="521" w:type="dxa"/>
                  <w:vMerge/>
                  <w:tcBorders>
                    <w:top w:val="nil"/>
                    <w:left w:val="single" w:sz="4" w:space="0" w:color="auto"/>
                    <w:bottom w:val="single" w:sz="4" w:space="0" w:color="000000"/>
                    <w:right w:val="single" w:sz="4" w:space="0" w:color="auto"/>
                  </w:tcBorders>
                  <w:vAlign w:val="center"/>
                  <w:hideMark/>
                </w:tcPr>
                <w:p w14:paraId="0A4F7224" w14:textId="77777777" w:rsidR="00C277CE" w:rsidRPr="008D1BD5" w:rsidRDefault="00C277CE" w:rsidP="00F744F8">
                  <w:pPr>
                    <w:spacing w:after="0" w:line="240" w:lineRule="auto"/>
                    <w:rPr>
                      <w:rFonts w:ascii="Arial Narrow" w:eastAsia="Times New Roman" w:hAnsi="Arial Narrow" w:cs="Arial"/>
                      <w:sz w:val="16"/>
                      <w:szCs w:val="16"/>
                      <w:lang w:eastAsia="es-CO"/>
                    </w:rPr>
                  </w:pPr>
                </w:p>
              </w:tc>
              <w:tc>
                <w:tcPr>
                  <w:tcW w:w="1492" w:type="dxa"/>
                  <w:tcBorders>
                    <w:top w:val="nil"/>
                    <w:left w:val="nil"/>
                    <w:bottom w:val="single" w:sz="4" w:space="0" w:color="auto"/>
                    <w:right w:val="single" w:sz="4" w:space="0" w:color="auto"/>
                  </w:tcBorders>
                  <w:shd w:val="clear" w:color="auto" w:fill="auto"/>
                  <w:noWrap/>
                  <w:vAlign w:val="center"/>
                  <w:hideMark/>
                </w:tcPr>
                <w:p w14:paraId="7ABE9702"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San Cristobal</w:t>
                  </w:r>
                </w:p>
              </w:tc>
              <w:tc>
                <w:tcPr>
                  <w:tcW w:w="1134" w:type="dxa"/>
                  <w:tcBorders>
                    <w:top w:val="nil"/>
                    <w:left w:val="nil"/>
                    <w:bottom w:val="single" w:sz="4" w:space="0" w:color="auto"/>
                    <w:right w:val="single" w:sz="4" w:space="0" w:color="auto"/>
                  </w:tcBorders>
                  <w:shd w:val="clear" w:color="auto" w:fill="auto"/>
                  <w:noWrap/>
                  <w:vAlign w:val="bottom"/>
                  <w:hideMark/>
                </w:tcPr>
                <w:p w14:paraId="73B73CB5"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30.443 </w:t>
                  </w:r>
                </w:p>
              </w:tc>
              <w:tc>
                <w:tcPr>
                  <w:tcW w:w="1276" w:type="dxa"/>
                  <w:tcBorders>
                    <w:top w:val="nil"/>
                    <w:left w:val="nil"/>
                    <w:bottom w:val="single" w:sz="4" w:space="0" w:color="auto"/>
                    <w:right w:val="single" w:sz="4" w:space="0" w:color="auto"/>
                  </w:tcBorders>
                  <w:shd w:val="clear" w:color="auto" w:fill="auto"/>
                  <w:noWrap/>
                  <w:vAlign w:val="bottom"/>
                  <w:hideMark/>
                </w:tcPr>
                <w:p w14:paraId="27844A85"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24.062 </w:t>
                  </w:r>
                </w:p>
              </w:tc>
              <w:tc>
                <w:tcPr>
                  <w:tcW w:w="1336" w:type="dxa"/>
                  <w:tcBorders>
                    <w:top w:val="nil"/>
                    <w:left w:val="nil"/>
                    <w:bottom w:val="single" w:sz="4" w:space="0" w:color="auto"/>
                    <w:right w:val="single" w:sz="4" w:space="0" w:color="auto"/>
                  </w:tcBorders>
                  <w:shd w:val="clear" w:color="auto" w:fill="auto"/>
                  <w:noWrap/>
                  <w:vAlign w:val="bottom"/>
                  <w:hideMark/>
                </w:tcPr>
                <w:p w14:paraId="18A178D2"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9.972 </w:t>
                  </w:r>
                </w:p>
              </w:tc>
              <w:tc>
                <w:tcPr>
                  <w:tcW w:w="1146" w:type="dxa"/>
                  <w:tcBorders>
                    <w:top w:val="nil"/>
                    <w:left w:val="nil"/>
                    <w:bottom w:val="single" w:sz="4" w:space="0" w:color="auto"/>
                    <w:right w:val="single" w:sz="4" w:space="0" w:color="auto"/>
                  </w:tcBorders>
                  <w:shd w:val="clear" w:color="auto" w:fill="auto"/>
                  <w:noWrap/>
                  <w:vAlign w:val="bottom"/>
                  <w:hideMark/>
                </w:tcPr>
                <w:p w14:paraId="28FB3981"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875 </w:t>
                  </w:r>
                </w:p>
              </w:tc>
              <w:tc>
                <w:tcPr>
                  <w:tcW w:w="1146" w:type="dxa"/>
                  <w:tcBorders>
                    <w:top w:val="nil"/>
                    <w:left w:val="nil"/>
                    <w:bottom w:val="single" w:sz="4" w:space="0" w:color="auto"/>
                    <w:right w:val="single" w:sz="4" w:space="0" w:color="auto"/>
                  </w:tcBorders>
                  <w:shd w:val="clear" w:color="auto" w:fill="auto"/>
                  <w:noWrap/>
                  <w:vAlign w:val="bottom"/>
                  <w:hideMark/>
                </w:tcPr>
                <w:p w14:paraId="6BAAD2EE"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1.095 </w:t>
                  </w:r>
                </w:p>
              </w:tc>
              <w:tc>
                <w:tcPr>
                  <w:tcW w:w="1470" w:type="dxa"/>
                  <w:tcBorders>
                    <w:top w:val="nil"/>
                    <w:left w:val="nil"/>
                    <w:bottom w:val="single" w:sz="4" w:space="0" w:color="auto"/>
                    <w:right w:val="single" w:sz="4" w:space="0" w:color="auto"/>
                  </w:tcBorders>
                  <w:shd w:val="clear" w:color="auto" w:fill="auto"/>
                  <w:noWrap/>
                  <w:vAlign w:val="bottom"/>
                  <w:hideMark/>
                </w:tcPr>
                <w:p w14:paraId="71F4A9AF"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66.447 </w:t>
                  </w:r>
                </w:p>
              </w:tc>
            </w:tr>
            <w:tr w:rsidR="008D2541" w:rsidRPr="008D1BD5" w14:paraId="3A3132BE" w14:textId="77777777" w:rsidTr="00F744F8">
              <w:trPr>
                <w:trHeight w:val="374"/>
              </w:trPr>
              <w:tc>
                <w:tcPr>
                  <w:tcW w:w="521" w:type="dxa"/>
                  <w:vMerge/>
                  <w:tcBorders>
                    <w:top w:val="nil"/>
                    <w:left w:val="single" w:sz="4" w:space="0" w:color="auto"/>
                    <w:bottom w:val="single" w:sz="4" w:space="0" w:color="000000"/>
                    <w:right w:val="single" w:sz="4" w:space="0" w:color="auto"/>
                  </w:tcBorders>
                  <w:vAlign w:val="center"/>
                  <w:hideMark/>
                </w:tcPr>
                <w:p w14:paraId="5AE48A43" w14:textId="77777777" w:rsidR="00C277CE" w:rsidRPr="008D1BD5" w:rsidRDefault="00C277CE" w:rsidP="00F744F8">
                  <w:pPr>
                    <w:spacing w:after="0" w:line="240" w:lineRule="auto"/>
                    <w:rPr>
                      <w:rFonts w:ascii="Arial Narrow" w:eastAsia="Times New Roman" w:hAnsi="Arial Narrow" w:cs="Arial"/>
                      <w:sz w:val="16"/>
                      <w:szCs w:val="16"/>
                      <w:lang w:eastAsia="es-CO"/>
                    </w:rPr>
                  </w:pPr>
                </w:p>
              </w:tc>
              <w:tc>
                <w:tcPr>
                  <w:tcW w:w="1492" w:type="dxa"/>
                  <w:tcBorders>
                    <w:top w:val="nil"/>
                    <w:left w:val="nil"/>
                    <w:bottom w:val="single" w:sz="4" w:space="0" w:color="auto"/>
                    <w:right w:val="single" w:sz="4" w:space="0" w:color="auto"/>
                  </w:tcBorders>
                  <w:shd w:val="clear" w:color="auto" w:fill="auto"/>
                  <w:noWrap/>
                  <w:vAlign w:val="center"/>
                  <w:hideMark/>
                </w:tcPr>
                <w:p w14:paraId="2674FD74"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Santa Fe</w:t>
                  </w:r>
                </w:p>
              </w:tc>
              <w:tc>
                <w:tcPr>
                  <w:tcW w:w="1134" w:type="dxa"/>
                  <w:tcBorders>
                    <w:top w:val="nil"/>
                    <w:left w:val="nil"/>
                    <w:bottom w:val="single" w:sz="4" w:space="0" w:color="auto"/>
                    <w:right w:val="single" w:sz="4" w:space="0" w:color="auto"/>
                  </w:tcBorders>
                  <w:shd w:val="clear" w:color="auto" w:fill="auto"/>
                  <w:noWrap/>
                  <w:vAlign w:val="bottom"/>
                  <w:hideMark/>
                </w:tcPr>
                <w:p w14:paraId="1DD9AEFA"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32.905 </w:t>
                  </w:r>
                </w:p>
              </w:tc>
              <w:tc>
                <w:tcPr>
                  <w:tcW w:w="1276" w:type="dxa"/>
                  <w:tcBorders>
                    <w:top w:val="nil"/>
                    <w:left w:val="nil"/>
                    <w:bottom w:val="single" w:sz="4" w:space="0" w:color="auto"/>
                    <w:right w:val="single" w:sz="4" w:space="0" w:color="auto"/>
                  </w:tcBorders>
                  <w:shd w:val="clear" w:color="auto" w:fill="auto"/>
                  <w:noWrap/>
                  <w:vAlign w:val="bottom"/>
                  <w:hideMark/>
                </w:tcPr>
                <w:p w14:paraId="50C9B21B"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16.217 </w:t>
                  </w:r>
                </w:p>
              </w:tc>
              <w:tc>
                <w:tcPr>
                  <w:tcW w:w="1336" w:type="dxa"/>
                  <w:tcBorders>
                    <w:top w:val="nil"/>
                    <w:left w:val="nil"/>
                    <w:bottom w:val="single" w:sz="4" w:space="0" w:color="auto"/>
                    <w:right w:val="single" w:sz="4" w:space="0" w:color="auto"/>
                  </w:tcBorders>
                  <w:shd w:val="clear" w:color="auto" w:fill="auto"/>
                  <w:noWrap/>
                  <w:vAlign w:val="bottom"/>
                  <w:hideMark/>
                </w:tcPr>
                <w:p w14:paraId="21DF6956"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7.747 </w:t>
                  </w:r>
                </w:p>
              </w:tc>
              <w:tc>
                <w:tcPr>
                  <w:tcW w:w="1146" w:type="dxa"/>
                  <w:tcBorders>
                    <w:top w:val="nil"/>
                    <w:left w:val="nil"/>
                    <w:bottom w:val="single" w:sz="4" w:space="0" w:color="auto"/>
                    <w:right w:val="single" w:sz="4" w:space="0" w:color="auto"/>
                  </w:tcBorders>
                  <w:shd w:val="clear" w:color="auto" w:fill="auto"/>
                  <w:noWrap/>
                  <w:vAlign w:val="bottom"/>
                  <w:hideMark/>
                </w:tcPr>
                <w:p w14:paraId="143EA374"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1.196 </w:t>
                  </w:r>
                </w:p>
              </w:tc>
              <w:tc>
                <w:tcPr>
                  <w:tcW w:w="1146" w:type="dxa"/>
                  <w:tcBorders>
                    <w:top w:val="nil"/>
                    <w:left w:val="nil"/>
                    <w:bottom w:val="single" w:sz="4" w:space="0" w:color="auto"/>
                    <w:right w:val="single" w:sz="4" w:space="0" w:color="auto"/>
                  </w:tcBorders>
                  <w:shd w:val="clear" w:color="auto" w:fill="auto"/>
                  <w:noWrap/>
                  <w:vAlign w:val="bottom"/>
                  <w:hideMark/>
                </w:tcPr>
                <w:p w14:paraId="4A543DA5"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1.773 </w:t>
                  </w:r>
                </w:p>
              </w:tc>
              <w:tc>
                <w:tcPr>
                  <w:tcW w:w="1470" w:type="dxa"/>
                  <w:tcBorders>
                    <w:top w:val="nil"/>
                    <w:left w:val="nil"/>
                    <w:bottom w:val="single" w:sz="4" w:space="0" w:color="auto"/>
                    <w:right w:val="single" w:sz="4" w:space="0" w:color="auto"/>
                  </w:tcBorders>
                  <w:shd w:val="clear" w:color="auto" w:fill="auto"/>
                  <w:noWrap/>
                  <w:vAlign w:val="bottom"/>
                  <w:hideMark/>
                </w:tcPr>
                <w:p w14:paraId="5CAD7ED8"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59.838 </w:t>
                  </w:r>
                </w:p>
              </w:tc>
            </w:tr>
            <w:tr w:rsidR="008D2541" w:rsidRPr="008D1BD5" w14:paraId="6FB95C8F" w14:textId="77777777" w:rsidTr="00F744F8">
              <w:trPr>
                <w:trHeight w:val="374"/>
              </w:trPr>
              <w:tc>
                <w:tcPr>
                  <w:tcW w:w="521" w:type="dxa"/>
                  <w:vMerge/>
                  <w:tcBorders>
                    <w:top w:val="nil"/>
                    <w:left w:val="single" w:sz="4" w:space="0" w:color="auto"/>
                    <w:bottom w:val="single" w:sz="4" w:space="0" w:color="000000"/>
                    <w:right w:val="single" w:sz="4" w:space="0" w:color="auto"/>
                  </w:tcBorders>
                  <w:vAlign w:val="center"/>
                  <w:hideMark/>
                </w:tcPr>
                <w:p w14:paraId="50F40DEB" w14:textId="77777777" w:rsidR="00C277CE" w:rsidRPr="008D1BD5" w:rsidRDefault="00C277CE" w:rsidP="00F744F8">
                  <w:pPr>
                    <w:spacing w:after="0" w:line="240" w:lineRule="auto"/>
                    <w:rPr>
                      <w:rFonts w:ascii="Arial Narrow" w:eastAsia="Times New Roman" w:hAnsi="Arial Narrow" w:cs="Arial"/>
                      <w:sz w:val="16"/>
                      <w:szCs w:val="16"/>
                      <w:lang w:eastAsia="es-CO"/>
                    </w:rPr>
                  </w:pPr>
                </w:p>
              </w:tc>
              <w:tc>
                <w:tcPr>
                  <w:tcW w:w="1492" w:type="dxa"/>
                  <w:tcBorders>
                    <w:top w:val="nil"/>
                    <w:left w:val="nil"/>
                    <w:bottom w:val="single" w:sz="4" w:space="0" w:color="auto"/>
                    <w:right w:val="single" w:sz="4" w:space="0" w:color="auto"/>
                  </w:tcBorders>
                  <w:shd w:val="clear" w:color="auto" w:fill="auto"/>
                  <w:noWrap/>
                  <w:vAlign w:val="center"/>
                  <w:hideMark/>
                </w:tcPr>
                <w:p w14:paraId="1F232653"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Usaquen</w:t>
                  </w:r>
                </w:p>
              </w:tc>
              <w:tc>
                <w:tcPr>
                  <w:tcW w:w="1134" w:type="dxa"/>
                  <w:tcBorders>
                    <w:top w:val="nil"/>
                    <w:left w:val="nil"/>
                    <w:bottom w:val="single" w:sz="4" w:space="0" w:color="auto"/>
                    <w:right w:val="single" w:sz="4" w:space="0" w:color="auto"/>
                  </w:tcBorders>
                  <w:shd w:val="clear" w:color="auto" w:fill="auto"/>
                  <w:noWrap/>
                  <w:vAlign w:val="bottom"/>
                  <w:hideMark/>
                </w:tcPr>
                <w:p w14:paraId="749DF1BA"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41.450 </w:t>
                  </w:r>
                </w:p>
              </w:tc>
              <w:tc>
                <w:tcPr>
                  <w:tcW w:w="1276" w:type="dxa"/>
                  <w:tcBorders>
                    <w:top w:val="nil"/>
                    <w:left w:val="nil"/>
                    <w:bottom w:val="single" w:sz="4" w:space="0" w:color="auto"/>
                    <w:right w:val="single" w:sz="4" w:space="0" w:color="auto"/>
                  </w:tcBorders>
                  <w:shd w:val="clear" w:color="auto" w:fill="auto"/>
                  <w:noWrap/>
                  <w:vAlign w:val="bottom"/>
                  <w:hideMark/>
                </w:tcPr>
                <w:p w14:paraId="785C397D"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44.614 </w:t>
                  </w:r>
                </w:p>
              </w:tc>
              <w:tc>
                <w:tcPr>
                  <w:tcW w:w="1336" w:type="dxa"/>
                  <w:tcBorders>
                    <w:top w:val="nil"/>
                    <w:left w:val="nil"/>
                    <w:bottom w:val="single" w:sz="4" w:space="0" w:color="auto"/>
                    <w:right w:val="single" w:sz="4" w:space="0" w:color="auto"/>
                  </w:tcBorders>
                  <w:shd w:val="clear" w:color="auto" w:fill="auto"/>
                  <w:noWrap/>
                  <w:vAlign w:val="bottom"/>
                  <w:hideMark/>
                </w:tcPr>
                <w:p w14:paraId="3DB720FC"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29.964 </w:t>
                  </w:r>
                </w:p>
              </w:tc>
              <w:tc>
                <w:tcPr>
                  <w:tcW w:w="1146" w:type="dxa"/>
                  <w:tcBorders>
                    <w:top w:val="nil"/>
                    <w:left w:val="nil"/>
                    <w:bottom w:val="single" w:sz="4" w:space="0" w:color="auto"/>
                    <w:right w:val="single" w:sz="4" w:space="0" w:color="auto"/>
                  </w:tcBorders>
                  <w:shd w:val="clear" w:color="auto" w:fill="auto"/>
                  <w:noWrap/>
                  <w:vAlign w:val="bottom"/>
                  <w:hideMark/>
                </w:tcPr>
                <w:p w14:paraId="2455FD68"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2.651 </w:t>
                  </w:r>
                </w:p>
              </w:tc>
              <w:tc>
                <w:tcPr>
                  <w:tcW w:w="1146" w:type="dxa"/>
                  <w:tcBorders>
                    <w:top w:val="nil"/>
                    <w:left w:val="nil"/>
                    <w:bottom w:val="single" w:sz="4" w:space="0" w:color="auto"/>
                    <w:right w:val="single" w:sz="4" w:space="0" w:color="auto"/>
                  </w:tcBorders>
                  <w:shd w:val="clear" w:color="auto" w:fill="auto"/>
                  <w:noWrap/>
                  <w:vAlign w:val="bottom"/>
                  <w:hideMark/>
                </w:tcPr>
                <w:p w14:paraId="2BA3B83F"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1.553 </w:t>
                  </w:r>
                </w:p>
              </w:tc>
              <w:tc>
                <w:tcPr>
                  <w:tcW w:w="1470" w:type="dxa"/>
                  <w:tcBorders>
                    <w:top w:val="nil"/>
                    <w:left w:val="nil"/>
                    <w:bottom w:val="single" w:sz="4" w:space="0" w:color="auto"/>
                    <w:right w:val="single" w:sz="4" w:space="0" w:color="auto"/>
                  </w:tcBorders>
                  <w:shd w:val="clear" w:color="auto" w:fill="auto"/>
                  <w:noWrap/>
                  <w:vAlign w:val="bottom"/>
                  <w:hideMark/>
                </w:tcPr>
                <w:p w14:paraId="5F2508E6"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120.232 </w:t>
                  </w:r>
                </w:p>
              </w:tc>
            </w:tr>
            <w:tr w:rsidR="008D2541" w:rsidRPr="008D1BD5" w14:paraId="6358F5B9" w14:textId="77777777" w:rsidTr="00F744F8">
              <w:trPr>
                <w:trHeight w:val="374"/>
              </w:trPr>
              <w:tc>
                <w:tcPr>
                  <w:tcW w:w="521" w:type="dxa"/>
                  <w:vMerge/>
                  <w:tcBorders>
                    <w:top w:val="nil"/>
                    <w:left w:val="single" w:sz="4" w:space="0" w:color="auto"/>
                    <w:bottom w:val="single" w:sz="4" w:space="0" w:color="000000"/>
                    <w:right w:val="single" w:sz="4" w:space="0" w:color="auto"/>
                  </w:tcBorders>
                  <w:vAlign w:val="center"/>
                  <w:hideMark/>
                </w:tcPr>
                <w:p w14:paraId="77A52294" w14:textId="77777777" w:rsidR="00C277CE" w:rsidRPr="008D1BD5" w:rsidRDefault="00C277CE" w:rsidP="00F744F8">
                  <w:pPr>
                    <w:spacing w:after="0" w:line="240" w:lineRule="auto"/>
                    <w:rPr>
                      <w:rFonts w:ascii="Arial Narrow" w:eastAsia="Times New Roman" w:hAnsi="Arial Narrow" w:cs="Arial"/>
                      <w:sz w:val="16"/>
                      <w:szCs w:val="16"/>
                      <w:lang w:eastAsia="es-CO"/>
                    </w:rPr>
                  </w:pPr>
                </w:p>
              </w:tc>
              <w:tc>
                <w:tcPr>
                  <w:tcW w:w="1492" w:type="dxa"/>
                  <w:tcBorders>
                    <w:top w:val="nil"/>
                    <w:left w:val="nil"/>
                    <w:bottom w:val="single" w:sz="4" w:space="0" w:color="auto"/>
                    <w:right w:val="single" w:sz="4" w:space="0" w:color="auto"/>
                  </w:tcBorders>
                  <w:shd w:val="clear" w:color="auto" w:fill="auto"/>
                  <w:noWrap/>
                  <w:vAlign w:val="center"/>
                  <w:hideMark/>
                </w:tcPr>
                <w:p w14:paraId="532C64AF"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Usme</w:t>
                  </w:r>
                </w:p>
              </w:tc>
              <w:tc>
                <w:tcPr>
                  <w:tcW w:w="1134" w:type="dxa"/>
                  <w:tcBorders>
                    <w:top w:val="nil"/>
                    <w:left w:val="nil"/>
                    <w:bottom w:val="single" w:sz="4" w:space="0" w:color="auto"/>
                    <w:right w:val="single" w:sz="4" w:space="0" w:color="auto"/>
                  </w:tcBorders>
                  <w:shd w:val="clear" w:color="auto" w:fill="auto"/>
                  <w:noWrap/>
                  <w:vAlign w:val="bottom"/>
                  <w:hideMark/>
                </w:tcPr>
                <w:p w14:paraId="5083D308"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49.659 </w:t>
                  </w:r>
                </w:p>
              </w:tc>
              <w:tc>
                <w:tcPr>
                  <w:tcW w:w="1276" w:type="dxa"/>
                  <w:tcBorders>
                    <w:top w:val="nil"/>
                    <w:left w:val="nil"/>
                    <w:bottom w:val="single" w:sz="4" w:space="0" w:color="auto"/>
                    <w:right w:val="single" w:sz="4" w:space="0" w:color="auto"/>
                  </w:tcBorders>
                  <w:shd w:val="clear" w:color="auto" w:fill="auto"/>
                  <w:noWrap/>
                  <w:vAlign w:val="bottom"/>
                  <w:hideMark/>
                </w:tcPr>
                <w:p w14:paraId="51CB2783"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27.547 </w:t>
                  </w:r>
                </w:p>
              </w:tc>
              <w:tc>
                <w:tcPr>
                  <w:tcW w:w="1336" w:type="dxa"/>
                  <w:tcBorders>
                    <w:top w:val="nil"/>
                    <w:left w:val="nil"/>
                    <w:bottom w:val="single" w:sz="4" w:space="0" w:color="auto"/>
                    <w:right w:val="single" w:sz="4" w:space="0" w:color="auto"/>
                  </w:tcBorders>
                  <w:shd w:val="clear" w:color="auto" w:fill="auto"/>
                  <w:noWrap/>
                  <w:vAlign w:val="bottom"/>
                  <w:hideMark/>
                </w:tcPr>
                <w:p w14:paraId="0DA18728"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16.720 </w:t>
                  </w:r>
                </w:p>
              </w:tc>
              <w:tc>
                <w:tcPr>
                  <w:tcW w:w="1146" w:type="dxa"/>
                  <w:tcBorders>
                    <w:top w:val="nil"/>
                    <w:left w:val="nil"/>
                    <w:bottom w:val="single" w:sz="4" w:space="0" w:color="auto"/>
                    <w:right w:val="single" w:sz="4" w:space="0" w:color="auto"/>
                  </w:tcBorders>
                  <w:shd w:val="clear" w:color="auto" w:fill="auto"/>
                  <w:noWrap/>
                  <w:vAlign w:val="bottom"/>
                  <w:hideMark/>
                </w:tcPr>
                <w:p w14:paraId="2B8C673A"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3.492 </w:t>
                  </w:r>
                </w:p>
              </w:tc>
              <w:tc>
                <w:tcPr>
                  <w:tcW w:w="1146" w:type="dxa"/>
                  <w:tcBorders>
                    <w:top w:val="nil"/>
                    <w:left w:val="nil"/>
                    <w:bottom w:val="single" w:sz="4" w:space="0" w:color="auto"/>
                    <w:right w:val="single" w:sz="4" w:space="0" w:color="auto"/>
                  </w:tcBorders>
                  <w:shd w:val="clear" w:color="auto" w:fill="auto"/>
                  <w:noWrap/>
                  <w:vAlign w:val="bottom"/>
                  <w:hideMark/>
                </w:tcPr>
                <w:p w14:paraId="0D674622"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2.427 </w:t>
                  </w:r>
                </w:p>
              </w:tc>
              <w:tc>
                <w:tcPr>
                  <w:tcW w:w="1470" w:type="dxa"/>
                  <w:tcBorders>
                    <w:top w:val="nil"/>
                    <w:left w:val="nil"/>
                    <w:bottom w:val="single" w:sz="4" w:space="0" w:color="auto"/>
                    <w:right w:val="single" w:sz="4" w:space="0" w:color="auto"/>
                  </w:tcBorders>
                  <w:shd w:val="clear" w:color="auto" w:fill="auto"/>
                  <w:noWrap/>
                  <w:vAlign w:val="bottom"/>
                  <w:hideMark/>
                </w:tcPr>
                <w:p w14:paraId="1E9FBFBD"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99.845 </w:t>
                  </w:r>
                </w:p>
              </w:tc>
            </w:tr>
            <w:tr w:rsidR="008D2541" w:rsidRPr="008D1BD5" w14:paraId="03DE0276" w14:textId="77777777" w:rsidTr="00F744F8">
              <w:trPr>
                <w:trHeight w:val="374"/>
              </w:trPr>
              <w:tc>
                <w:tcPr>
                  <w:tcW w:w="5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DED8E9" w14:textId="77777777" w:rsidR="00C277CE" w:rsidRPr="008D1BD5" w:rsidRDefault="00C277CE" w:rsidP="00F744F8">
                  <w:pPr>
                    <w:spacing w:after="0" w:line="240" w:lineRule="auto"/>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w:t>
                  </w:r>
                </w:p>
              </w:tc>
              <w:tc>
                <w:tcPr>
                  <w:tcW w:w="1492" w:type="dxa"/>
                  <w:tcBorders>
                    <w:top w:val="nil"/>
                    <w:left w:val="nil"/>
                    <w:bottom w:val="single" w:sz="4" w:space="0" w:color="auto"/>
                    <w:right w:val="single" w:sz="4" w:space="0" w:color="auto"/>
                  </w:tcBorders>
                  <w:shd w:val="clear" w:color="auto" w:fill="auto"/>
                  <w:noWrap/>
                  <w:vAlign w:val="center"/>
                  <w:hideMark/>
                </w:tcPr>
                <w:p w14:paraId="27955E39"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Antonio Nariño</w:t>
                  </w:r>
                </w:p>
              </w:tc>
              <w:tc>
                <w:tcPr>
                  <w:tcW w:w="1134" w:type="dxa"/>
                  <w:tcBorders>
                    <w:top w:val="nil"/>
                    <w:left w:val="nil"/>
                    <w:bottom w:val="single" w:sz="4" w:space="0" w:color="auto"/>
                    <w:right w:val="single" w:sz="4" w:space="0" w:color="auto"/>
                  </w:tcBorders>
                  <w:shd w:val="clear" w:color="auto" w:fill="auto"/>
                  <w:noWrap/>
                  <w:vAlign w:val="bottom"/>
                  <w:hideMark/>
                </w:tcPr>
                <w:p w14:paraId="263F4B5C"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4.591 </w:t>
                  </w:r>
                </w:p>
              </w:tc>
              <w:tc>
                <w:tcPr>
                  <w:tcW w:w="1276" w:type="dxa"/>
                  <w:tcBorders>
                    <w:top w:val="nil"/>
                    <w:left w:val="nil"/>
                    <w:bottom w:val="single" w:sz="4" w:space="0" w:color="auto"/>
                    <w:right w:val="single" w:sz="4" w:space="0" w:color="auto"/>
                  </w:tcBorders>
                  <w:shd w:val="clear" w:color="auto" w:fill="auto"/>
                  <w:noWrap/>
                  <w:vAlign w:val="bottom"/>
                  <w:hideMark/>
                </w:tcPr>
                <w:p w14:paraId="290CCB48"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4.141 </w:t>
                  </w:r>
                </w:p>
              </w:tc>
              <w:tc>
                <w:tcPr>
                  <w:tcW w:w="1336" w:type="dxa"/>
                  <w:tcBorders>
                    <w:top w:val="nil"/>
                    <w:left w:val="nil"/>
                    <w:bottom w:val="single" w:sz="4" w:space="0" w:color="auto"/>
                    <w:right w:val="single" w:sz="4" w:space="0" w:color="auto"/>
                  </w:tcBorders>
                  <w:shd w:val="clear" w:color="auto" w:fill="auto"/>
                  <w:noWrap/>
                  <w:vAlign w:val="bottom"/>
                  <w:hideMark/>
                </w:tcPr>
                <w:p w14:paraId="262B2D3B"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2.571 </w:t>
                  </w:r>
                </w:p>
              </w:tc>
              <w:tc>
                <w:tcPr>
                  <w:tcW w:w="1146" w:type="dxa"/>
                  <w:tcBorders>
                    <w:top w:val="nil"/>
                    <w:left w:val="nil"/>
                    <w:bottom w:val="single" w:sz="4" w:space="0" w:color="auto"/>
                    <w:right w:val="single" w:sz="4" w:space="0" w:color="auto"/>
                  </w:tcBorders>
                  <w:shd w:val="clear" w:color="auto" w:fill="auto"/>
                  <w:noWrap/>
                  <w:vAlign w:val="bottom"/>
                  <w:hideMark/>
                </w:tcPr>
                <w:p w14:paraId="67B633B9"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216 </w:t>
                  </w:r>
                </w:p>
              </w:tc>
              <w:tc>
                <w:tcPr>
                  <w:tcW w:w="1146" w:type="dxa"/>
                  <w:tcBorders>
                    <w:top w:val="nil"/>
                    <w:left w:val="nil"/>
                    <w:bottom w:val="single" w:sz="4" w:space="0" w:color="auto"/>
                    <w:right w:val="single" w:sz="4" w:space="0" w:color="auto"/>
                  </w:tcBorders>
                  <w:shd w:val="clear" w:color="auto" w:fill="auto"/>
                  <w:noWrap/>
                  <w:vAlign w:val="bottom"/>
                  <w:hideMark/>
                </w:tcPr>
                <w:p w14:paraId="27FB8A40"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47 </w:t>
                  </w:r>
                </w:p>
              </w:tc>
              <w:tc>
                <w:tcPr>
                  <w:tcW w:w="1470" w:type="dxa"/>
                  <w:tcBorders>
                    <w:top w:val="nil"/>
                    <w:left w:val="nil"/>
                    <w:bottom w:val="single" w:sz="4" w:space="0" w:color="auto"/>
                    <w:right w:val="single" w:sz="4" w:space="0" w:color="auto"/>
                  </w:tcBorders>
                  <w:shd w:val="clear" w:color="auto" w:fill="auto"/>
                  <w:noWrap/>
                  <w:vAlign w:val="bottom"/>
                  <w:hideMark/>
                </w:tcPr>
                <w:p w14:paraId="33EE403F"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11.566 </w:t>
                  </w:r>
                </w:p>
              </w:tc>
            </w:tr>
            <w:tr w:rsidR="008D2541" w:rsidRPr="008D1BD5" w14:paraId="548C5447" w14:textId="77777777" w:rsidTr="00F744F8">
              <w:trPr>
                <w:trHeight w:val="374"/>
              </w:trPr>
              <w:tc>
                <w:tcPr>
                  <w:tcW w:w="521" w:type="dxa"/>
                  <w:vMerge/>
                  <w:tcBorders>
                    <w:top w:val="nil"/>
                    <w:left w:val="single" w:sz="4" w:space="0" w:color="auto"/>
                    <w:bottom w:val="single" w:sz="4" w:space="0" w:color="000000"/>
                    <w:right w:val="single" w:sz="4" w:space="0" w:color="auto"/>
                  </w:tcBorders>
                  <w:vAlign w:val="center"/>
                  <w:hideMark/>
                </w:tcPr>
                <w:p w14:paraId="007DCDA8" w14:textId="77777777" w:rsidR="00C277CE" w:rsidRPr="008D1BD5" w:rsidRDefault="00C277CE" w:rsidP="00F744F8">
                  <w:pPr>
                    <w:spacing w:after="0" w:line="240" w:lineRule="auto"/>
                    <w:rPr>
                      <w:rFonts w:ascii="Arial Narrow" w:eastAsia="Times New Roman" w:hAnsi="Arial Narrow" w:cs="Arial"/>
                      <w:sz w:val="16"/>
                      <w:szCs w:val="16"/>
                      <w:lang w:eastAsia="es-CO"/>
                    </w:rPr>
                  </w:pPr>
                </w:p>
              </w:tc>
              <w:tc>
                <w:tcPr>
                  <w:tcW w:w="1492" w:type="dxa"/>
                  <w:tcBorders>
                    <w:top w:val="nil"/>
                    <w:left w:val="nil"/>
                    <w:bottom w:val="single" w:sz="4" w:space="0" w:color="auto"/>
                    <w:right w:val="single" w:sz="4" w:space="0" w:color="auto"/>
                  </w:tcBorders>
                  <w:shd w:val="clear" w:color="auto" w:fill="auto"/>
                  <w:noWrap/>
                  <w:vAlign w:val="center"/>
                  <w:hideMark/>
                </w:tcPr>
                <w:p w14:paraId="179B8D0C"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Bosa</w:t>
                  </w:r>
                </w:p>
              </w:tc>
              <w:tc>
                <w:tcPr>
                  <w:tcW w:w="1134" w:type="dxa"/>
                  <w:tcBorders>
                    <w:top w:val="nil"/>
                    <w:left w:val="nil"/>
                    <w:bottom w:val="single" w:sz="4" w:space="0" w:color="auto"/>
                    <w:right w:val="single" w:sz="4" w:space="0" w:color="auto"/>
                  </w:tcBorders>
                  <w:shd w:val="clear" w:color="auto" w:fill="auto"/>
                  <w:noWrap/>
                  <w:vAlign w:val="bottom"/>
                  <w:hideMark/>
                </w:tcPr>
                <w:p w14:paraId="39F0B924"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27.105 </w:t>
                  </w:r>
                </w:p>
              </w:tc>
              <w:tc>
                <w:tcPr>
                  <w:tcW w:w="1276" w:type="dxa"/>
                  <w:tcBorders>
                    <w:top w:val="nil"/>
                    <w:left w:val="nil"/>
                    <w:bottom w:val="single" w:sz="4" w:space="0" w:color="auto"/>
                    <w:right w:val="single" w:sz="4" w:space="0" w:color="auto"/>
                  </w:tcBorders>
                  <w:shd w:val="clear" w:color="auto" w:fill="auto"/>
                  <w:noWrap/>
                  <w:vAlign w:val="bottom"/>
                  <w:hideMark/>
                </w:tcPr>
                <w:p w14:paraId="1190B84C"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10.162 </w:t>
                  </w:r>
                </w:p>
              </w:tc>
              <w:tc>
                <w:tcPr>
                  <w:tcW w:w="1336" w:type="dxa"/>
                  <w:tcBorders>
                    <w:top w:val="nil"/>
                    <w:left w:val="nil"/>
                    <w:bottom w:val="single" w:sz="4" w:space="0" w:color="auto"/>
                    <w:right w:val="single" w:sz="4" w:space="0" w:color="auto"/>
                  </w:tcBorders>
                  <w:shd w:val="clear" w:color="auto" w:fill="auto"/>
                  <w:noWrap/>
                  <w:vAlign w:val="bottom"/>
                  <w:hideMark/>
                </w:tcPr>
                <w:p w14:paraId="60EBD740"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2.978 </w:t>
                  </w:r>
                </w:p>
              </w:tc>
              <w:tc>
                <w:tcPr>
                  <w:tcW w:w="1146" w:type="dxa"/>
                  <w:tcBorders>
                    <w:top w:val="nil"/>
                    <w:left w:val="nil"/>
                    <w:bottom w:val="single" w:sz="4" w:space="0" w:color="auto"/>
                    <w:right w:val="single" w:sz="4" w:space="0" w:color="auto"/>
                  </w:tcBorders>
                  <w:shd w:val="clear" w:color="auto" w:fill="auto"/>
                  <w:noWrap/>
                  <w:vAlign w:val="bottom"/>
                  <w:hideMark/>
                </w:tcPr>
                <w:p w14:paraId="02AFD4E2"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141 </w:t>
                  </w:r>
                </w:p>
              </w:tc>
              <w:tc>
                <w:tcPr>
                  <w:tcW w:w="1146" w:type="dxa"/>
                  <w:tcBorders>
                    <w:top w:val="nil"/>
                    <w:left w:val="nil"/>
                    <w:bottom w:val="single" w:sz="4" w:space="0" w:color="auto"/>
                    <w:right w:val="single" w:sz="4" w:space="0" w:color="auto"/>
                  </w:tcBorders>
                  <w:shd w:val="clear" w:color="auto" w:fill="auto"/>
                  <w:noWrap/>
                  <w:vAlign w:val="bottom"/>
                  <w:hideMark/>
                </w:tcPr>
                <w:p w14:paraId="2772119B"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149 </w:t>
                  </w:r>
                </w:p>
              </w:tc>
              <w:tc>
                <w:tcPr>
                  <w:tcW w:w="1470" w:type="dxa"/>
                  <w:tcBorders>
                    <w:top w:val="nil"/>
                    <w:left w:val="nil"/>
                    <w:bottom w:val="single" w:sz="4" w:space="0" w:color="auto"/>
                    <w:right w:val="single" w:sz="4" w:space="0" w:color="auto"/>
                  </w:tcBorders>
                  <w:shd w:val="clear" w:color="auto" w:fill="auto"/>
                  <w:noWrap/>
                  <w:vAlign w:val="bottom"/>
                  <w:hideMark/>
                </w:tcPr>
                <w:p w14:paraId="1354A406"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40.535 </w:t>
                  </w:r>
                </w:p>
              </w:tc>
            </w:tr>
            <w:tr w:rsidR="008D2541" w:rsidRPr="008D1BD5" w14:paraId="04F28EBE" w14:textId="77777777" w:rsidTr="00F744F8">
              <w:trPr>
                <w:trHeight w:val="374"/>
              </w:trPr>
              <w:tc>
                <w:tcPr>
                  <w:tcW w:w="521" w:type="dxa"/>
                  <w:vMerge/>
                  <w:tcBorders>
                    <w:top w:val="nil"/>
                    <w:left w:val="single" w:sz="4" w:space="0" w:color="auto"/>
                    <w:bottom w:val="single" w:sz="4" w:space="0" w:color="000000"/>
                    <w:right w:val="single" w:sz="4" w:space="0" w:color="auto"/>
                  </w:tcBorders>
                  <w:vAlign w:val="center"/>
                  <w:hideMark/>
                </w:tcPr>
                <w:p w14:paraId="450EA2D7" w14:textId="77777777" w:rsidR="00C277CE" w:rsidRPr="008D1BD5" w:rsidRDefault="00C277CE" w:rsidP="00F744F8">
                  <w:pPr>
                    <w:spacing w:after="0" w:line="240" w:lineRule="auto"/>
                    <w:rPr>
                      <w:rFonts w:ascii="Arial Narrow" w:eastAsia="Times New Roman" w:hAnsi="Arial Narrow" w:cs="Arial"/>
                      <w:sz w:val="16"/>
                      <w:szCs w:val="16"/>
                      <w:lang w:eastAsia="es-CO"/>
                    </w:rPr>
                  </w:pPr>
                </w:p>
              </w:tc>
              <w:tc>
                <w:tcPr>
                  <w:tcW w:w="1492" w:type="dxa"/>
                  <w:tcBorders>
                    <w:top w:val="nil"/>
                    <w:left w:val="nil"/>
                    <w:bottom w:val="single" w:sz="4" w:space="0" w:color="auto"/>
                    <w:right w:val="single" w:sz="4" w:space="0" w:color="auto"/>
                  </w:tcBorders>
                  <w:shd w:val="clear" w:color="auto" w:fill="auto"/>
                  <w:noWrap/>
                  <w:vAlign w:val="center"/>
                  <w:hideMark/>
                </w:tcPr>
                <w:p w14:paraId="07555EC3"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Ciudad Bolivar</w:t>
                  </w:r>
                </w:p>
              </w:tc>
              <w:tc>
                <w:tcPr>
                  <w:tcW w:w="1134" w:type="dxa"/>
                  <w:tcBorders>
                    <w:top w:val="nil"/>
                    <w:left w:val="nil"/>
                    <w:bottom w:val="single" w:sz="4" w:space="0" w:color="auto"/>
                    <w:right w:val="single" w:sz="4" w:space="0" w:color="auto"/>
                  </w:tcBorders>
                  <w:shd w:val="clear" w:color="auto" w:fill="auto"/>
                  <w:noWrap/>
                  <w:vAlign w:val="bottom"/>
                  <w:hideMark/>
                </w:tcPr>
                <w:p w14:paraId="6C90CF48"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32.005 </w:t>
                  </w:r>
                </w:p>
              </w:tc>
              <w:tc>
                <w:tcPr>
                  <w:tcW w:w="1276" w:type="dxa"/>
                  <w:tcBorders>
                    <w:top w:val="nil"/>
                    <w:left w:val="nil"/>
                    <w:bottom w:val="single" w:sz="4" w:space="0" w:color="auto"/>
                    <w:right w:val="single" w:sz="4" w:space="0" w:color="auto"/>
                  </w:tcBorders>
                  <w:shd w:val="clear" w:color="auto" w:fill="auto"/>
                  <w:noWrap/>
                  <w:vAlign w:val="bottom"/>
                  <w:hideMark/>
                </w:tcPr>
                <w:p w14:paraId="159623ED"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17.384 </w:t>
                  </w:r>
                </w:p>
              </w:tc>
              <w:tc>
                <w:tcPr>
                  <w:tcW w:w="1336" w:type="dxa"/>
                  <w:tcBorders>
                    <w:top w:val="nil"/>
                    <w:left w:val="nil"/>
                    <w:bottom w:val="single" w:sz="4" w:space="0" w:color="auto"/>
                    <w:right w:val="single" w:sz="4" w:space="0" w:color="auto"/>
                  </w:tcBorders>
                  <w:shd w:val="clear" w:color="auto" w:fill="auto"/>
                  <w:noWrap/>
                  <w:vAlign w:val="bottom"/>
                  <w:hideMark/>
                </w:tcPr>
                <w:p w14:paraId="2ACDBE08"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5.426 </w:t>
                  </w:r>
                </w:p>
              </w:tc>
              <w:tc>
                <w:tcPr>
                  <w:tcW w:w="1146" w:type="dxa"/>
                  <w:tcBorders>
                    <w:top w:val="nil"/>
                    <w:left w:val="nil"/>
                    <w:bottom w:val="single" w:sz="4" w:space="0" w:color="auto"/>
                    <w:right w:val="single" w:sz="4" w:space="0" w:color="auto"/>
                  </w:tcBorders>
                  <w:shd w:val="clear" w:color="auto" w:fill="auto"/>
                  <w:noWrap/>
                  <w:vAlign w:val="bottom"/>
                  <w:hideMark/>
                </w:tcPr>
                <w:p w14:paraId="18036E7D"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179 </w:t>
                  </w:r>
                </w:p>
              </w:tc>
              <w:tc>
                <w:tcPr>
                  <w:tcW w:w="1146" w:type="dxa"/>
                  <w:tcBorders>
                    <w:top w:val="nil"/>
                    <w:left w:val="nil"/>
                    <w:bottom w:val="single" w:sz="4" w:space="0" w:color="auto"/>
                    <w:right w:val="single" w:sz="4" w:space="0" w:color="auto"/>
                  </w:tcBorders>
                  <w:shd w:val="clear" w:color="auto" w:fill="auto"/>
                  <w:noWrap/>
                  <w:vAlign w:val="bottom"/>
                  <w:hideMark/>
                </w:tcPr>
                <w:p w14:paraId="5AEF253D"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108 </w:t>
                  </w:r>
                </w:p>
              </w:tc>
              <w:tc>
                <w:tcPr>
                  <w:tcW w:w="1470" w:type="dxa"/>
                  <w:tcBorders>
                    <w:top w:val="nil"/>
                    <w:left w:val="nil"/>
                    <w:bottom w:val="single" w:sz="4" w:space="0" w:color="auto"/>
                    <w:right w:val="single" w:sz="4" w:space="0" w:color="auto"/>
                  </w:tcBorders>
                  <w:shd w:val="clear" w:color="auto" w:fill="auto"/>
                  <w:noWrap/>
                  <w:vAlign w:val="bottom"/>
                  <w:hideMark/>
                </w:tcPr>
                <w:p w14:paraId="502EA56C"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55.102 </w:t>
                  </w:r>
                </w:p>
              </w:tc>
            </w:tr>
            <w:tr w:rsidR="008D2541" w:rsidRPr="008D1BD5" w14:paraId="44843AF1" w14:textId="77777777" w:rsidTr="00F744F8">
              <w:trPr>
                <w:trHeight w:val="374"/>
              </w:trPr>
              <w:tc>
                <w:tcPr>
                  <w:tcW w:w="521" w:type="dxa"/>
                  <w:vMerge/>
                  <w:tcBorders>
                    <w:top w:val="nil"/>
                    <w:left w:val="single" w:sz="4" w:space="0" w:color="auto"/>
                    <w:bottom w:val="single" w:sz="4" w:space="0" w:color="000000"/>
                    <w:right w:val="single" w:sz="4" w:space="0" w:color="auto"/>
                  </w:tcBorders>
                  <w:vAlign w:val="center"/>
                  <w:hideMark/>
                </w:tcPr>
                <w:p w14:paraId="3DD355C9" w14:textId="77777777" w:rsidR="00C277CE" w:rsidRPr="008D1BD5" w:rsidRDefault="00C277CE" w:rsidP="00F744F8">
                  <w:pPr>
                    <w:spacing w:after="0" w:line="240" w:lineRule="auto"/>
                    <w:rPr>
                      <w:rFonts w:ascii="Arial Narrow" w:eastAsia="Times New Roman" w:hAnsi="Arial Narrow" w:cs="Arial"/>
                      <w:sz w:val="16"/>
                      <w:szCs w:val="16"/>
                      <w:lang w:eastAsia="es-CO"/>
                    </w:rPr>
                  </w:pPr>
                </w:p>
              </w:tc>
              <w:tc>
                <w:tcPr>
                  <w:tcW w:w="1492" w:type="dxa"/>
                  <w:tcBorders>
                    <w:top w:val="nil"/>
                    <w:left w:val="nil"/>
                    <w:bottom w:val="single" w:sz="4" w:space="0" w:color="auto"/>
                    <w:right w:val="single" w:sz="4" w:space="0" w:color="auto"/>
                  </w:tcBorders>
                  <w:shd w:val="clear" w:color="auto" w:fill="auto"/>
                  <w:noWrap/>
                  <w:vAlign w:val="center"/>
                  <w:hideMark/>
                </w:tcPr>
                <w:p w14:paraId="0C41612D"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Los Martires</w:t>
                  </w:r>
                </w:p>
              </w:tc>
              <w:tc>
                <w:tcPr>
                  <w:tcW w:w="1134" w:type="dxa"/>
                  <w:tcBorders>
                    <w:top w:val="nil"/>
                    <w:left w:val="nil"/>
                    <w:bottom w:val="single" w:sz="4" w:space="0" w:color="auto"/>
                    <w:right w:val="single" w:sz="4" w:space="0" w:color="auto"/>
                  </w:tcBorders>
                  <w:shd w:val="clear" w:color="auto" w:fill="auto"/>
                  <w:noWrap/>
                  <w:vAlign w:val="bottom"/>
                  <w:hideMark/>
                </w:tcPr>
                <w:p w14:paraId="0810352A"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2.852 </w:t>
                  </w:r>
                </w:p>
              </w:tc>
              <w:tc>
                <w:tcPr>
                  <w:tcW w:w="1276" w:type="dxa"/>
                  <w:tcBorders>
                    <w:top w:val="nil"/>
                    <w:left w:val="nil"/>
                    <w:bottom w:val="single" w:sz="4" w:space="0" w:color="auto"/>
                    <w:right w:val="single" w:sz="4" w:space="0" w:color="auto"/>
                  </w:tcBorders>
                  <w:shd w:val="clear" w:color="auto" w:fill="auto"/>
                  <w:noWrap/>
                  <w:vAlign w:val="bottom"/>
                  <w:hideMark/>
                </w:tcPr>
                <w:p w14:paraId="017DC674"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2.831 </w:t>
                  </w:r>
                </w:p>
              </w:tc>
              <w:tc>
                <w:tcPr>
                  <w:tcW w:w="1336" w:type="dxa"/>
                  <w:tcBorders>
                    <w:top w:val="nil"/>
                    <w:left w:val="nil"/>
                    <w:bottom w:val="single" w:sz="4" w:space="0" w:color="auto"/>
                    <w:right w:val="single" w:sz="4" w:space="0" w:color="auto"/>
                  </w:tcBorders>
                  <w:shd w:val="clear" w:color="auto" w:fill="auto"/>
                  <w:noWrap/>
                  <w:vAlign w:val="bottom"/>
                  <w:hideMark/>
                </w:tcPr>
                <w:p w14:paraId="4F293273"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1.286 </w:t>
                  </w:r>
                </w:p>
              </w:tc>
              <w:tc>
                <w:tcPr>
                  <w:tcW w:w="1146" w:type="dxa"/>
                  <w:tcBorders>
                    <w:top w:val="nil"/>
                    <w:left w:val="nil"/>
                    <w:bottom w:val="single" w:sz="4" w:space="0" w:color="auto"/>
                    <w:right w:val="single" w:sz="4" w:space="0" w:color="auto"/>
                  </w:tcBorders>
                  <w:shd w:val="clear" w:color="auto" w:fill="auto"/>
                  <w:noWrap/>
                  <w:vAlign w:val="bottom"/>
                  <w:hideMark/>
                </w:tcPr>
                <w:p w14:paraId="3576FBDA"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112 </w:t>
                  </w:r>
                </w:p>
              </w:tc>
              <w:tc>
                <w:tcPr>
                  <w:tcW w:w="1146" w:type="dxa"/>
                  <w:tcBorders>
                    <w:top w:val="nil"/>
                    <w:left w:val="nil"/>
                    <w:bottom w:val="single" w:sz="4" w:space="0" w:color="auto"/>
                    <w:right w:val="single" w:sz="4" w:space="0" w:color="auto"/>
                  </w:tcBorders>
                  <w:shd w:val="clear" w:color="auto" w:fill="auto"/>
                  <w:noWrap/>
                  <w:vAlign w:val="bottom"/>
                  <w:hideMark/>
                </w:tcPr>
                <w:p w14:paraId="2828351D"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36 </w:t>
                  </w:r>
                </w:p>
              </w:tc>
              <w:tc>
                <w:tcPr>
                  <w:tcW w:w="1470" w:type="dxa"/>
                  <w:tcBorders>
                    <w:top w:val="nil"/>
                    <w:left w:val="nil"/>
                    <w:bottom w:val="single" w:sz="4" w:space="0" w:color="auto"/>
                    <w:right w:val="single" w:sz="4" w:space="0" w:color="auto"/>
                  </w:tcBorders>
                  <w:shd w:val="clear" w:color="auto" w:fill="auto"/>
                  <w:noWrap/>
                  <w:vAlign w:val="bottom"/>
                  <w:hideMark/>
                </w:tcPr>
                <w:p w14:paraId="2D205A99"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7.117 </w:t>
                  </w:r>
                </w:p>
              </w:tc>
            </w:tr>
            <w:tr w:rsidR="008D2541" w:rsidRPr="008D1BD5" w14:paraId="7DB48A0F" w14:textId="77777777" w:rsidTr="00F744F8">
              <w:trPr>
                <w:trHeight w:val="374"/>
              </w:trPr>
              <w:tc>
                <w:tcPr>
                  <w:tcW w:w="521" w:type="dxa"/>
                  <w:vMerge/>
                  <w:tcBorders>
                    <w:top w:val="nil"/>
                    <w:left w:val="single" w:sz="4" w:space="0" w:color="auto"/>
                    <w:bottom w:val="single" w:sz="4" w:space="0" w:color="000000"/>
                    <w:right w:val="single" w:sz="4" w:space="0" w:color="auto"/>
                  </w:tcBorders>
                  <w:vAlign w:val="center"/>
                  <w:hideMark/>
                </w:tcPr>
                <w:p w14:paraId="1A81F0B1" w14:textId="77777777" w:rsidR="00C277CE" w:rsidRPr="008D1BD5" w:rsidRDefault="00C277CE" w:rsidP="00F744F8">
                  <w:pPr>
                    <w:spacing w:after="0" w:line="240" w:lineRule="auto"/>
                    <w:rPr>
                      <w:rFonts w:ascii="Arial Narrow" w:eastAsia="Times New Roman" w:hAnsi="Arial Narrow" w:cs="Arial"/>
                      <w:sz w:val="16"/>
                      <w:szCs w:val="16"/>
                      <w:lang w:eastAsia="es-CO"/>
                    </w:rPr>
                  </w:pPr>
                </w:p>
              </w:tc>
              <w:tc>
                <w:tcPr>
                  <w:tcW w:w="1492" w:type="dxa"/>
                  <w:tcBorders>
                    <w:top w:val="nil"/>
                    <w:left w:val="nil"/>
                    <w:bottom w:val="single" w:sz="4" w:space="0" w:color="auto"/>
                    <w:right w:val="single" w:sz="4" w:space="0" w:color="auto"/>
                  </w:tcBorders>
                  <w:shd w:val="clear" w:color="auto" w:fill="auto"/>
                  <w:noWrap/>
                  <w:vAlign w:val="center"/>
                  <w:hideMark/>
                </w:tcPr>
                <w:p w14:paraId="1B5F56F1"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Puente Aranda</w:t>
                  </w:r>
                </w:p>
              </w:tc>
              <w:tc>
                <w:tcPr>
                  <w:tcW w:w="1134" w:type="dxa"/>
                  <w:tcBorders>
                    <w:top w:val="nil"/>
                    <w:left w:val="nil"/>
                    <w:bottom w:val="single" w:sz="4" w:space="0" w:color="auto"/>
                    <w:right w:val="single" w:sz="4" w:space="0" w:color="auto"/>
                  </w:tcBorders>
                  <w:shd w:val="clear" w:color="auto" w:fill="auto"/>
                  <w:noWrap/>
                  <w:vAlign w:val="bottom"/>
                  <w:hideMark/>
                </w:tcPr>
                <w:p w14:paraId="2E4B3156"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16.740 </w:t>
                  </w:r>
                </w:p>
              </w:tc>
              <w:tc>
                <w:tcPr>
                  <w:tcW w:w="1276" w:type="dxa"/>
                  <w:tcBorders>
                    <w:top w:val="nil"/>
                    <w:left w:val="nil"/>
                    <w:bottom w:val="single" w:sz="4" w:space="0" w:color="auto"/>
                    <w:right w:val="single" w:sz="4" w:space="0" w:color="auto"/>
                  </w:tcBorders>
                  <w:shd w:val="clear" w:color="auto" w:fill="auto"/>
                  <w:noWrap/>
                  <w:vAlign w:val="bottom"/>
                  <w:hideMark/>
                </w:tcPr>
                <w:p w14:paraId="22253124"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16.756 </w:t>
                  </w:r>
                </w:p>
              </w:tc>
              <w:tc>
                <w:tcPr>
                  <w:tcW w:w="1336" w:type="dxa"/>
                  <w:tcBorders>
                    <w:top w:val="nil"/>
                    <w:left w:val="nil"/>
                    <w:bottom w:val="single" w:sz="4" w:space="0" w:color="auto"/>
                    <w:right w:val="single" w:sz="4" w:space="0" w:color="auto"/>
                  </w:tcBorders>
                  <w:shd w:val="clear" w:color="auto" w:fill="auto"/>
                  <w:noWrap/>
                  <w:vAlign w:val="bottom"/>
                  <w:hideMark/>
                </w:tcPr>
                <w:p w14:paraId="44EEDA34"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7.868 </w:t>
                  </w:r>
                </w:p>
              </w:tc>
              <w:tc>
                <w:tcPr>
                  <w:tcW w:w="1146" w:type="dxa"/>
                  <w:tcBorders>
                    <w:top w:val="nil"/>
                    <w:left w:val="nil"/>
                    <w:bottom w:val="single" w:sz="4" w:space="0" w:color="auto"/>
                    <w:right w:val="single" w:sz="4" w:space="0" w:color="auto"/>
                  </w:tcBorders>
                  <w:shd w:val="clear" w:color="auto" w:fill="auto"/>
                  <w:noWrap/>
                  <w:vAlign w:val="bottom"/>
                  <w:hideMark/>
                </w:tcPr>
                <w:p w14:paraId="04B3A58D"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636 </w:t>
                  </w:r>
                </w:p>
              </w:tc>
              <w:tc>
                <w:tcPr>
                  <w:tcW w:w="1146" w:type="dxa"/>
                  <w:tcBorders>
                    <w:top w:val="nil"/>
                    <w:left w:val="nil"/>
                    <w:bottom w:val="single" w:sz="4" w:space="0" w:color="auto"/>
                    <w:right w:val="single" w:sz="4" w:space="0" w:color="auto"/>
                  </w:tcBorders>
                  <w:shd w:val="clear" w:color="auto" w:fill="auto"/>
                  <w:noWrap/>
                  <w:vAlign w:val="bottom"/>
                  <w:hideMark/>
                </w:tcPr>
                <w:p w14:paraId="22DF3FF9"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164 </w:t>
                  </w:r>
                </w:p>
              </w:tc>
              <w:tc>
                <w:tcPr>
                  <w:tcW w:w="1470" w:type="dxa"/>
                  <w:tcBorders>
                    <w:top w:val="nil"/>
                    <w:left w:val="nil"/>
                    <w:bottom w:val="single" w:sz="4" w:space="0" w:color="auto"/>
                    <w:right w:val="single" w:sz="4" w:space="0" w:color="auto"/>
                  </w:tcBorders>
                  <w:shd w:val="clear" w:color="auto" w:fill="auto"/>
                  <w:noWrap/>
                  <w:vAlign w:val="bottom"/>
                  <w:hideMark/>
                </w:tcPr>
                <w:p w14:paraId="2761EB93"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42.164 </w:t>
                  </w:r>
                </w:p>
              </w:tc>
            </w:tr>
            <w:tr w:rsidR="008D2541" w:rsidRPr="008D1BD5" w14:paraId="687ED892" w14:textId="77777777" w:rsidTr="00F744F8">
              <w:trPr>
                <w:trHeight w:val="374"/>
              </w:trPr>
              <w:tc>
                <w:tcPr>
                  <w:tcW w:w="521" w:type="dxa"/>
                  <w:vMerge/>
                  <w:tcBorders>
                    <w:top w:val="nil"/>
                    <w:left w:val="single" w:sz="4" w:space="0" w:color="auto"/>
                    <w:bottom w:val="single" w:sz="4" w:space="0" w:color="000000"/>
                    <w:right w:val="single" w:sz="4" w:space="0" w:color="auto"/>
                  </w:tcBorders>
                  <w:vAlign w:val="center"/>
                  <w:hideMark/>
                </w:tcPr>
                <w:p w14:paraId="717AAFBA" w14:textId="77777777" w:rsidR="00C277CE" w:rsidRPr="008D1BD5" w:rsidRDefault="00C277CE" w:rsidP="00F744F8">
                  <w:pPr>
                    <w:spacing w:after="0" w:line="240" w:lineRule="auto"/>
                    <w:rPr>
                      <w:rFonts w:ascii="Arial Narrow" w:eastAsia="Times New Roman" w:hAnsi="Arial Narrow" w:cs="Arial"/>
                      <w:sz w:val="16"/>
                      <w:szCs w:val="16"/>
                      <w:lang w:eastAsia="es-CO"/>
                    </w:rPr>
                  </w:pPr>
                </w:p>
              </w:tc>
              <w:tc>
                <w:tcPr>
                  <w:tcW w:w="1492" w:type="dxa"/>
                  <w:tcBorders>
                    <w:top w:val="nil"/>
                    <w:left w:val="nil"/>
                    <w:bottom w:val="single" w:sz="4" w:space="0" w:color="auto"/>
                    <w:right w:val="single" w:sz="4" w:space="0" w:color="auto"/>
                  </w:tcBorders>
                  <w:shd w:val="clear" w:color="auto" w:fill="auto"/>
                  <w:noWrap/>
                  <w:vAlign w:val="center"/>
                  <w:hideMark/>
                </w:tcPr>
                <w:p w14:paraId="16B4EEC9"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Rafael Uribe Uribe</w:t>
                  </w:r>
                </w:p>
              </w:tc>
              <w:tc>
                <w:tcPr>
                  <w:tcW w:w="1134" w:type="dxa"/>
                  <w:tcBorders>
                    <w:top w:val="nil"/>
                    <w:left w:val="nil"/>
                    <w:bottom w:val="single" w:sz="4" w:space="0" w:color="auto"/>
                    <w:right w:val="single" w:sz="4" w:space="0" w:color="auto"/>
                  </w:tcBorders>
                  <w:shd w:val="clear" w:color="auto" w:fill="auto"/>
                  <w:noWrap/>
                  <w:vAlign w:val="bottom"/>
                  <w:hideMark/>
                </w:tcPr>
                <w:p w14:paraId="2E46D6AE"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31.473 </w:t>
                  </w:r>
                </w:p>
              </w:tc>
              <w:tc>
                <w:tcPr>
                  <w:tcW w:w="1276" w:type="dxa"/>
                  <w:tcBorders>
                    <w:top w:val="nil"/>
                    <w:left w:val="nil"/>
                    <w:bottom w:val="single" w:sz="4" w:space="0" w:color="auto"/>
                    <w:right w:val="single" w:sz="4" w:space="0" w:color="auto"/>
                  </w:tcBorders>
                  <w:shd w:val="clear" w:color="auto" w:fill="auto"/>
                  <w:noWrap/>
                  <w:vAlign w:val="bottom"/>
                  <w:hideMark/>
                </w:tcPr>
                <w:p w14:paraId="5B830586"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16.877 </w:t>
                  </w:r>
                </w:p>
              </w:tc>
              <w:tc>
                <w:tcPr>
                  <w:tcW w:w="1336" w:type="dxa"/>
                  <w:tcBorders>
                    <w:top w:val="nil"/>
                    <w:left w:val="nil"/>
                    <w:bottom w:val="single" w:sz="4" w:space="0" w:color="auto"/>
                    <w:right w:val="single" w:sz="4" w:space="0" w:color="auto"/>
                  </w:tcBorders>
                  <w:shd w:val="clear" w:color="auto" w:fill="auto"/>
                  <w:noWrap/>
                  <w:vAlign w:val="bottom"/>
                  <w:hideMark/>
                </w:tcPr>
                <w:p w14:paraId="346A8039"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5.471 </w:t>
                  </w:r>
                </w:p>
              </w:tc>
              <w:tc>
                <w:tcPr>
                  <w:tcW w:w="1146" w:type="dxa"/>
                  <w:tcBorders>
                    <w:top w:val="nil"/>
                    <w:left w:val="nil"/>
                    <w:bottom w:val="single" w:sz="4" w:space="0" w:color="auto"/>
                    <w:right w:val="single" w:sz="4" w:space="0" w:color="auto"/>
                  </w:tcBorders>
                  <w:shd w:val="clear" w:color="auto" w:fill="auto"/>
                  <w:noWrap/>
                  <w:vAlign w:val="bottom"/>
                  <w:hideMark/>
                </w:tcPr>
                <w:p w14:paraId="78C27E45"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546 </w:t>
                  </w:r>
                </w:p>
              </w:tc>
              <w:tc>
                <w:tcPr>
                  <w:tcW w:w="1146" w:type="dxa"/>
                  <w:tcBorders>
                    <w:top w:val="nil"/>
                    <w:left w:val="nil"/>
                    <w:bottom w:val="single" w:sz="4" w:space="0" w:color="auto"/>
                    <w:right w:val="single" w:sz="4" w:space="0" w:color="auto"/>
                  </w:tcBorders>
                  <w:shd w:val="clear" w:color="auto" w:fill="auto"/>
                  <w:noWrap/>
                  <w:vAlign w:val="bottom"/>
                  <w:hideMark/>
                </w:tcPr>
                <w:p w14:paraId="13D81323"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906 </w:t>
                  </w:r>
                </w:p>
              </w:tc>
              <w:tc>
                <w:tcPr>
                  <w:tcW w:w="1470" w:type="dxa"/>
                  <w:tcBorders>
                    <w:top w:val="nil"/>
                    <w:left w:val="nil"/>
                    <w:bottom w:val="single" w:sz="4" w:space="0" w:color="auto"/>
                    <w:right w:val="single" w:sz="4" w:space="0" w:color="auto"/>
                  </w:tcBorders>
                  <w:shd w:val="clear" w:color="auto" w:fill="auto"/>
                  <w:noWrap/>
                  <w:vAlign w:val="bottom"/>
                  <w:hideMark/>
                </w:tcPr>
                <w:p w14:paraId="6EAA6454"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55.273 </w:t>
                  </w:r>
                </w:p>
              </w:tc>
            </w:tr>
            <w:tr w:rsidR="008D2541" w:rsidRPr="008D1BD5" w14:paraId="53A5F140" w14:textId="77777777" w:rsidTr="00F744F8">
              <w:trPr>
                <w:trHeight w:val="374"/>
              </w:trPr>
              <w:tc>
                <w:tcPr>
                  <w:tcW w:w="521" w:type="dxa"/>
                  <w:vMerge/>
                  <w:tcBorders>
                    <w:top w:val="nil"/>
                    <w:left w:val="single" w:sz="4" w:space="0" w:color="auto"/>
                    <w:bottom w:val="single" w:sz="4" w:space="0" w:color="000000"/>
                    <w:right w:val="single" w:sz="4" w:space="0" w:color="auto"/>
                  </w:tcBorders>
                  <w:vAlign w:val="center"/>
                  <w:hideMark/>
                </w:tcPr>
                <w:p w14:paraId="56EE48EE" w14:textId="77777777" w:rsidR="00C277CE" w:rsidRPr="008D1BD5" w:rsidRDefault="00C277CE" w:rsidP="00F744F8">
                  <w:pPr>
                    <w:spacing w:after="0" w:line="240" w:lineRule="auto"/>
                    <w:rPr>
                      <w:rFonts w:ascii="Arial Narrow" w:eastAsia="Times New Roman" w:hAnsi="Arial Narrow" w:cs="Arial"/>
                      <w:sz w:val="16"/>
                      <w:szCs w:val="16"/>
                      <w:lang w:eastAsia="es-CO"/>
                    </w:rPr>
                  </w:pPr>
                </w:p>
              </w:tc>
              <w:tc>
                <w:tcPr>
                  <w:tcW w:w="1492" w:type="dxa"/>
                  <w:tcBorders>
                    <w:top w:val="nil"/>
                    <w:left w:val="nil"/>
                    <w:bottom w:val="single" w:sz="4" w:space="0" w:color="auto"/>
                    <w:right w:val="single" w:sz="4" w:space="0" w:color="auto"/>
                  </w:tcBorders>
                  <w:shd w:val="clear" w:color="auto" w:fill="auto"/>
                  <w:noWrap/>
                  <w:vAlign w:val="center"/>
                  <w:hideMark/>
                </w:tcPr>
                <w:p w14:paraId="34BD9647"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Teusaquillo</w:t>
                  </w:r>
                </w:p>
              </w:tc>
              <w:tc>
                <w:tcPr>
                  <w:tcW w:w="1134" w:type="dxa"/>
                  <w:tcBorders>
                    <w:top w:val="nil"/>
                    <w:left w:val="nil"/>
                    <w:bottom w:val="single" w:sz="4" w:space="0" w:color="auto"/>
                    <w:right w:val="single" w:sz="4" w:space="0" w:color="auto"/>
                  </w:tcBorders>
                  <w:shd w:val="clear" w:color="auto" w:fill="auto"/>
                  <w:noWrap/>
                  <w:vAlign w:val="bottom"/>
                  <w:hideMark/>
                </w:tcPr>
                <w:p w14:paraId="21B71DE0"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19.909 </w:t>
                  </w:r>
                </w:p>
              </w:tc>
              <w:tc>
                <w:tcPr>
                  <w:tcW w:w="1276" w:type="dxa"/>
                  <w:tcBorders>
                    <w:top w:val="nil"/>
                    <w:left w:val="nil"/>
                    <w:bottom w:val="single" w:sz="4" w:space="0" w:color="auto"/>
                    <w:right w:val="single" w:sz="4" w:space="0" w:color="auto"/>
                  </w:tcBorders>
                  <w:shd w:val="clear" w:color="auto" w:fill="auto"/>
                  <w:noWrap/>
                  <w:vAlign w:val="bottom"/>
                  <w:hideMark/>
                </w:tcPr>
                <w:p w14:paraId="42503B84"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21.933 </w:t>
                  </w:r>
                </w:p>
              </w:tc>
              <w:tc>
                <w:tcPr>
                  <w:tcW w:w="1336" w:type="dxa"/>
                  <w:tcBorders>
                    <w:top w:val="nil"/>
                    <w:left w:val="nil"/>
                    <w:bottom w:val="single" w:sz="4" w:space="0" w:color="auto"/>
                    <w:right w:val="single" w:sz="4" w:space="0" w:color="auto"/>
                  </w:tcBorders>
                  <w:shd w:val="clear" w:color="auto" w:fill="auto"/>
                  <w:noWrap/>
                  <w:vAlign w:val="bottom"/>
                  <w:hideMark/>
                </w:tcPr>
                <w:p w14:paraId="6429D133"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16.645 </w:t>
                  </w:r>
                </w:p>
              </w:tc>
              <w:tc>
                <w:tcPr>
                  <w:tcW w:w="1146" w:type="dxa"/>
                  <w:tcBorders>
                    <w:top w:val="nil"/>
                    <w:left w:val="nil"/>
                    <w:bottom w:val="single" w:sz="4" w:space="0" w:color="auto"/>
                    <w:right w:val="single" w:sz="4" w:space="0" w:color="auto"/>
                  </w:tcBorders>
                  <w:shd w:val="clear" w:color="auto" w:fill="auto"/>
                  <w:noWrap/>
                  <w:vAlign w:val="bottom"/>
                  <w:hideMark/>
                </w:tcPr>
                <w:p w14:paraId="051D2844"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1.774 </w:t>
                  </w:r>
                </w:p>
              </w:tc>
              <w:tc>
                <w:tcPr>
                  <w:tcW w:w="1146" w:type="dxa"/>
                  <w:tcBorders>
                    <w:top w:val="nil"/>
                    <w:left w:val="nil"/>
                    <w:bottom w:val="single" w:sz="4" w:space="0" w:color="auto"/>
                    <w:right w:val="single" w:sz="4" w:space="0" w:color="auto"/>
                  </w:tcBorders>
                  <w:shd w:val="clear" w:color="auto" w:fill="auto"/>
                  <w:noWrap/>
                  <w:vAlign w:val="bottom"/>
                  <w:hideMark/>
                </w:tcPr>
                <w:p w14:paraId="4E06F1FF"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801 </w:t>
                  </w:r>
                </w:p>
              </w:tc>
              <w:tc>
                <w:tcPr>
                  <w:tcW w:w="1470" w:type="dxa"/>
                  <w:tcBorders>
                    <w:top w:val="nil"/>
                    <w:left w:val="nil"/>
                    <w:bottom w:val="single" w:sz="4" w:space="0" w:color="auto"/>
                    <w:right w:val="single" w:sz="4" w:space="0" w:color="auto"/>
                  </w:tcBorders>
                  <w:shd w:val="clear" w:color="auto" w:fill="auto"/>
                  <w:noWrap/>
                  <w:vAlign w:val="bottom"/>
                  <w:hideMark/>
                </w:tcPr>
                <w:p w14:paraId="4157BE7C"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61.062 </w:t>
                  </w:r>
                </w:p>
              </w:tc>
            </w:tr>
            <w:tr w:rsidR="008D2541" w:rsidRPr="008D1BD5" w14:paraId="10879CE7" w14:textId="77777777" w:rsidTr="00F744F8">
              <w:trPr>
                <w:trHeight w:val="374"/>
              </w:trPr>
              <w:tc>
                <w:tcPr>
                  <w:tcW w:w="521" w:type="dxa"/>
                  <w:vMerge/>
                  <w:tcBorders>
                    <w:top w:val="nil"/>
                    <w:left w:val="single" w:sz="4" w:space="0" w:color="auto"/>
                    <w:bottom w:val="single" w:sz="4" w:space="0" w:color="000000"/>
                    <w:right w:val="single" w:sz="4" w:space="0" w:color="auto"/>
                  </w:tcBorders>
                  <w:vAlign w:val="center"/>
                  <w:hideMark/>
                </w:tcPr>
                <w:p w14:paraId="2908EB2C" w14:textId="77777777" w:rsidR="00C277CE" w:rsidRPr="008D1BD5" w:rsidRDefault="00C277CE" w:rsidP="00F744F8">
                  <w:pPr>
                    <w:spacing w:after="0" w:line="240" w:lineRule="auto"/>
                    <w:rPr>
                      <w:rFonts w:ascii="Arial Narrow" w:eastAsia="Times New Roman" w:hAnsi="Arial Narrow" w:cs="Arial"/>
                      <w:sz w:val="16"/>
                      <w:szCs w:val="16"/>
                      <w:lang w:eastAsia="es-CO"/>
                    </w:rPr>
                  </w:pPr>
                </w:p>
              </w:tc>
              <w:tc>
                <w:tcPr>
                  <w:tcW w:w="1492" w:type="dxa"/>
                  <w:tcBorders>
                    <w:top w:val="nil"/>
                    <w:left w:val="nil"/>
                    <w:bottom w:val="single" w:sz="4" w:space="0" w:color="auto"/>
                    <w:right w:val="single" w:sz="4" w:space="0" w:color="auto"/>
                  </w:tcBorders>
                  <w:shd w:val="clear" w:color="auto" w:fill="auto"/>
                  <w:noWrap/>
                  <w:vAlign w:val="center"/>
                  <w:hideMark/>
                </w:tcPr>
                <w:p w14:paraId="492F1F4A"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Tunjuelito</w:t>
                  </w:r>
                </w:p>
              </w:tc>
              <w:tc>
                <w:tcPr>
                  <w:tcW w:w="1134" w:type="dxa"/>
                  <w:tcBorders>
                    <w:top w:val="nil"/>
                    <w:left w:val="nil"/>
                    <w:bottom w:val="single" w:sz="4" w:space="0" w:color="auto"/>
                    <w:right w:val="single" w:sz="4" w:space="0" w:color="auto"/>
                  </w:tcBorders>
                  <w:shd w:val="clear" w:color="auto" w:fill="auto"/>
                  <w:noWrap/>
                  <w:vAlign w:val="bottom"/>
                  <w:hideMark/>
                </w:tcPr>
                <w:p w14:paraId="6272AAD2"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16.516 </w:t>
                  </w:r>
                </w:p>
              </w:tc>
              <w:tc>
                <w:tcPr>
                  <w:tcW w:w="1276" w:type="dxa"/>
                  <w:tcBorders>
                    <w:top w:val="nil"/>
                    <w:left w:val="nil"/>
                    <w:bottom w:val="single" w:sz="4" w:space="0" w:color="auto"/>
                    <w:right w:val="single" w:sz="4" w:space="0" w:color="auto"/>
                  </w:tcBorders>
                  <w:shd w:val="clear" w:color="auto" w:fill="auto"/>
                  <w:noWrap/>
                  <w:vAlign w:val="bottom"/>
                  <w:hideMark/>
                </w:tcPr>
                <w:p w14:paraId="15BD3E96"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11.217 </w:t>
                  </w:r>
                </w:p>
              </w:tc>
              <w:tc>
                <w:tcPr>
                  <w:tcW w:w="1336" w:type="dxa"/>
                  <w:tcBorders>
                    <w:top w:val="nil"/>
                    <w:left w:val="nil"/>
                    <w:bottom w:val="single" w:sz="4" w:space="0" w:color="auto"/>
                    <w:right w:val="single" w:sz="4" w:space="0" w:color="auto"/>
                  </w:tcBorders>
                  <w:shd w:val="clear" w:color="auto" w:fill="auto"/>
                  <w:noWrap/>
                  <w:vAlign w:val="bottom"/>
                  <w:hideMark/>
                </w:tcPr>
                <w:p w14:paraId="7DA00010"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6.387 </w:t>
                  </w:r>
                </w:p>
              </w:tc>
              <w:tc>
                <w:tcPr>
                  <w:tcW w:w="1146" w:type="dxa"/>
                  <w:tcBorders>
                    <w:top w:val="nil"/>
                    <w:left w:val="nil"/>
                    <w:bottom w:val="single" w:sz="4" w:space="0" w:color="auto"/>
                    <w:right w:val="single" w:sz="4" w:space="0" w:color="auto"/>
                  </w:tcBorders>
                  <w:shd w:val="clear" w:color="auto" w:fill="auto"/>
                  <w:noWrap/>
                  <w:vAlign w:val="bottom"/>
                  <w:hideMark/>
                </w:tcPr>
                <w:p w14:paraId="771B37EB"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293 </w:t>
                  </w:r>
                </w:p>
              </w:tc>
              <w:tc>
                <w:tcPr>
                  <w:tcW w:w="1146" w:type="dxa"/>
                  <w:tcBorders>
                    <w:top w:val="nil"/>
                    <w:left w:val="nil"/>
                    <w:bottom w:val="single" w:sz="4" w:space="0" w:color="auto"/>
                    <w:right w:val="single" w:sz="4" w:space="0" w:color="auto"/>
                  </w:tcBorders>
                  <w:shd w:val="clear" w:color="auto" w:fill="auto"/>
                  <w:noWrap/>
                  <w:vAlign w:val="bottom"/>
                  <w:hideMark/>
                </w:tcPr>
                <w:p w14:paraId="0C124BC8"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386 </w:t>
                  </w:r>
                </w:p>
              </w:tc>
              <w:tc>
                <w:tcPr>
                  <w:tcW w:w="1470" w:type="dxa"/>
                  <w:tcBorders>
                    <w:top w:val="nil"/>
                    <w:left w:val="nil"/>
                    <w:bottom w:val="single" w:sz="4" w:space="0" w:color="auto"/>
                    <w:right w:val="single" w:sz="4" w:space="0" w:color="auto"/>
                  </w:tcBorders>
                  <w:shd w:val="clear" w:color="auto" w:fill="auto"/>
                  <w:noWrap/>
                  <w:vAlign w:val="bottom"/>
                  <w:hideMark/>
                </w:tcPr>
                <w:p w14:paraId="1A32C01A"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34.799 </w:t>
                  </w:r>
                </w:p>
              </w:tc>
            </w:tr>
            <w:tr w:rsidR="008D2541" w:rsidRPr="008D1BD5" w14:paraId="45561C28" w14:textId="77777777" w:rsidTr="00F744F8">
              <w:trPr>
                <w:trHeight w:val="374"/>
              </w:trPr>
              <w:tc>
                <w:tcPr>
                  <w:tcW w:w="5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517A15" w14:textId="77777777" w:rsidR="00C277CE" w:rsidRPr="008D1BD5" w:rsidRDefault="00C277CE" w:rsidP="00F744F8">
                  <w:pPr>
                    <w:spacing w:after="0" w:line="240" w:lineRule="auto"/>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w:t>
                  </w:r>
                </w:p>
              </w:tc>
              <w:tc>
                <w:tcPr>
                  <w:tcW w:w="1492" w:type="dxa"/>
                  <w:tcBorders>
                    <w:top w:val="nil"/>
                    <w:left w:val="nil"/>
                    <w:bottom w:val="single" w:sz="4" w:space="0" w:color="auto"/>
                    <w:right w:val="single" w:sz="4" w:space="0" w:color="auto"/>
                  </w:tcBorders>
                  <w:shd w:val="clear" w:color="auto" w:fill="auto"/>
                  <w:noWrap/>
                  <w:vAlign w:val="center"/>
                  <w:hideMark/>
                </w:tcPr>
                <w:p w14:paraId="5D345572"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Fontibón</w:t>
                  </w:r>
                </w:p>
              </w:tc>
              <w:tc>
                <w:tcPr>
                  <w:tcW w:w="1134" w:type="dxa"/>
                  <w:tcBorders>
                    <w:top w:val="nil"/>
                    <w:left w:val="nil"/>
                    <w:bottom w:val="single" w:sz="4" w:space="0" w:color="auto"/>
                    <w:right w:val="single" w:sz="4" w:space="0" w:color="auto"/>
                  </w:tcBorders>
                  <w:shd w:val="clear" w:color="auto" w:fill="auto"/>
                  <w:noWrap/>
                  <w:vAlign w:val="bottom"/>
                  <w:hideMark/>
                </w:tcPr>
                <w:p w14:paraId="6B77A89A"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21.843 </w:t>
                  </w:r>
                </w:p>
              </w:tc>
              <w:tc>
                <w:tcPr>
                  <w:tcW w:w="1276" w:type="dxa"/>
                  <w:tcBorders>
                    <w:top w:val="nil"/>
                    <w:left w:val="nil"/>
                    <w:bottom w:val="single" w:sz="4" w:space="0" w:color="auto"/>
                    <w:right w:val="single" w:sz="4" w:space="0" w:color="auto"/>
                  </w:tcBorders>
                  <w:shd w:val="clear" w:color="auto" w:fill="auto"/>
                  <w:noWrap/>
                  <w:vAlign w:val="bottom"/>
                  <w:hideMark/>
                </w:tcPr>
                <w:p w14:paraId="56DFC695"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20.165 </w:t>
                  </w:r>
                </w:p>
              </w:tc>
              <w:tc>
                <w:tcPr>
                  <w:tcW w:w="1336" w:type="dxa"/>
                  <w:tcBorders>
                    <w:top w:val="nil"/>
                    <w:left w:val="nil"/>
                    <w:bottom w:val="single" w:sz="4" w:space="0" w:color="auto"/>
                    <w:right w:val="single" w:sz="4" w:space="0" w:color="auto"/>
                  </w:tcBorders>
                  <w:shd w:val="clear" w:color="auto" w:fill="auto"/>
                  <w:noWrap/>
                  <w:vAlign w:val="bottom"/>
                  <w:hideMark/>
                </w:tcPr>
                <w:p w14:paraId="754FD2A3"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14.446 </w:t>
                  </w:r>
                </w:p>
              </w:tc>
              <w:tc>
                <w:tcPr>
                  <w:tcW w:w="1146" w:type="dxa"/>
                  <w:tcBorders>
                    <w:top w:val="nil"/>
                    <w:left w:val="nil"/>
                    <w:bottom w:val="single" w:sz="4" w:space="0" w:color="auto"/>
                    <w:right w:val="single" w:sz="4" w:space="0" w:color="auto"/>
                  </w:tcBorders>
                  <w:shd w:val="clear" w:color="auto" w:fill="auto"/>
                  <w:noWrap/>
                  <w:vAlign w:val="bottom"/>
                  <w:hideMark/>
                </w:tcPr>
                <w:p w14:paraId="3597D13F"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1.118 </w:t>
                  </w:r>
                </w:p>
              </w:tc>
              <w:tc>
                <w:tcPr>
                  <w:tcW w:w="1146" w:type="dxa"/>
                  <w:tcBorders>
                    <w:top w:val="nil"/>
                    <w:left w:val="nil"/>
                    <w:bottom w:val="single" w:sz="4" w:space="0" w:color="auto"/>
                    <w:right w:val="single" w:sz="4" w:space="0" w:color="auto"/>
                  </w:tcBorders>
                  <w:shd w:val="clear" w:color="auto" w:fill="auto"/>
                  <w:noWrap/>
                  <w:vAlign w:val="bottom"/>
                  <w:hideMark/>
                </w:tcPr>
                <w:p w14:paraId="4F21D4E0"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544 </w:t>
                  </w:r>
                </w:p>
              </w:tc>
              <w:tc>
                <w:tcPr>
                  <w:tcW w:w="1470" w:type="dxa"/>
                  <w:tcBorders>
                    <w:top w:val="nil"/>
                    <w:left w:val="nil"/>
                    <w:bottom w:val="single" w:sz="4" w:space="0" w:color="auto"/>
                    <w:right w:val="single" w:sz="4" w:space="0" w:color="auto"/>
                  </w:tcBorders>
                  <w:shd w:val="clear" w:color="auto" w:fill="auto"/>
                  <w:noWrap/>
                  <w:vAlign w:val="bottom"/>
                  <w:hideMark/>
                </w:tcPr>
                <w:p w14:paraId="15F39EB3"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58.116 </w:t>
                  </w:r>
                </w:p>
              </w:tc>
            </w:tr>
            <w:tr w:rsidR="008D2541" w:rsidRPr="008D1BD5" w14:paraId="48C99CEF" w14:textId="77777777" w:rsidTr="00F744F8">
              <w:trPr>
                <w:trHeight w:val="374"/>
              </w:trPr>
              <w:tc>
                <w:tcPr>
                  <w:tcW w:w="521" w:type="dxa"/>
                  <w:vMerge/>
                  <w:tcBorders>
                    <w:top w:val="nil"/>
                    <w:left w:val="single" w:sz="4" w:space="0" w:color="auto"/>
                    <w:bottom w:val="single" w:sz="4" w:space="0" w:color="000000"/>
                    <w:right w:val="single" w:sz="4" w:space="0" w:color="auto"/>
                  </w:tcBorders>
                  <w:vAlign w:val="center"/>
                  <w:hideMark/>
                </w:tcPr>
                <w:p w14:paraId="121FD38A" w14:textId="77777777" w:rsidR="00C277CE" w:rsidRPr="008D1BD5" w:rsidRDefault="00C277CE" w:rsidP="00F744F8">
                  <w:pPr>
                    <w:spacing w:after="0" w:line="240" w:lineRule="auto"/>
                    <w:rPr>
                      <w:rFonts w:ascii="Arial Narrow" w:eastAsia="Times New Roman" w:hAnsi="Arial Narrow" w:cs="Arial"/>
                      <w:sz w:val="16"/>
                      <w:szCs w:val="16"/>
                      <w:lang w:eastAsia="es-CO"/>
                    </w:rPr>
                  </w:pPr>
                </w:p>
              </w:tc>
              <w:tc>
                <w:tcPr>
                  <w:tcW w:w="1492" w:type="dxa"/>
                  <w:tcBorders>
                    <w:top w:val="nil"/>
                    <w:left w:val="nil"/>
                    <w:bottom w:val="single" w:sz="4" w:space="0" w:color="auto"/>
                    <w:right w:val="single" w:sz="4" w:space="0" w:color="auto"/>
                  </w:tcBorders>
                  <w:shd w:val="clear" w:color="auto" w:fill="auto"/>
                  <w:noWrap/>
                  <w:vAlign w:val="center"/>
                  <w:hideMark/>
                </w:tcPr>
                <w:p w14:paraId="6586F342"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Kennedy</w:t>
                  </w:r>
                </w:p>
              </w:tc>
              <w:tc>
                <w:tcPr>
                  <w:tcW w:w="1134" w:type="dxa"/>
                  <w:tcBorders>
                    <w:top w:val="nil"/>
                    <w:left w:val="nil"/>
                    <w:bottom w:val="single" w:sz="4" w:space="0" w:color="auto"/>
                    <w:right w:val="single" w:sz="4" w:space="0" w:color="auto"/>
                  </w:tcBorders>
                  <w:shd w:val="clear" w:color="auto" w:fill="auto"/>
                  <w:noWrap/>
                  <w:vAlign w:val="bottom"/>
                  <w:hideMark/>
                </w:tcPr>
                <w:p w14:paraId="0292CE45"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61.790 </w:t>
                  </w:r>
                </w:p>
              </w:tc>
              <w:tc>
                <w:tcPr>
                  <w:tcW w:w="1276" w:type="dxa"/>
                  <w:tcBorders>
                    <w:top w:val="nil"/>
                    <w:left w:val="nil"/>
                    <w:bottom w:val="single" w:sz="4" w:space="0" w:color="auto"/>
                    <w:right w:val="single" w:sz="4" w:space="0" w:color="auto"/>
                  </w:tcBorders>
                  <w:shd w:val="clear" w:color="auto" w:fill="auto"/>
                  <w:noWrap/>
                  <w:vAlign w:val="bottom"/>
                  <w:hideMark/>
                </w:tcPr>
                <w:p w14:paraId="3A2A2FA8"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46.862 </w:t>
                  </w:r>
                </w:p>
              </w:tc>
              <w:tc>
                <w:tcPr>
                  <w:tcW w:w="1336" w:type="dxa"/>
                  <w:tcBorders>
                    <w:top w:val="nil"/>
                    <w:left w:val="nil"/>
                    <w:bottom w:val="single" w:sz="4" w:space="0" w:color="auto"/>
                    <w:right w:val="single" w:sz="4" w:space="0" w:color="auto"/>
                  </w:tcBorders>
                  <w:shd w:val="clear" w:color="auto" w:fill="auto"/>
                  <w:noWrap/>
                  <w:vAlign w:val="bottom"/>
                  <w:hideMark/>
                </w:tcPr>
                <w:p w14:paraId="73BA704F"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18.069 </w:t>
                  </w:r>
                </w:p>
              </w:tc>
              <w:tc>
                <w:tcPr>
                  <w:tcW w:w="1146" w:type="dxa"/>
                  <w:tcBorders>
                    <w:top w:val="nil"/>
                    <w:left w:val="nil"/>
                    <w:bottom w:val="single" w:sz="4" w:space="0" w:color="auto"/>
                    <w:right w:val="single" w:sz="4" w:space="0" w:color="auto"/>
                  </w:tcBorders>
                  <w:shd w:val="clear" w:color="auto" w:fill="auto"/>
                  <w:noWrap/>
                  <w:vAlign w:val="bottom"/>
                  <w:hideMark/>
                </w:tcPr>
                <w:p w14:paraId="2AE78A7D"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1.854 </w:t>
                  </w:r>
                </w:p>
              </w:tc>
              <w:tc>
                <w:tcPr>
                  <w:tcW w:w="1146" w:type="dxa"/>
                  <w:tcBorders>
                    <w:top w:val="nil"/>
                    <w:left w:val="nil"/>
                    <w:bottom w:val="single" w:sz="4" w:space="0" w:color="auto"/>
                    <w:right w:val="single" w:sz="4" w:space="0" w:color="auto"/>
                  </w:tcBorders>
                  <w:shd w:val="clear" w:color="auto" w:fill="auto"/>
                  <w:noWrap/>
                  <w:vAlign w:val="bottom"/>
                  <w:hideMark/>
                </w:tcPr>
                <w:p w14:paraId="3B848FAB"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1.836 </w:t>
                  </w:r>
                </w:p>
              </w:tc>
              <w:tc>
                <w:tcPr>
                  <w:tcW w:w="1470" w:type="dxa"/>
                  <w:tcBorders>
                    <w:top w:val="nil"/>
                    <w:left w:val="nil"/>
                    <w:bottom w:val="single" w:sz="4" w:space="0" w:color="auto"/>
                    <w:right w:val="single" w:sz="4" w:space="0" w:color="auto"/>
                  </w:tcBorders>
                  <w:shd w:val="clear" w:color="auto" w:fill="auto"/>
                  <w:noWrap/>
                  <w:vAlign w:val="bottom"/>
                  <w:hideMark/>
                </w:tcPr>
                <w:p w14:paraId="3A9487F7"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130.411 </w:t>
                  </w:r>
                </w:p>
              </w:tc>
            </w:tr>
            <w:tr w:rsidR="008D2541" w:rsidRPr="008D1BD5" w14:paraId="5A39DA6F" w14:textId="77777777" w:rsidTr="00F744F8">
              <w:trPr>
                <w:trHeight w:val="374"/>
              </w:trPr>
              <w:tc>
                <w:tcPr>
                  <w:tcW w:w="5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B28CDF" w14:textId="77777777" w:rsidR="00C277CE" w:rsidRPr="008D1BD5" w:rsidRDefault="00C277CE" w:rsidP="00F744F8">
                  <w:pPr>
                    <w:spacing w:after="0" w:line="240" w:lineRule="auto"/>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4</w:t>
                  </w:r>
                </w:p>
              </w:tc>
              <w:tc>
                <w:tcPr>
                  <w:tcW w:w="1492" w:type="dxa"/>
                  <w:tcBorders>
                    <w:top w:val="nil"/>
                    <w:left w:val="nil"/>
                    <w:bottom w:val="single" w:sz="4" w:space="0" w:color="auto"/>
                    <w:right w:val="single" w:sz="4" w:space="0" w:color="auto"/>
                  </w:tcBorders>
                  <w:shd w:val="clear" w:color="auto" w:fill="auto"/>
                  <w:noWrap/>
                  <w:vAlign w:val="center"/>
                  <w:hideMark/>
                </w:tcPr>
                <w:p w14:paraId="76C14E64"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Barrios Unidos</w:t>
                  </w:r>
                </w:p>
              </w:tc>
              <w:tc>
                <w:tcPr>
                  <w:tcW w:w="1134" w:type="dxa"/>
                  <w:tcBorders>
                    <w:top w:val="nil"/>
                    <w:left w:val="nil"/>
                    <w:bottom w:val="single" w:sz="4" w:space="0" w:color="auto"/>
                    <w:right w:val="single" w:sz="4" w:space="0" w:color="auto"/>
                  </w:tcBorders>
                  <w:shd w:val="clear" w:color="auto" w:fill="auto"/>
                  <w:noWrap/>
                  <w:vAlign w:val="bottom"/>
                  <w:hideMark/>
                </w:tcPr>
                <w:p w14:paraId="1C9BDAC7"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14.527 </w:t>
                  </w:r>
                </w:p>
              </w:tc>
              <w:tc>
                <w:tcPr>
                  <w:tcW w:w="1276" w:type="dxa"/>
                  <w:tcBorders>
                    <w:top w:val="nil"/>
                    <w:left w:val="nil"/>
                    <w:bottom w:val="single" w:sz="4" w:space="0" w:color="auto"/>
                    <w:right w:val="single" w:sz="4" w:space="0" w:color="auto"/>
                  </w:tcBorders>
                  <w:shd w:val="clear" w:color="auto" w:fill="auto"/>
                  <w:noWrap/>
                  <w:vAlign w:val="bottom"/>
                  <w:hideMark/>
                </w:tcPr>
                <w:p w14:paraId="7778344D"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11.094 </w:t>
                  </w:r>
                </w:p>
              </w:tc>
              <w:tc>
                <w:tcPr>
                  <w:tcW w:w="1336" w:type="dxa"/>
                  <w:tcBorders>
                    <w:top w:val="nil"/>
                    <w:left w:val="nil"/>
                    <w:bottom w:val="single" w:sz="4" w:space="0" w:color="auto"/>
                    <w:right w:val="single" w:sz="4" w:space="0" w:color="auto"/>
                  </w:tcBorders>
                  <w:shd w:val="clear" w:color="auto" w:fill="auto"/>
                  <w:noWrap/>
                  <w:vAlign w:val="bottom"/>
                  <w:hideMark/>
                </w:tcPr>
                <w:p w14:paraId="599E3F84"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8.269 </w:t>
                  </w:r>
                </w:p>
              </w:tc>
              <w:tc>
                <w:tcPr>
                  <w:tcW w:w="1146" w:type="dxa"/>
                  <w:tcBorders>
                    <w:top w:val="nil"/>
                    <w:left w:val="nil"/>
                    <w:bottom w:val="single" w:sz="4" w:space="0" w:color="auto"/>
                    <w:right w:val="single" w:sz="4" w:space="0" w:color="auto"/>
                  </w:tcBorders>
                  <w:shd w:val="clear" w:color="auto" w:fill="auto"/>
                  <w:noWrap/>
                  <w:vAlign w:val="bottom"/>
                  <w:hideMark/>
                </w:tcPr>
                <w:p w14:paraId="17E4C4C5"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1.338 </w:t>
                  </w:r>
                </w:p>
              </w:tc>
              <w:tc>
                <w:tcPr>
                  <w:tcW w:w="1146" w:type="dxa"/>
                  <w:tcBorders>
                    <w:top w:val="nil"/>
                    <w:left w:val="nil"/>
                    <w:bottom w:val="single" w:sz="4" w:space="0" w:color="auto"/>
                    <w:right w:val="single" w:sz="4" w:space="0" w:color="auto"/>
                  </w:tcBorders>
                  <w:shd w:val="clear" w:color="auto" w:fill="auto"/>
                  <w:noWrap/>
                  <w:vAlign w:val="bottom"/>
                  <w:hideMark/>
                </w:tcPr>
                <w:p w14:paraId="0EE53EE7"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1.040 </w:t>
                  </w:r>
                </w:p>
              </w:tc>
              <w:tc>
                <w:tcPr>
                  <w:tcW w:w="1470" w:type="dxa"/>
                  <w:tcBorders>
                    <w:top w:val="nil"/>
                    <w:left w:val="nil"/>
                    <w:bottom w:val="single" w:sz="4" w:space="0" w:color="auto"/>
                    <w:right w:val="single" w:sz="4" w:space="0" w:color="auto"/>
                  </w:tcBorders>
                  <w:shd w:val="clear" w:color="auto" w:fill="auto"/>
                  <w:noWrap/>
                  <w:vAlign w:val="bottom"/>
                  <w:hideMark/>
                </w:tcPr>
                <w:p w14:paraId="6CB19ACB"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36.268 </w:t>
                  </w:r>
                </w:p>
              </w:tc>
            </w:tr>
            <w:tr w:rsidR="008D2541" w:rsidRPr="008D1BD5" w14:paraId="62A7A4F1" w14:textId="77777777" w:rsidTr="00F744F8">
              <w:trPr>
                <w:trHeight w:val="374"/>
              </w:trPr>
              <w:tc>
                <w:tcPr>
                  <w:tcW w:w="521" w:type="dxa"/>
                  <w:vMerge/>
                  <w:tcBorders>
                    <w:top w:val="nil"/>
                    <w:left w:val="single" w:sz="4" w:space="0" w:color="auto"/>
                    <w:bottom w:val="single" w:sz="4" w:space="0" w:color="000000"/>
                    <w:right w:val="single" w:sz="4" w:space="0" w:color="auto"/>
                  </w:tcBorders>
                  <w:vAlign w:val="center"/>
                  <w:hideMark/>
                </w:tcPr>
                <w:p w14:paraId="1FE2DD96" w14:textId="77777777" w:rsidR="00C277CE" w:rsidRPr="008D1BD5" w:rsidRDefault="00C277CE" w:rsidP="00F744F8">
                  <w:pPr>
                    <w:spacing w:after="0" w:line="240" w:lineRule="auto"/>
                    <w:rPr>
                      <w:rFonts w:ascii="Arial Narrow" w:eastAsia="Times New Roman" w:hAnsi="Arial Narrow" w:cs="Arial"/>
                      <w:sz w:val="16"/>
                      <w:szCs w:val="16"/>
                      <w:lang w:eastAsia="es-CO"/>
                    </w:rPr>
                  </w:pPr>
                </w:p>
              </w:tc>
              <w:tc>
                <w:tcPr>
                  <w:tcW w:w="1492" w:type="dxa"/>
                  <w:tcBorders>
                    <w:top w:val="nil"/>
                    <w:left w:val="nil"/>
                    <w:bottom w:val="single" w:sz="4" w:space="0" w:color="auto"/>
                    <w:right w:val="single" w:sz="4" w:space="0" w:color="auto"/>
                  </w:tcBorders>
                  <w:shd w:val="clear" w:color="auto" w:fill="auto"/>
                  <w:noWrap/>
                  <w:vAlign w:val="center"/>
                  <w:hideMark/>
                </w:tcPr>
                <w:p w14:paraId="7FE06890"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Engativá</w:t>
                  </w:r>
                </w:p>
              </w:tc>
              <w:tc>
                <w:tcPr>
                  <w:tcW w:w="1134" w:type="dxa"/>
                  <w:tcBorders>
                    <w:top w:val="nil"/>
                    <w:left w:val="nil"/>
                    <w:bottom w:val="single" w:sz="4" w:space="0" w:color="auto"/>
                    <w:right w:val="single" w:sz="4" w:space="0" w:color="auto"/>
                  </w:tcBorders>
                  <w:shd w:val="clear" w:color="auto" w:fill="auto"/>
                  <w:noWrap/>
                  <w:vAlign w:val="bottom"/>
                  <w:hideMark/>
                </w:tcPr>
                <w:p w14:paraId="489F78C0"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35.797 </w:t>
                  </w:r>
                </w:p>
              </w:tc>
              <w:tc>
                <w:tcPr>
                  <w:tcW w:w="1276" w:type="dxa"/>
                  <w:tcBorders>
                    <w:top w:val="nil"/>
                    <w:left w:val="nil"/>
                    <w:bottom w:val="single" w:sz="4" w:space="0" w:color="auto"/>
                    <w:right w:val="single" w:sz="4" w:space="0" w:color="auto"/>
                  </w:tcBorders>
                  <w:shd w:val="clear" w:color="auto" w:fill="auto"/>
                  <w:noWrap/>
                  <w:vAlign w:val="bottom"/>
                  <w:hideMark/>
                </w:tcPr>
                <w:p w14:paraId="1747E0F9"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38.727 </w:t>
                  </w:r>
                </w:p>
              </w:tc>
              <w:tc>
                <w:tcPr>
                  <w:tcW w:w="1336" w:type="dxa"/>
                  <w:tcBorders>
                    <w:top w:val="nil"/>
                    <w:left w:val="nil"/>
                    <w:bottom w:val="single" w:sz="4" w:space="0" w:color="auto"/>
                    <w:right w:val="single" w:sz="4" w:space="0" w:color="auto"/>
                  </w:tcBorders>
                  <w:shd w:val="clear" w:color="auto" w:fill="auto"/>
                  <w:noWrap/>
                  <w:vAlign w:val="bottom"/>
                  <w:hideMark/>
                </w:tcPr>
                <w:p w14:paraId="5144FFDA"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23.772 </w:t>
                  </w:r>
                </w:p>
              </w:tc>
              <w:tc>
                <w:tcPr>
                  <w:tcW w:w="1146" w:type="dxa"/>
                  <w:tcBorders>
                    <w:top w:val="nil"/>
                    <w:left w:val="nil"/>
                    <w:bottom w:val="single" w:sz="4" w:space="0" w:color="auto"/>
                    <w:right w:val="single" w:sz="4" w:space="0" w:color="auto"/>
                  </w:tcBorders>
                  <w:shd w:val="clear" w:color="auto" w:fill="auto"/>
                  <w:noWrap/>
                  <w:vAlign w:val="bottom"/>
                  <w:hideMark/>
                </w:tcPr>
                <w:p w14:paraId="2A2D8D99"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1.654 </w:t>
                  </w:r>
                </w:p>
              </w:tc>
              <w:tc>
                <w:tcPr>
                  <w:tcW w:w="1146" w:type="dxa"/>
                  <w:tcBorders>
                    <w:top w:val="nil"/>
                    <w:left w:val="nil"/>
                    <w:bottom w:val="single" w:sz="4" w:space="0" w:color="auto"/>
                    <w:right w:val="single" w:sz="4" w:space="0" w:color="auto"/>
                  </w:tcBorders>
                  <w:shd w:val="clear" w:color="auto" w:fill="auto"/>
                  <w:noWrap/>
                  <w:vAlign w:val="bottom"/>
                  <w:hideMark/>
                </w:tcPr>
                <w:p w14:paraId="5364A798"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1.627 </w:t>
                  </w:r>
                </w:p>
              </w:tc>
              <w:tc>
                <w:tcPr>
                  <w:tcW w:w="1470" w:type="dxa"/>
                  <w:tcBorders>
                    <w:top w:val="nil"/>
                    <w:left w:val="nil"/>
                    <w:bottom w:val="single" w:sz="4" w:space="0" w:color="auto"/>
                    <w:right w:val="single" w:sz="4" w:space="0" w:color="auto"/>
                  </w:tcBorders>
                  <w:shd w:val="clear" w:color="auto" w:fill="auto"/>
                  <w:noWrap/>
                  <w:vAlign w:val="bottom"/>
                  <w:hideMark/>
                </w:tcPr>
                <w:p w14:paraId="3CC2327D"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101.577 </w:t>
                  </w:r>
                </w:p>
              </w:tc>
            </w:tr>
            <w:tr w:rsidR="008D2541" w:rsidRPr="008D1BD5" w14:paraId="0007ABE1" w14:textId="77777777" w:rsidTr="00F744F8">
              <w:trPr>
                <w:trHeight w:val="374"/>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34C3CC76" w14:textId="77777777" w:rsidR="00C277CE" w:rsidRPr="008D1BD5" w:rsidRDefault="00C277CE" w:rsidP="00F744F8">
                  <w:pPr>
                    <w:spacing w:after="0" w:line="240" w:lineRule="auto"/>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w:t>
                  </w:r>
                </w:p>
              </w:tc>
              <w:tc>
                <w:tcPr>
                  <w:tcW w:w="1492" w:type="dxa"/>
                  <w:tcBorders>
                    <w:top w:val="nil"/>
                    <w:left w:val="nil"/>
                    <w:bottom w:val="single" w:sz="4" w:space="0" w:color="auto"/>
                    <w:right w:val="single" w:sz="4" w:space="0" w:color="auto"/>
                  </w:tcBorders>
                  <w:shd w:val="clear" w:color="auto" w:fill="auto"/>
                  <w:noWrap/>
                  <w:vAlign w:val="center"/>
                  <w:hideMark/>
                </w:tcPr>
                <w:p w14:paraId="4567C627"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Suba</w:t>
                  </w:r>
                </w:p>
              </w:tc>
              <w:tc>
                <w:tcPr>
                  <w:tcW w:w="1134" w:type="dxa"/>
                  <w:tcBorders>
                    <w:top w:val="nil"/>
                    <w:left w:val="nil"/>
                    <w:bottom w:val="single" w:sz="4" w:space="0" w:color="auto"/>
                    <w:right w:val="single" w:sz="4" w:space="0" w:color="auto"/>
                  </w:tcBorders>
                  <w:shd w:val="clear" w:color="auto" w:fill="auto"/>
                  <w:noWrap/>
                  <w:vAlign w:val="bottom"/>
                  <w:hideMark/>
                </w:tcPr>
                <w:p w14:paraId="3C22DB2F"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101.956 </w:t>
                  </w:r>
                </w:p>
              </w:tc>
              <w:tc>
                <w:tcPr>
                  <w:tcW w:w="1276" w:type="dxa"/>
                  <w:tcBorders>
                    <w:top w:val="nil"/>
                    <w:left w:val="nil"/>
                    <w:bottom w:val="single" w:sz="4" w:space="0" w:color="auto"/>
                    <w:right w:val="single" w:sz="4" w:space="0" w:color="auto"/>
                  </w:tcBorders>
                  <w:shd w:val="clear" w:color="auto" w:fill="auto"/>
                  <w:noWrap/>
                  <w:vAlign w:val="bottom"/>
                  <w:hideMark/>
                </w:tcPr>
                <w:p w14:paraId="6FC48A3F"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121.967 </w:t>
                  </w:r>
                </w:p>
              </w:tc>
              <w:tc>
                <w:tcPr>
                  <w:tcW w:w="1336" w:type="dxa"/>
                  <w:tcBorders>
                    <w:top w:val="nil"/>
                    <w:left w:val="nil"/>
                    <w:bottom w:val="single" w:sz="4" w:space="0" w:color="auto"/>
                    <w:right w:val="single" w:sz="4" w:space="0" w:color="auto"/>
                  </w:tcBorders>
                  <w:shd w:val="clear" w:color="auto" w:fill="auto"/>
                  <w:noWrap/>
                  <w:vAlign w:val="bottom"/>
                  <w:hideMark/>
                </w:tcPr>
                <w:p w14:paraId="1A6A7A13"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63.988 </w:t>
                  </w:r>
                </w:p>
              </w:tc>
              <w:tc>
                <w:tcPr>
                  <w:tcW w:w="1146" w:type="dxa"/>
                  <w:tcBorders>
                    <w:top w:val="nil"/>
                    <w:left w:val="nil"/>
                    <w:bottom w:val="single" w:sz="4" w:space="0" w:color="auto"/>
                    <w:right w:val="single" w:sz="4" w:space="0" w:color="auto"/>
                  </w:tcBorders>
                  <w:shd w:val="clear" w:color="auto" w:fill="auto"/>
                  <w:noWrap/>
                  <w:vAlign w:val="bottom"/>
                  <w:hideMark/>
                </w:tcPr>
                <w:p w14:paraId="4220660F"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3.968 </w:t>
                  </w:r>
                </w:p>
              </w:tc>
              <w:tc>
                <w:tcPr>
                  <w:tcW w:w="1146" w:type="dxa"/>
                  <w:tcBorders>
                    <w:top w:val="nil"/>
                    <w:left w:val="nil"/>
                    <w:bottom w:val="single" w:sz="4" w:space="0" w:color="auto"/>
                    <w:right w:val="single" w:sz="4" w:space="0" w:color="auto"/>
                  </w:tcBorders>
                  <w:shd w:val="clear" w:color="auto" w:fill="auto"/>
                  <w:noWrap/>
                  <w:vAlign w:val="bottom"/>
                  <w:hideMark/>
                </w:tcPr>
                <w:p w14:paraId="0A2558BA"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2.104 </w:t>
                  </w:r>
                </w:p>
              </w:tc>
              <w:tc>
                <w:tcPr>
                  <w:tcW w:w="1470" w:type="dxa"/>
                  <w:tcBorders>
                    <w:top w:val="nil"/>
                    <w:left w:val="nil"/>
                    <w:bottom w:val="single" w:sz="4" w:space="0" w:color="auto"/>
                    <w:right w:val="single" w:sz="4" w:space="0" w:color="auto"/>
                  </w:tcBorders>
                  <w:shd w:val="clear" w:color="auto" w:fill="auto"/>
                  <w:noWrap/>
                  <w:vAlign w:val="bottom"/>
                  <w:hideMark/>
                </w:tcPr>
                <w:p w14:paraId="46EBF4D6" w14:textId="77777777" w:rsidR="00C277CE" w:rsidRPr="008D1BD5" w:rsidRDefault="00C277CE" w:rsidP="00F744F8">
                  <w:pPr>
                    <w:spacing w:after="0" w:line="240" w:lineRule="auto"/>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 xml:space="preserve">         293.983 </w:t>
                  </w:r>
                </w:p>
              </w:tc>
            </w:tr>
            <w:tr w:rsidR="008D2541" w:rsidRPr="008D1BD5" w14:paraId="25515ECA" w14:textId="77777777" w:rsidTr="00F744F8">
              <w:trPr>
                <w:trHeight w:val="374"/>
              </w:trPr>
              <w:tc>
                <w:tcPr>
                  <w:tcW w:w="2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D4B37" w14:textId="77777777" w:rsidR="00C277CE" w:rsidRPr="008D1BD5" w:rsidRDefault="00C277CE" w:rsidP="00F744F8">
                  <w:pPr>
                    <w:spacing w:after="0" w:line="240" w:lineRule="auto"/>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Total</w:t>
                  </w:r>
                </w:p>
              </w:tc>
              <w:tc>
                <w:tcPr>
                  <w:tcW w:w="1134" w:type="dxa"/>
                  <w:tcBorders>
                    <w:top w:val="nil"/>
                    <w:left w:val="nil"/>
                    <w:bottom w:val="single" w:sz="4" w:space="0" w:color="auto"/>
                    <w:right w:val="single" w:sz="4" w:space="0" w:color="auto"/>
                  </w:tcBorders>
                  <w:shd w:val="clear" w:color="auto" w:fill="auto"/>
                  <w:noWrap/>
                  <w:vAlign w:val="bottom"/>
                  <w:hideMark/>
                </w:tcPr>
                <w:p w14:paraId="590E37AD" w14:textId="77777777" w:rsidR="00C277CE" w:rsidRPr="008D1BD5" w:rsidRDefault="00C277CE" w:rsidP="00F744F8">
                  <w:pPr>
                    <w:spacing w:after="0" w:line="240" w:lineRule="auto"/>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 xml:space="preserve">     567.557 </w:t>
                  </w:r>
                </w:p>
              </w:tc>
              <w:tc>
                <w:tcPr>
                  <w:tcW w:w="1276" w:type="dxa"/>
                  <w:tcBorders>
                    <w:top w:val="nil"/>
                    <w:left w:val="nil"/>
                    <w:bottom w:val="single" w:sz="4" w:space="0" w:color="auto"/>
                    <w:right w:val="single" w:sz="4" w:space="0" w:color="auto"/>
                  </w:tcBorders>
                  <w:shd w:val="clear" w:color="auto" w:fill="auto"/>
                  <w:noWrap/>
                  <w:vAlign w:val="bottom"/>
                  <w:hideMark/>
                </w:tcPr>
                <w:p w14:paraId="50DB5961" w14:textId="77777777" w:rsidR="00C277CE" w:rsidRPr="008D1BD5" w:rsidRDefault="00C277CE" w:rsidP="00F744F8">
                  <w:pPr>
                    <w:spacing w:after="0" w:line="240" w:lineRule="auto"/>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 xml:space="preserve">     473.202 </w:t>
                  </w:r>
                </w:p>
              </w:tc>
              <w:tc>
                <w:tcPr>
                  <w:tcW w:w="1336" w:type="dxa"/>
                  <w:tcBorders>
                    <w:top w:val="nil"/>
                    <w:left w:val="nil"/>
                    <w:bottom w:val="single" w:sz="4" w:space="0" w:color="auto"/>
                    <w:right w:val="single" w:sz="4" w:space="0" w:color="auto"/>
                  </w:tcBorders>
                  <w:shd w:val="clear" w:color="auto" w:fill="auto"/>
                  <w:noWrap/>
                  <w:vAlign w:val="bottom"/>
                  <w:hideMark/>
                </w:tcPr>
                <w:p w14:paraId="2488C806" w14:textId="77777777" w:rsidR="00C277CE" w:rsidRPr="008D1BD5" w:rsidRDefault="00C277CE" w:rsidP="00F744F8">
                  <w:pPr>
                    <w:spacing w:after="0" w:line="240" w:lineRule="auto"/>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 xml:space="preserve">     255.431 </w:t>
                  </w:r>
                </w:p>
              </w:tc>
              <w:tc>
                <w:tcPr>
                  <w:tcW w:w="1146" w:type="dxa"/>
                  <w:tcBorders>
                    <w:top w:val="nil"/>
                    <w:left w:val="nil"/>
                    <w:bottom w:val="single" w:sz="4" w:space="0" w:color="auto"/>
                    <w:right w:val="single" w:sz="4" w:space="0" w:color="auto"/>
                  </w:tcBorders>
                  <w:shd w:val="clear" w:color="auto" w:fill="auto"/>
                  <w:noWrap/>
                  <w:vAlign w:val="bottom"/>
                  <w:hideMark/>
                </w:tcPr>
                <w:p w14:paraId="22EEDEBD" w14:textId="77777777" w:rsidR="00C277CE" w:rsidRPr="008D1BD5" w:rsidRDefault="00C277CE" w:rsidP="00F744F8">
                  <w:pPr>
                    <w:spacing w:after="0" w:line="240" w:lineRule="auto"/>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 xml:space="preserve">       23.923 </w:t>
                  </w:r>
                </w:p>
              </w:tc>
              <w:tc>
                <w:tcPr>
                  <w:tcW w:w="1146" w:type="dxa"/>
                  <w:tcBorders>
                    <w:top w:val="nil"/>
                    <w:left w:val="nil"/>
                    <w:bottom w:val="single" w:sz="4" w:space="0" w:color="auto"/>
                    <w:right w:val="single" w:sz="4" w:space="0" w:color="auto"/>
                  </w:tcBorders>
                  <w:shd w:val="clear" w:color="auto" w:fill="auto"/>
                  <w:noWrap/>
                  <w:vAlign w:val="bottom"/>
                  <w:hideMark/>
                </w:tcPr>
                <w:p w14:paraId="1E0E2AF8" w14:textId="77777777" w:rsidR="00C277CE" w:rsidRPr="008D1BD5" w:rsidRDefault="00C277CE" w:rsidP="00F744F8">
                  <w:pPr>
                    <w:spacing w:after="0" w:line="240" w:lineRule="auto"/>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 xml:space="preserve">       18.350 </w:t>
                  </w:r>
                </w:p>
              </w:tc>
              <w:tc>
                <w:tcPr>
                  <w:tcW w:w="1470" w:type="dxa"/>
                  <w:tcBorders>
                    <w:top w:val="nil"/>
                    <w:left w:val="nil"/>
                    <w:bottom w:val="single" w:sz="4" w:space="0" w:color="auto"/>
                    <w:right w:val="single" w:sz="4" w:space="0" w:color="auto"/>
                  </w:tcBorders>
                  <w:shd w:val="clear" w:color="auto" w:fill="auto"/>
                  <w:noWrap/>
                  <w:vAlign w:val="bottom"/>
                  <w:hideMark/>
                </w:tcPr>
                <w:p w14:paraId="4C34F986" w14:textId="77777777" w:rsidR="00C277CE" w:rsidRPr="008D1BD5" w:rsidRDefault="00C277CE" w:rsidP="00F744F8">
                  <w:pPr>
                    <w:spacing w:after="0" w:line="240" w:lineRule="auto"/>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 xml:space="preserve">     1.338.463 </w:t>
                  </w:r>
                </w:p>
              </w:tc>
            </w:tr>
          </w:tbl>
          <w:p w14:paraId="3C104645" w14:textId="77777777" w:rsidR="00C277CE" w:rsidRPr="008D1BD5" w:rsidRDefault="00C277CE" w:rsidP="00F744F8">
            <w:pPr>
              <w:pStyle w:val="Textoindependiente"/>
              <w:ind w:left="28" w:right="1789"/>
              <w:rPr>
                <w:rFonts w:ascii="Arial Narrow" w:hAnsi="Arial Narrow"/>
                <w:b w:val="0"/>
                <w:bCs w:val="0"/>
              </w:rPr>
            </w:pPr>
            <w:r w:rsidRPr="008D1BD5">
              <w:rPr>
                <w:rFonts w:ascii="Arial Narrow" w:hAnsi="Arial Narrow"/>
                <w:b w:val="0"/>
                <w:bCs w:val="0"/>
              </w:rPr>
              <w:t>Fuente: JBB - SIGAU agosto de 2020</w:t>
            </w:r>
          </w:p>
          <w:p w14:paraId="27357532" w14:textId="77777777" w:rsidR="00C277CE" w:rsidRPr="008D1BD5" w:rsidRDefault="00C277CE" w:rsidP="00F744F8">
            <w:pPr>
              <w:pStyle w:val="TableParagraph"/>
              <w:tabs>
                <w:tab w:val="left" w:pos="827"/>
              </w:tabs>
              <w:spacing w:line="259" w:lineRule="auto"/>
              <w:ind w:right="91"/>
              <w:jc w:val="both"/>
              <w:rPr>
                <w:rFonts w:ascii="Arial Narrow" w:hAnsi="Arial Narrow" w:cs="Arial"/>
              </w:rPr>
            </w:pPr>
          </w:p>
        </w:tc>
      </w:tr>
      <w:tr w:rsidR="008D2541" w:rsidRPr="008D1BD5" w14:paraId="434F7668" w14:textId="77777777" w:rsidTr="27C2B107">
        <w:trPr>
          <w:trHeight w:val="9915"/>
        </w:trPr>
        <w:tc>
          <w:tcPr>
            <w:tcW w:w="564" w:type="dxa"/>
            <w:tcBorders>
              <w:top w:val="single" w:sz="4" w:space="0" w:color="8B1C40"/>
              <w:left w:val="single" w:sz="4" w:space="0" w:color="8B1C40"/>
              <w:bottom w:val="single" w:sz="4" w:space="0" w:color="8B1C40"/>
              <w:right w:val="single" w:sz="4" w:space="0" w:color="8B1C40"/>
            </w:tcBorders>
          </w:tcPr>
          <w:p w14:paraId="66CBCBC9" w14:textId="77777777" w:rsidR="00C277CE" w:rsidRPr="008D1BD5" w:rsidRDefault="00C277CE" w:rsidP="00F744F8">
            <w:pPr>
              <w:pStyle w:val="TableParagraph"/>
              <w:spacing w:before="3"/>
              <w:rPr>
                <w:rFonts w:ascii="Arial Narrow" w:hAnsi="Arial Narrow" w:cs="Arial"/>
              </w:rPr>
            </w:pPr>
            <w:r w:rsidRPr="008D1BD5">
              <w:rPr>
                <w:rFonts w:ascii="Arial Narrow" w:hAnsi="Arial Narrow" w:cs="Arial"/>
              </w:rPr>
              <w:lastRenderedPageBreak/>
              <w:t>2.</w:t>
            </w:r>
          </w:p>
        </w:tc>
        <w:tc>
          <w:tcPr>
            <w:tcW w:w="2552" w:type="dxa"/>
            <w:tcBorders>
              <w:top w:val="single" w:sz="4" w:space="0" w:color="8B1C40"/>
              <w:left w:val="single" w:sz="4" w:space="0" w:color="8B1C40"/>
              <w:bottom w:val="single" w:sz="4" w:space="0" w:color="8B1C40"/>
              <w:right w:val="single" w:sz="4" w:space="0" w:color="8B1C40"/>
            </w:tcBorders>
            <w:shd w:val="clear" w:color="auto" w:fill="auto"/>
          </w:tcPr>
          <w:p w14:paraId="22A94CCC" w14:textId="77777777" w:rsidR="00C277CE" w:rsidRPr="008D1BD5" w:rsidRDefault="00C277CE" w:rsidP="00F744F8">
            <w:pPr>
              <w:pStyle w:val="TableParagraph"/>
              <w:spacing w:before="3" w:line="259" w:lineRule="auto"/>
              <w:ind w:left="107" w:right="95"/>
              <w:jc w:val="both"/>
              <w:rPr>
                <w:rFonts w:ascii="Arial Narrow" w:hAnsi="Arial Narrow" w:cs="Arial"/>
              </w:rPr>
            </w:pPr>
            <w:r w:rsidRPr="008D1BD5">
              <w:rPr>
                <w:rFonts w:ascii="Arial Narrow" w:hAnsi="Arial Narrow" w:cs="Arial"/>
              </w:rPr>
              <w:t>Catastro de áreas públicas urbanas objeto de corte de césped</w:t>
            </w:r>
          </w:p>
        </w:tc>
        <w:tc>
          <w:tcPr>
            <w:tcW w:w="1134" w:type="dxa"/>
            <w:tcBorders>
              <w:top w:val="single" w:sz="4" w:space="0" w:color="8B1C40"/>
              <w:left w:val="single" w:sz="4" w:space="0" w:color="8B1C40"/>
              <w:bottom w:val="single" w:sz="4" w:space="0" w:color="8B1C40"/>
              <w:right w:val="single" w:sz="4" w:space="0" w:color="8B1C40"/>
            </w:tcBorders>
            <w:shd w:val="clear" w:color="auto" w:fill="auto"/>
          </w:tcPr>
          <w:p w14:paraId="3C748505" w14:textId="77777777" w:rsidR="00C277CE" w:rsidRPr="008D1BD5" w:rsidRDefault="00C277CE" w:rsidP="00F744F8">
            <w:pPr>
              <w:pStyle w:val="TableParagraph"/>
              <w:spacing w:before="3" w:line="259" w:lineRule="auto"/>
              <w:ind w:left="107" w:right="95"/>
              <w:jc w:val="both"/>
              <w:rPr>
                <w:rFonts w:ascii="Arial Narrow" w:hAnsi="Arial Narrow" w:cs="Arial"/>
              </w:rPr>
            </w:pPr>
            <w:r w:rsidRPr="008D1BD5">
              <w:rPr>
                <w:rFonts w:ascii="Arial Narrow" w:hAnsi="Arial Narrow" w:cs="Arial"/>
                <w:position w:val="-7"/>
              </w:rPr>
              <w:t>m</w:t>
            </w:r>
            <w:r w:rsidRPr="008D1BD5">
              <w:rPr>
                <w:rFonts w:ascii="Arial Narrow" w:hAnsi="Arial Narrow" w:cs="Arial"/>
                <w:sz w:val="18"/>
                <w:szCs w:val="18"/>
              </w:rPr>
              <w:t>2</w:t>
            </w:r>
          </w:p>
        </w:tc>
        <w:tc>
          <w:tcPr>
            <w:tcW w:w="9723" w:type="dxa"/>
            <w:tcBorders>
              <w:top w:val="single" w:sz="4" w:space="0" w:color="8B1C40"/>
              <w:left w:val="single" w:sz="4" w:space="0" w:color="8B1C40"/>
              <w:bottom w:val="single" w:sz="4" w:space="0" w:color="8B1C40"/>
              <w:right w:val="single" w:sz="4" w:space="0" w:color="8B1C40"/>
            </w:tcBorders>
            <w:shd w:val="clear" w:color="auto" w:fill="auto"/>
          </w:tcPr>
          <w:p w14:paraId="07F023C8" w14:textId="77777777" w:rsidR="00C277CE" w:rsidRPr="008D1BD5" w:rsidRDefault="00C277CE" w:rsidP="00F744F8">
            <w:pPr>
              <w:rPr>
                <w:rFonts w:ascii="Arial Narrow" w:hAnsi="Arial Narrow"/>
              </w:rPr>
            </w:pPr>
          </w:p>
          <w:tbl>
            <w:tblPr>
              <w:tblStyle w:val="Tablaconcuadrcula"/>
              <w:tblW w:w="9355" w:type="dxa"/>
              <w:tblLook w:val="04A0" w:firstRow="1" w:lastRow="0" w:firstColumn="1" w:lastColumn="0" w:noHBand="0" w:noVBand="1"/>
            </w:tblPr>
            <w:tblGrid>
              <w:gridCol w:w="529"/>
              <w:gridCol w:w="1046"/>
              <w:gridCol w:w="797"/>
              <w:gridCol w:w="507"/>
              <w:gridCol w:w="797"/>
              <w:gridCol w:w="507"/>
              <w:gridCol w:w="797"/>
              <w:gridCol w:w="507"/>
              <w:gridCol w:w="732"/>
              <w:gridCol w:w="507"/>
              <w:gridCol w:w="732"/>
              <w:gridCol w:w="507"/>
              <w:gridCol w:w="900"/>
            </w:tblGrid>
            <w:tr w:rsidR="008D2541" w:rsidRPr="008D1BD5" w14:paraId="3B81A8E4" w14:textId="77777777" w:rsidTr="00F744F8">
              <w:trPr>
                <w:trHeight w:val="600"/>
              </w:trPr>
              <w:tc>
                <w:tcPr>
                  <w:tcW w:w="9355" w:type="dxa"/>
                  <w:gridSpan w:val="13"/>
                  <w:noWrap/>
                  <w:vAlign w:val="center"/>
                </w:tcPr>
                <w:p w14:paraId="2CEDCC0C" w14:textId="77777777" w:rsidR="00C277CE" w:rsidRPr="008D1BD5" w:rsidRDefault="00C277CE" w:rsidP="00F744F8">
                  <w:pPr>
                    <w:pStyle w:val="TableParagraph"/>
                    <w:spacing w:before="1"/>
                    <w:ind w:left="109" w:right="93" w:firstLine="1"/>
                    <w:jc w:val="center"/>
                    <w:rPr>
                      <w:rFonts w:ascii="Arial Narrow" w:hAnsi="Arial Narrow" w:cs="Arial"/>
                      <w:b/>
                      <w:bCs/>
                      <w:sz w:val="16"/>
                      <w:szCs w:val="16"/>
                      <w:lang w:eastAsia="es-CO"/>
                    </w:rPr>
                  </w:pPr>
                  <w:r w:rsidRPr="008D1BD5">
                    <w:rPr>
                      <w:rFonts w:ascii="Arial Narrow" w:hAnsi="Arial Narrow" w:cs="Arial"/>
                      <w:b/>
                      <w:bCs/>
                      <w:sz w:val="16"/>
                      <w:szCs w:val="16"/>
                      <w:lang w:eastAsia="es-CO"/>
                    </w:rPr>
                    <w:t>ELEMENTOS DE LA ESTRUCTURA DISTRITAL QUE CONTIENE ZONAS DE</w:t>
                  </w:r>
                </w:p>
                <w:p w14:paraId="070FEBD5" w14:textId="77777777" w:rsidR="00C277CE" w:rsidRPr="008D1BD5" w:rsidRDefault="00C277CE" w:rsidP="00F744F8">
                  <w:pPr>
                    <w:pStyle w:val="TableParagraph"/>
                    <w:spacing w:before="1" w:line="163" w:lineRule="exact"/>
                    <w:ind w:left="630" w:right="610"/>
                    <w:jc w:val="center"/>
                    <w:rPr>
                      <w:rFonts w:ascii="Arial Narrow" w:hAnsi="Arial Narrow" w:cs="Arial"/>
                      <w:b/>
                      <w:sz w:val="16"/>
                      <w:highlight w:val="red"/>
                    </w:rPr>
                  </w:pPr>
                  <w:r w:rsidRPr="008D1BD5">
                    <w:rPr>
                      <w:rFonts w:ascii="Arial Narrow" w:hAnsi="Arial Narrow" w:cs="Arial"/>
                      <w:b/>
                      <w:bCs/>
                      <w:sz w:val="16"/>
                      <w:szCs w:val="16"/>
                      <w:lang w:eastAsia="es-CO"/>
                    </w:rPr>
                    <w:t>CÉSPED</w:t>
                  </w:r>
                </w:p>
              </w:tc>
            </w:tr>
            <w:tr w:rsidR="008D2541" w:rsidRPr="008D1BD5" w14:paraId="0634CDBA" w14:textId="77777777" w:rsidTr="00F744F8">
              <w:trPr>
                <w:trHeight w:val="600"/>
              </w:trPr>
              <w:tc>
                <w:tcPr>
                  <w:tcW w:w="571" w:type="dxa"/>
                  <w:vMerge w:val="restart"/>
                  <w:noWrap/>
                  <w:vAlign w:val="center"/>
                  <w:hideMark/>
                </w:tcPr>
                <w:p w14:paraId="425FBE79"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ASE</w:t>
                  </w:r>
                </w:p>
              </w:tc>
              <w:tc>
                <w:tcPr>
                  <w:tcW w:w="1156" w:type="dxa"/>
                  <w:vMerge w:val="restart"/>
                  <w:noWrap/>
                  <w:vAlign w:val="center"/>
                  <w:hideMark/>
                </w:tcPr>
                <w:p w14:paraId="2A7A7754"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LOCALIDAD</w:t>
                  </w:r>
                </w:p>
              </w:tc>
              <w:tc>
                <w:tcPr>
                  <w:tcW w:w="1346" w:type="dxa"/>
                  <w:gridSpan w:val="2"/>
                  <w:noWrap/>
                  <w:vAlign w:val="center"/>
                  <w:hideMark/>
                </w:tcPr>
                <w:p w14:paraId="4FC1E30A"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ANDEN</w:t>
                  </w:r>
                </w:p>
              </w:tc>
              <w:tc>
                <w:tcPr>
                  <w:tcW w:w="1347" w:type="dxa"/>
                  <w:gridSpan w:val="2"/>
                  <w:noWrap/>
                  <w:vAlign w:val="center"/>
                  <w:hideMark/>
                </w:tcPr>
                <w:p w14:paraId="5F7851A5"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DADEP</w:t>
                  </w:r>
                </w:p>
              </w:tc>
              <w:tc>
                <w:tcPr>
                  <w:tcW w:w="1347" w:type="dxa"/>
                  <w:gridSpan w:val="2"/>
                  <w:noWrap/>
                  <w:vAlign w:val="center"/>
                  <w:hideMark/>
                </w:tcPr>
                <w:p w14:paraId="7B7AB22F"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PARQUE_SDP</w:t>
                  </w:r>
                </w:p>
              </w:tc>
              <w:tc>
                <w:tcPr>
                  <w:tcW w:w="1279" w:type="dxa"/>
                  <w:gridSpan w:val="2"/>
                  <w:noWrap/>
                  <w:vAlign w:val="center"/>
                  <w:hideMark/>
                </w:tcPr>
                <w:p w14:paraId="00CF67C8"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SEPARADOR</w:t>
                  </w:r>
                </w:p>
              </w:tc>
              <w:tc>
                <w:tcPr>
                  <w:tcW w:w="1319" w:type="dxa"/>
                  <w:gridSpan w:val="2"/>
                  <w:noWrap/>
                  <w:vAlign w:val="center"/>
                  <w:hideMark/>
                </w:tcPr>
                <w:p w14:paraId="7130E707"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VIA_PEATONAL</w:t>
                  </w:r>
                </w:p>
              </w:tc>
              <w:tc>
                <w:tcPr>
                  <w:tcW w:w="990" w:type="dxa"/>
                  <w:vMerge w:val="restart"/>
                  <w:vAlign w:val="center"/>
                  <w:hideMark/>
                </w:tcPr>
                <w:p w14:paraId="030B644A"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TOTAL</w:t>
                  </w:r>
                  <w:r w:rsidRPr="008D1BD5">
                    <w:rPr>
                      <w:rFonts w:ascii="Arial Narrow" w:eastAsia="Times New Roman" w:hAnsi="Arial Narrow" w:cs="Arial"/>
                      <w:b/>
                      <w:bCs/>
                      <w:sz w:val="16"/>
                      <w:szCs w:val="16"/>
                      <w:lang w:eastAsia="es-CO"/>
                    </w:rPr>
                    <w:br/>
                    <w:t>Area m2</w:t>
                  </w:r>
                </w:p>
              </w:tc>
            </w:tr>
            <w:tr w:rsidR="008D2541" w:rsidRPr="008D1BD5" w14:paraId="21934AB6" w14:textId="77777777" w:rsidTr="00F744F8">
              <w:trPr>
                <w:trHeight w:val="300"/>
              </w:trPr>
              <w:tc>
                <w:tcPr>
                  <w:tcW w:w="571" w:type="dxa"/>
                  <w:vMerge/>
                  <w:vAlign w:val="center"/>
                  <w:hideMark/>
                </w:tcPr>
                <w:p w14:paraId="4BDB5498" w14:textId="77777777" w:rsidR="00C277CE" w:rsidRPr="008D1BD5" w:rsidRDefault="00C277CE" w:rsidP="00F744F8">
                  <w:pPr>
                    <w:jc w:val="center"/>
                    <w:rPr>
                      <w:rFonts w:ascii="Arial Narrow" w:eastAsia="Times New Roman" w:hAnsi="Arial Narrow" w:cs="Arial"/>
                      <w:b/>
                      <w:bCs/>
                      <w:sz w:val="16"/>
                      <w:szCs w:val="16"/>
                      <w:lang w:eastAsia="es-CO"/>
                    </w:rPr>
                  </w:pPr>
                </w:p>
              </w:tc>
              <w:tc>
                <w:tcPr>
                  <w:tcW w:w="1156" w:type="dxa"/>
                  <w:vMerge/>
                  <w:vAlign w:val="center"/>
                  <w:hideMark/>
                </w:tcPr>
                <w:p w14:paraId="2916C19D" w14:textId="77777777" w:rsidR="00C277CE" w:rsidRPr="008D1BD5" w:rsidRDefault="00C277CE" w:rsidP="00F744F8">
                  <w:pPr>
                    <w:jc w:val="center"/>
                    <w:rPr>
                      <w:rFonts w:ascii="Arial Narrow" w:eastAsia="Times New Roman" w:hAnsi="Arial Narrow" w:cs="Arial"/>
                      <w:b/>
                      <w:bCs/>
                      <w:sz w:val="16"/>
                      <w:szCs w:val="16"/>
                      <w:lang w:eastAsia="es-CO"/>
                    </w:rPr>
                  </w:pPr>
                </w:p>
              </w:tc>
              <w:tc>
                <w:tcPr>
                  <w:tcW w:w="825" w:type="dxa"/>
                  <w:noWrap/>
                  <w:vAlign w:val="center"/>
                  <w:hideMark/>
                </w:tcPr>
                <w:p w14:paraId="70C53F4F"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Area m2</w:t>
                  </w:r>
                </w:p>
              </w:tc>
              <w:tc>
                <w:tcPr>
                  <w:tcW w:w="521" w:type="dxa"/>
                  <w:noWrap/>
                  <w:vAlign w:val="center"/>
                  <w:hideMark/>
                </w:tcPr>
                <w:p w14:paraId="4617B7B6"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w:t>
                  </w:r>
                </w:p>
              </w:tc>
              <w:tc>
                <w:tcPr>
                  <w:tcW w:w="826" w:type="dxa"/>
                  <w:noWrap/>
                  <w:vAlign w:val="center"/>
                  <w:hideMark/>
                </w:tcPr>
                <w:p w14:paraId="7D78C42C"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Area m2</w:t>
                  </w:r>
                </w:p>
              </w:tc>
              <w:tc>
                <w:tcPr>
                  <w:tcW w:w="521" w:type="dxa"/>
                  <w:noWrap/>
                  <w:vAlign w:val="center"/>
                  <w:hideMark/>
                </w:tcPr>
                <w:p w14:paraId="2E92153E"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w:t>
                  </w:r>
                </w:p>
              </w:tc>
              <w:tc>
                <w:tcPr>
                  <w:tcW w:w="826" w:type="dxa"/>
                  <w:noWrap/>
                  <w:vAlign w:val="center"/>
                  <w:hideMark/>
                </w:tcPr>
                <w:p w14:paraId="6946C083"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Area m2</w:t>
                  </w:r>
                </w:p>
              </w:tc>
              <w:tc>
                <w:tcPr>
                  <w:tcW w:w="521" w:type="dxa"/>
                  <w:noWrap/>
                  <w:vAlign w:val="center"/>
                  <w:hideMark/>
                </w:tcPr>
                <w:p w14:paraId="571B7812"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w:t>
                  </w:r>
                </w:p>
              </w:tc>
              <w:tc>
                <w:tcPr>
                  <w:tcW w:w="758" w:type="dxa"/>
                  <w:noWrap/>
                  <w:vAlign w:val="center"/>
                  <w:hideMark/>
                </w:tcPr>
                <w:p w14:paraId="5CDBFBF3"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Area m2</w:t>
                  </w:r>
                </w:p>
              </w:tc>
              <w:tc>
                <w:tcPr>
                  <w:tcW w:w="521" w:type="dxa"/>
                  <w:noWrap/>
                  <w:vAlign w:val="center"/>
                  <w:hideMark/>
                </w:tcPr>
                <w:p w14:paraId="4D681651"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w:t>
                  </w:r>
                </w:p>
              </w:tc>
              <w:tc>
                <w:tcPr>
                  <w:tcW w:w="782" w:type="dxa"/>
                  <w:noWrap/>
                  <w:vAlign w:val="center"/>
                  <w:hideMark/>
                </w:tcPr>
                <w:p w14:paraId="3AB4ED97"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Area m2</w:t>
                  </w:r>
                </w:p>
              </w:tc>
              <w:tc>
                <w:tcPr>
                  <w:tcW w:w="537" w:type="dxa"/>
                  <w:noWrap/>
                  <w:vAlign w:val="center"/>
                  <w:hideMark/>
                </w:tcPr>
                <w:p w14:paraId="6B9A9C84"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w:t>
                  </w:r>
                </w:p>
              </w:tc>
              <w:tc>
                <w:tcPr>
                  <w:tcW w:w="990" w:type="dxa"/>
                  <w:vMerge/>
                  <w:vAlign w:val="center"/>
                  <w:hideMark/>
                </w:tcPr>
                <w:p w14:paraId="74869460"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759786C5" w14:textId="77777777" w:rsidTr="00F744F8">
              <w:trPr>
                <w:trHeight w:val="300"/>
              </w:trPr>
              <w:tc>
                <w:tcPr>
                  <w:tcW w:w="571" w:type="dxa"/>
                  <w:vMerge w:val="restart"/>
                  <w:noWrap/>
                  <w:vAlign w:val="center"/>
                  <w:hideMark/>
                </w:tcPr>
                <w:p w14:paraId="3950705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w:t>
                  </w:r>
                </w:p>
              </w:tc>
              <w:tc>
                <w:tcPr>
                  <w:tcW w:w="1156" w:type="dxa"/>
                  <w:noWrap/>
                  <w:vAlign w:val="center"/>
                  <w:hideMark/>
                </w:tcPr>
                <w:p w14:paraId="3C62361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CANDELARIA</w:t>
                  </w:r>
                </w:p>
              </w:tc>
              <w:tc>
                <w:tcPr>
                  <w:tcW w:w="825" w:type="dxa"/>
                  <w:noWrap/>
                  <w:vAlign w:val="center"/>
                  <w:hideMark/>
                </w:tcPr>
                <w:p w14:paraId="4D8DE45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153.215</w:t>
                  </w:r>
                </w:p>
              </w:tc>
              <w:tc>
                <w:tcPr>
                  <w:tcW w:w="521" w:type="dxa"/>
                  <w:noWrap/>
                  <w:vAlign w:val="center"/>
                  <w:hideMark/>
                </w:tcPr>
                <w:p w14:paraId="3563D30D"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52,39</w:t>
                  </w:r>
                </w:p>
              </w:tc>
              <w:tc>
                <w:tcPr>
                  <w:tcW w:w="826" w:type="dxa"/>
                  <w:noWrap/>
                  <w:vAlign w:val="center"/>
                  <w:hideMark/>
                </w:tcPr>
                <w:p w14:paraId="2367233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31.004</w:t>
                  </w:r>
                </w:p>
              </w:tc>
              <w:tc>
                <w:tcPr>
                  <w:tcW w:w="521" w:type="dxa"/>
                  <w:noWrap/>
                  <w:vAlign w:val="center"/>
                  <w:hideMark/>
                </w:tcPr>
                <w:p w14:paraId="1822BAE8"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10,60</w:t>
                  </w:r>
                </w:p>
              </w:tc>
              <w:tc>
                <w:tcPr>
                  <w:tcW w:w="826" w:type="dxa"/>
                  <w:noWrap/>
                  <w:vAlign w:val="center"/>
                  <w:hideMark/>
                </w:tcPr>
                <w:p w14:paraId="6D850C5F"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38.611</w:t>
                  </w:r>
                </w:p>
              </w:tc>
              <w:tc>
                <w:tcPr>
                  <w:tcW w:w="521" w:type="dxa"/>
                  <w:noWrap/>
                  <w:vAlign w:val="center"/>
                  <w:hideMark/>
                </w:tcPr>
                <w:p w14:paraId="5C5A7EE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13,20</w:t>
                  </w:r>
                </w:p>
              </w:tc>
              <w:tc>
                <w:tcPr>
                  <w:tcW w:w="758" w:type="dxa"/>
                  <w:noWrap/>
                  <w:vAlign w:val="center"/>
                  <w:hideMark/>
                </w:tcPr>
                <w:p w14:paraId="1553D49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35.034</w:t>
                  </w:r>
                </w:p>
              </w:tc>
              <w:tc>
                <w:tcPr>
                  <w:tcW w:w="521" w:type="dxa"/>
                  <w:noWrap/>
                  <w:vAlign w:val="center"/>
                  <w:hideMark/>
                </w:tcPr>
                <w:p w14:paraId="5FACF3B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11,98</w:t>
                  </w:r>
                </w:p>
              </w:tc>
              <w:tc>
                <w:tcPr>
                  <w:tcW w:w="782" w:type="dxa"/>
                  <w:noWrap/>
                  <w:vAlign w:val="center"/>
                  <w:hideMark/>
                </w:tcPr>
                <w:p w14:paraId="3A4F490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34.582</w:t>
                  </w:r>
                </w:p>
              </w:tc>
              <w:tc>
                <w:tcPr>
                  <w:tcW w:w="537" w:type="dxa"/>
                  <w:noWrap/>
                  <w:vAlign w:val="center"/>
                  <w:hideMark/>
                </w:tcPr>
                <w:p w14:paraId="76738E6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11,83</w:t>
                  </w:r>
                </w:p>
              </w:tc>
              <w:tc>
                <w:tcPr>
                  <w:tcW w:w="990" w:type="dxa"/>
                  <w:noWrap/>
                  <w:vAlign w:val="center"/>
                  <w:hideMark/>
                </w:tcPr>
                <w:p w14:paraId="68C30A8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292.447</w:t>
                  </w:r>
                </w:p>
              </w:tc>
            </w:tr>
            <w:tr w:rsidR="008D2541" w:rsidRPr="008D1BD5" w14:paraId="1C4B08DC" w14:textId="77777777" w:rsidTr="00F744F8">
              <w:trPr>
                <w:trHeight w:val="300"/>
              </w:trPr>
              <w:tc>
                <w:tcPr>
                  <w:tcW w:w="571" w:type="dxa"/>
                  <w:vMerge/>
                  <w:vAlign w:val="center"/>
                  <w:hideMark/>
                </w:tcPr>
                <w:p w14:paraId="187F57B8" w14:textId="77777777" w:rsidR="00C277CE" w:rsidRPr="008D1BD5" w:rsidRDefault="00C277CE" w:rsidP="00F744F8">
                  <w:pPr>
                    <w:jc w:val="center"/>
                    <w:rPr>
                      <w:rFonts w:ascii="Arial Narrow" w:eastAsia="Times New Roman" w:hAnsi="Arial Narrow" w:cs="Arial"/>
                      <w:sz w:val="16"/>
                      <w:szCs w:val="16"/>
                      <w:lang w:eastAsia="es-CO"/>
                    </w:rPr>
                  </w:pPr>
                </w:p>
              </w:tc>
              <w:tc>
                <w:tcPr>
                  <w:tcW w:w="1156" w:type="dxa"/>
                  <w:noWrap/>
                  <w:vAlign w:val="center"/>
                  <w:hideMark/>
                </w:tcPr>
                <w:p w14:paraId="63FE81F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CHAPINERO</w:t>
                  </w:r>
                </w:p>
              </w:tc>
              <w:tc>
                <w:tcPr>
                  <w:tcW w:w="825" w:type="dxa"/>
                  <w:noWrap/>
                  <w:vAlign w:val="center"/>
                  <w:hideMark/>
                </w:tcPr>
                <w:p w14:paraId="165D8C68"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1.050.900</w:t>
                  </w:r>
                </w:p>
              </w:tc>
              <w:tc>
                <w:tcPr>
                  <w:tcW w:w="521" w:type="dxa"/>
                  <w:noWrap/>
                  <w:vAlign w:val="center"/>
                  <w:hideMark/>
                </w:tcPr>
                <w:p w14:paraId="73C2E1E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20,72</w:t>
                  </w:r>
                </w:p>
              </w:tc>
              <w:tc>
                <w:tcPr>
                  <w:tcW w:w="826" w:type="dxa"/>
                  <w:noWrap/>
                  <w:vAlign w:val="center"/>
                  <w:hideMark/>
                </w:tcPr>
                <w:p w14:paraId="2498FFFD"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2.658.195</w:t>
                  </w:r>
                </w:p>
              </w:tc>
              <w:tc>
                <w:tcPr>
                  <w:tcW w:w="521" w:type="dxa"/>
                  <w:noWrap/>
                  <w:vAlign w:val="center"/>
                  <w:hideMark/>
                </w:tcPr>
                <w:p w14:paraId="2FD3909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52,40</w:t>
                  </w:r>
                </w:p>
              </w:tc>
              <w:tc>
                <w:tcPr>
                  <w:tcW w:w="826" w:type="dxa"/>
                  <w:noWrap/>
                  <w:vAlign w:val="center"/>
                  <w:hideMark/>
                </w:tcPr>
                <w:p w14:paraId="47CDAF6D"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1.099.926</w:t>
                  </w:r>
                </w:p>
              </w:tc>
              <w:tc>
                <w:tcPr>
                  <w:tcW w:w="521" w:type="dxa"/>
                  <w:noWrap/>
                  <w:vAlign w:val="center"/>
                  <w:hideMark/>
                </w:tcPr>
                <w:p w14:paraId="3AC864BD"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21,68</w:t>
                  </w:r>
                </w:p>
              </w:tc>
              <w:tc>
                <w:tcPr>
                  <w:tcW w:w="758" w:type="dxa"/>
                  <w:noWrap/>
                  <w:vAlign w:val="center"/>
                  <w:hideMark/>
                </w:tcPr>
                <w:p w14:paraId="5DF04978"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201.898</w:t>
                  </w:r>
                </w:p>
              </w:tc>
              <w:tc>
                <w:tcPr>
                  <w:tcW w:w="521" w:type="dxa"/>
                  <w:noWrap/>
                  <w:vAlign w:val="center"/>
                  <w:hideMark/>
                </w:tcPr>
                <w:p w14:paraId="66F44513"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3,98</w:t>
                  </w:r>
                </w:p>
              </w:tc>
              <w:tc>
                <w:tcPr>
                  <w:tcW w:w="782" w:type="dxa"/>
                  <w:noWrap/>
                  <w:vAlign w:val="center"/>
                  <w:hideMark/>
                </w:tcPr>
                <w:p w14:paraId="586F43D3"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62.000</w:t>
                  </w:r>
                </w:p>
              </w:tc>
              <w:tc>
                <w:tcPr>
                  <w:tcW w:w="537" w:type="dxa"/>
                  <w:noWrap/>
                  <w:vAlign w:val="center"/>
                  <w:hideMark/>
                </w:tcPr>
                <w:p w14:paraId="4045899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1,22</w:t>
                  </w:r>
                </w:p>
              </w:tc>
              <w:tc>
                <w:tcPr>
                  <w:tcW w:w="990" w:type="dxa"/>
                  <w:noWrap/>
                  <w:vAlign w:val="center"/>
                  <w:hideMark/>
                </w:tcPr>
                <w:p w14:paraId="49C7C5F3"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5.072.919</w:t>
                  </w:r>
                </w:p>
              </w:tc>
            </w:tr>
            <w:tr w:rsidR="008D2541" w:rsidRPr="008D1BD5" w14:paraId="41C831A0" w14:textId="77777777" w:rsidTr="00F744F8">
              <w:trPr>
                <w:trHeight w:val="300"/>
              </w:trPr>
              <w:tc>
                <w:tcPr>
                  <w:tcW w:w="571" w:type="dxa"/>
                  <w:vMerge/>
                  <w:vAlign w:val="center"/>
                  <w:hideMark/>
                </w:tcPr>
                <w:p w14:paraId="54738AF4" w14:textId="77777777" w:rsidR="00C277CE" w:rsidRPr="008D1BD5" w:rsidRDefault="00C277CE" w:rsidP="00F744F8">
                  <w:pPr>
                    <w:jc w:val="center"/>
                    <w:rPr>
                      <w:rFonts w:ascii="Arial Narrow" w:eastAsia="Times New Roman" w:hAnsi="Arial Narrow" w:cs="Arial"/>
                      <w:sz w:val="16"/>
                      <w:szCs w:val="16"/>
                      <w:lang w:eastAsia="es-CO"/>
                    </w:rPr>
                  </w:pPr>
                </w:p>
              </w:tc>
              <w:tc>
                <w:tcPr>
                  <w:tcW w:w="1156" w:type="dxa"/>
                  <w:noWrap/>
                  <w:vAlign w:val="center"/>
                  <w:hideMark/>
                </w:tcPr>
                <w:p w14:paraId="578235C8"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SAN CRISTOBAL</w:t>
                  </w:r>
                </w:p>
              </w:tc>
              <w:tc>
                <w:tcPr>
                  <w:tcW w:w="825" w:type="dxa"/>
                  <w:noWrap/>
                  <w:vAlign w:val="center"/>
                  <w:hideMark/>
                </w:tcPr>
                <w:p w14:paraId="00182F38"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1.028.284</w:t>
                  </w:r>
                </w:p>
              </w:tc>
              <w:tc>
                <w:tcPr>
                  <w:tcW w:w="521" w:type="dxa"/>
                  <w:noWrap/>
                  <w:vAlign w:val="center"/>
                  <w:hideMark/>
                </w:tcPr>
                <w:p w14:paraId="6D187936"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25,46</w:t>
                  </w:r>
                </w:p>
              </w:tc>
              <w:tc>
                <w:tcPr>
                  <w:tcW w:w="826" w:type="dxa"/>
                  <w:noWrap/>
                  <w:vAlign w:val="center"/>
                  <w:hideMark/>
                </w:tcPr>
                <w:p w14:paraId="5C4FFD3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1.062.356</w:t>
                  </w:r>
                </w:p>
              </w:tc>
              <w:tc>
                <w:tcPr>
                  <w:tcW w:w="521" w:type="dxa"/>
                  <w:noWrap/>
                  <w:vAlign w:val="center"/>
                  <w:hideMark/>
                </w:tcPr>
                <w:p w14:paraId="7F264DCF"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26,30</w:t>
                  </w:r>
                </w:p>
              </w:tc>
              <w:tc>
                <w:tcPr>
                  <w:tcW w:w="826" w:type="dxa"/>
                  <w:noWrap/>
                  <w:vAlign w:val="center"/>
                  <w:hideMark/>
                </w:tcPr>
                <w:p w14:paraId="073D9050"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1.641.906</w:t>
                  </w:r>
                </w:p>
              </w:tc>
              <w:tc>
                <w:tcPr>
                  <w:tcW w:w="521" w:type="dxa"/>
                  <w:noWrap/>
                  <w:vAlign w:val="center"/>
                  <w:hideMark/>
                </w:tcPr>
                <w:p w14:paraId="1BD980F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40,65</w:t>
                  </w:r>
                </w:p>
              </w:tc>
              <w:tc>
                <w:tcPr>
                  <w:tcW w:w="758" w:type="dxa"/>
                  <w:noWrap/>
                  <w:vAlign w:val="center"/>
                  <w:hideMark/>
                </w:tcPr>
                <w:p w14:paraId="55DF583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62.673</w:t>
                  </w:r>
                </w:p>
              </w:tc>
              <w:tc>
                <w:tcPr>
                  <w:tcW w:w="521" w:type="dxa"/>
                  <w:noWrap/>
                  <w:vAlign w:val="center"/>
                  <w:hideMark/>
                </w:tcPr>
                <w:p w14:paraId="3DE23621"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1,55</w:t>
                  </w:r>
                </w:p>
              </w:tc>
              <w:tc>
                <w:tcPr>
                  <w:tcW w:w="782" w:type="dxa"/>
                  <w:noWrap/>
                  <w:vAlign w:val="center"/>
                  <w:hideMark/>
                </w:tcPr>
                <w:p w14:paraId="512F69CD"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243.528</w:t>
                  </w:r>
                </w:p>
              </w:tc>
              <w:tc>
                <w:tcPr>
                  <w:tcW w:w="537" w:type="dxa"/>
                  <w:noWrap/>
                  <w:vAlign w:val="center"/>
                  <w:hideMark/>
                </w:tcPr>
                <w:p w14:paraId="7F3080F9"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6,03</w:t>
                  </w:r>
                </w:p>
              </w:tc>
              <w:tc>
                <w:tcPr>
                  <w:tcW w:w="990" w:type="dxa"/>
                  <w:noWrap/>
                  <w:vAlign w:val="center"/>
                  <w:hideMark/>
                </w:tcPr>
                <w:p w14:paraId="0930E21F"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4.038.747</w:t>
                  </w:r>
                </w:p>
              </w:tc>
            </w:tr>
            <w:tr w:rsidR="008D2541" w:rsidRPr="008D1BD5" w14:paraId="251B1BED" w14:textId="77777777" w:rsidTr="00F744F8">
              <w:trPr>
                <w:trHeight w:val="300"/>
              </w:trPr>
              <w:tc>
                <w:tcPr>
                  <w:tcW w:w="571" w:type="dxa"/>
                  <w:vMerge/>
                  <w:vAlign w:val="center"/>
                  <w:hideMark/>
                </w:tcPr>
                <w:p w14:paraId="46ABBD8F" w14:textId="77777777" w:rsidR="00C277CE" w:rsidRPr="008D1BD5" w:rsidRDefault="00C277CE" w:rsidP="00F744F8">
                  <w:pPr>
                    <w:jc w:val="center"/>
                    <w:rPr>
                      <w:rFonts w:ascii="Arial Narrow" w:eastAsia="Times New Roman" w:hAnsi="Arial Narrow" w:cs="Arial"/>
                      <w:sz w:val="16"/>
                      <w:szCs w:val="16"/>
                      <w:lang w:eastAsia="es-CO"/>
                    </w:rPr>
                  </w:pPr>
                </w:p>
              </w:tc>
              <w:tc>
                <w:tcPr>
                  <w:tcW w:w="1156" w:type="dxa"/>
                  <w:noWrap/>
                  <w:vAlign w:val="center"/>
                  <w:hideMark/>
                </w:tcPr>
                <w:p w14:paraId="4C7337F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SANTA FE</w:t>
                  </w:r>
                </w:p>
              </w:tc>
              <w:tc>
                <w:tcPr>
                  <w:tcW w:w="825" w:type="dxa"/>
                  <w:noWrap/>
                  <w:vAlign w:val="center"/>
                  <w:hideMark/>
                </w:tcPr>
                <w:p w14:paraId="2F56C076"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499.038</w:t>
                  </w:r>
                </w:p>
              </w:tc>
              <w:tc>
                <w:tcPr>
                  <w:tcW w:w="521" w:type="dxa"/>
                  <w:noWrap/>
                  <w:vAlign w:val="center"/>
                  <w:hideMark/>
                </w:tcPr>
                <w:p w14:paraId="55DBD7C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25,92</w:t>
                  </w:r>
                </w:p>
              </w:tc>
              <w:tc>
                <w:tcPr>
                  <w:tcW w:w="826" w:type="dxa"/>
                  <w:noWrap/>
                  <w:vAlign w:val="center"/>
                  <w:hideMark/>
                </w:tcPr>
                <w:p w14:paraId="210148C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815.568</w:t>
                  </w:r>
                </w:p>
              </w:tc>
              <w:tc>
                <w:tcPr>
                  <w:tcW w:w="521" w:type="dxa"/>
                  <w:noWrap/>
                  <w:vAlign w:val="center"/>
                  <w:hideMark/>
                </w:tcPr>
                <w:p w14:paraId="7CDE725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42,36</w:t>
                  </w:r>
                </w:p>
              </w:tc>
              <w:tc>
                <w:tcPr>
                  <w:tcW w:w="826" w:type="dxa"/>
                  <w:noWrap/>
                  <w:vAlign w:val="center"/>
                  <w:hideMark/>
                </w:tcPr>
                <w:p w14:paraId="626583F0"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470.071</w:t>
                  </w:r>
                </w:p>
              </w:tc>
              <w:tc>
                <w:tcPr>
                  <w:tcW w:w="521" w:type="dxa"/>
                  <w:noWrap/>
                  <w:vAlign w:val="center"/>
                  <w:hideMark/>
                </w:tcPr>
                <w:p w14:paraId="0FFC843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24,42</w:t>
                  </w:r>
                </w:p>
              </w:tc>
              <w:tc>
                <w:tcPr>
                  <w:tcW w:w="758" w:type="dxa"/>
                  <w:noWrap/>
                  <w:vAlign w:val="center"/>
                  <w:hideMark/>
                </w:tcPr>
                <w:p w14:paraId="4DBA4798"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88.140</w:t>
                  </w:r>
                </w:p>
              </w:tc>
              <w:tc>
                <w:tcPr>
                  <w:tcW w:w="521" w:type="dxa"/>
                  <w:noWrap/>
                  <w:vAlign w:val="center"/>
                  <w:hideMark/>
                </w:tcPr>
                <w:p w14:paraId="4BCBDBAC"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4,58</w:t>
                  </w:r>
                </w:p>
              </w:tc>
              <w:tc>
                <w:tcPr>
                  <w:tcW w:w="782" w:type="dxa"/>
                  <w:noWrap/>
                  <w:vAlign w:val="center"/>
                  <w:hideMark/>
                </w:tcPr>
                <w:p w14:paraId="20460251"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52.395</w:t>
                  </w:r>
                </w:p>
              </w:tc>
              <w:tc>
                <w:tcPr>
                  <w:tcW w:w="537" w:type="dxa"/>
                  <w:noWrap/>
                  <w:vAlign w:val="center"/>
                  <w:hideMark/>
                </w:tcPr>
                <w:p w14:paraId="5DCBF34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2,72</w:t>
                  </w:r>
                </w:p>
              </w:tc>
              <w:tc>
                <w:tcPr>
                  <w:tcW w:w="990" w:type="dxa"/>
                  <w:noWrap/>
                  <w:vAlign w:val="center"/>
                  <w:hideMark/>
                </w:tcPr>
                <w:p w14:paraId="721FBB0F"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1.925.212</w:t>
                  </w:r>
                </w:p>
              </w:tc>
            </w:tr>
            <w:tr w:rsidR="008D2541" w:rsidRPr="008D1BD5" w14:paraId="0EDC3A0E" w14:textId="77777777" w:rsidTr="00F744F8">
              <w:trPr>
                <w:trHeight w:val="300"/>
              </w:trPr>
              <w:tc>
                <w:tcPr>
                  <w:tcW w:w="571" w:type="dxa"/>
                  <w:vMerge/>
                  <w:vAlign w:val="center"/>
                  <w:hideMark/>
                </w:tcPr>
                <w:p w14:paraId="06BBA33E" w14:textId="77777777" w:rsidR="00C277CE" w:rsidRPr="008D1BD5" w:rsidRDefault="00C277CE" w:rsidP="00F744F8">
                  <w:pPr>
                    <w:jc w:val="center"/>
                    <w:rPr>
                      <w:rFonts w:ascii="Arial Narrow" w:eastAsia="Times New Roman" w:hAnsi="Arial Narrow" w:cs="Arial"/>
                      <w:sz w:val="16"/>
                      <w:szCs w:val="16"/>
                      <w:lang w:eastAsia="es-CO"/>
                    </w:rPr>
                  </w:pPr>
                </w:p>
              </w:tc>
              <w:tc>
                <w:tcPr>
                  <w:tcW w:w="1156" w:type="dxa"/>
                  <w:noWrap/>
                  <w:vAlign w:val="center"/>
                  <w:hideMark/>
                </w:tcPr>
                <w:p w14:paraId="10067608"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USAQUEN</w:t>
                  </w:r>
                </w:p>
              </w:tc>
              <w:tc>
                <w:tcPr>
                  <w:tcW w:w="825" w:type="dxa"/>
                  <w:noWrap/>
                  <w:vAlign w:val="center"/>
                  <w:hideMark/>
                </w:tcPr>
                <w:p w14:paraId="73ABE489"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2.041.582</w:t>
                  </w:r>
                </w:p>
              </w:tc>
              <w:tc>
                <w:tcPr>
                  <w:tcW w:w="521" w:type="dxa"/>
                  <w:noWrap/>
                  <w:vAlign w:val="center"/>
                  <w:hideMark/>
                </w:tcPr>
                <w:p w14:paraId="06155378"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25,37</w:t>
                  </w:r>
                </w:p>
              </w:tc>
              <w:tc>
                <w:tcPr>
                  <w:tcW w:w="826" w:type="dxa"/>
                  <w:noWrap/>
                  <w:vAlign w:val="center"/>
                  <w:hideMark/>
                </w:tcPr>
                <w:p w14:paraId="2823E99C"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1.617.757</w:t>
                  </w:r>
                </w:p>
              </w:tc>
              <w:tc>
                <w:tcPr>
                  <w:tcW w:w="521" w:type="dxa"/>
                  <w:noWrap/>
                  <w:vAlign w:val="center"/>
                  <w:hideMark/>
                </w:tcPr>
                <w:p w14:paraId="2D43E4A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20,11</w:t>
                  </w:r>
                </w:p>
              </w:tc>
              <w:tc>
                <w:tcPr>
                  <w:tcW w:w="826" w:type="dxa"/>
                  <w:noWrap/>
                  <w:vAlign w:val="center"/>
                  <w:hideMark/>
                </w:tcPr>
                <w:p w14:paraId="57DEDD2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3.018.886</w:t>
                  </w:r>
                </w:p>
              </w:tc>
              <w:tc>
                <w:tcPr>
                  <w:tcW w:w="521" w:type="dxa"/>
                  <w:noWrap/>
                  <w:vAlign w:val="center"/>
                  <w:hideMark/>
                </w:tcPr>
                <w:p w14:paraId="1C4B36B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37,52</w:t>
                  </w:r>
                </w:p>
              </w:tc>
              <w:tc>
                <w:tcPr>
                  <w:tcW w:w="758" w:type="dxa"/>
                  <w:noWrap/>
                  <w:vAlign w:val="center"/>
                  <w:hideMark/>
                </w:tcPr>
                <w:p w14:paraId="7C4D099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1.185.644</w:t>
                  </w:r>
                </w:p>
              </w:tc>
              <w:tc>
                <w:tcPr>
                  <w:tcW w:w="521" w:type="dxa"/>
                  <w:noWrap/>
                  <w:vAlign w:val="center"/>
                  <w:hideMark/>
                </w:tcPr>
                <w:p w14:paraId="687D606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14,73</w:t>
                  </w:r>
                </w:p>
              </w:tc>
              <w:tc>
                <w:tcPr>
                  <w:tcW w:w="782" w:type="dxa"/>
                  <w:noWrap/>
                  <w:vAlign w:val="center"/>
                  <w:hideMark/>
                </w:tcPr>
                <w:p w14:paraId="455575BC"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182.666</w:t>
                  </w:r>
                </w:p>
              </w:tc>
              <w:tc>
                <w:tcPr>
                  <w:tcW w:w="537" w:type="dxa"/>
                  <w:noWrap/>
                  <w:vAlign w:val="center"/>
                  <w:hideMark/>
                </w:tcPr>
                <w:p w14:paraId="41DAC08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2,27</w:t>
                  </w:r>
                </w:p>
              </w:tc>
              <w:tc>
                <w:tcPr>
                  <w:tcW w:w="990" w:type="dxa"/>
                  <w:noWrap/>
                  <w:vAlign w:val="center"/>
                  <w:hideMark/>
                </w:tcPr>
                <w:p w14:paraId="34E5A40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8.046.535</w:t>
                  </w:r>
                </w:p>
              </w:tc>
            </w:tr>
            <w:tr w:rsidR="008D2541" w:rsidRPr="008D1BD5" w14:paraId="25CF6301" w14:textId="77777777" w:rsidTr="00F744F8">
              <w:trPr>
                <w:trHeight w:val="300"/>
              </w:trPr>
              <w:tc>
                <w:tcPr>
                  <w:tcW w:w="571" w:type="dxa"/>
                  <w:vMerge/>
                  <w:vAlign w:val="center"/>
                  <w:hideMark/>
                </w:tcPr>
                <w:p w14:paraId="464FCBC1" w14:textId="77777777" w:rsidR="00C277CE" w:rsidRPr="008D1BD5" w:rsidRDefault="00C277CE" w:rsidP="00F744F8">
                  <w:pPr>
                    <w:jc w:val="center"/>
                    <w:rPr>
                      <w:rFonts w:ascii="Arial Narrow" w:eastAsia="Times New Roman" w:hAnsi="Arial Narrow" w:cs="Arial"/>
                      <w:sz w:val="16"/>
                      <w:szCs w:val="16"/>
                      <w:lang w:eastAsia="es-CO"/>
                    </w:rPr>
                  </w:pPr>
                </w:p>
              </w:tc>
              <w:tc>
                <w:tcPr>
                  <w:tcW w:w="1156" w:type="dxa"/>
                  <w:noWrap/>
                  <w:vAlign w:val="center"/>
                  <w:hideMark/>
                </w:tcPr>
                <w:p w14:paraId="125AADF9"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USME</w:t>
                  </w:r>
                </w:p>
              </w:tc>
              <w:tc>
                <w:tcPr>
                  <w:tcW w:w="825" w:type="dxa"/>
                  <w:noWrap/>
                  <w:vAlign w:val="center"/>
                  <w:hideMark/>
                </w:tcPr>
                <w:p w14:paraId="73AC6711"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811.737</w:t>
                  </w:r>
                </w:p>
              </w:tc>
              <w:tc>
                <w:tcPr>
                  <w:tcW w:w="521" w:type="dxa"/>
                  <w:noWrap/>
                  <w:vAlign w:val="center"/>
                  <w:hideMark/>
                </w:tcPr>
                <w:p w14:paraId="7FD40C8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19,12</w:t>
                  </w:r>
                </w:p>
              </w:tc>
              <w:tc>
                <w:tcPr>
                  <w:tcW w:w="826" w:type="dxa"/>
                  <w:noWrap/>
                  <w:vAlign w:val="center"/>
                  <w:hideMark/>
                </w:tcPr>
                <w:p w14:paraId="52E2F85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1.666.519</w:t>
                  </w:r>
                </w:p>
              </w:tc>
              <w:tc>
                <w:tcPr>
                  <w:tcW w:w="521" w:type="dxa"/>
                  <w:noWrap/>
                  <w:vAlign w:val="center"/>
                  <w:hideMark/>
                </w:tcPr>
                <w:p w14:paraId="300B8CDC"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39,24</w:t>
                  </w:r>
                </w:p>
              </w:tc>
              <w:tc>
                <w:tcPr>
                  <w:tcW w:w="826" w:type="dxa"/>
                  <w:noWrap/>
                  <w:vAlign w:val="center"/>
                  <w:hideMark/>
                </w:tcPr>
                <w:p w14:paraId="3F0152C0"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1.421.492</w:t>
                  </w:r>
                </w:p>
              </w:tc>
              <w:tc>
                <w:tcPr>
                  <w:tcW w:w="521" w:type="dxa"/>
                  <w:noWrap/>
                  <w:vAlign w:val="center"/>
                  <w:hideMark/>
                </w:tcPr>
                <w:p w14:paraId="1D82923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33,47</w:t>
                  </w:r>
                </w:p>
              </w:tc>
              <w:tc>
                <w:tcPr>
                  <w:tcW w:w="758" w:type="dxa"/>
                  <w:noWrap/>
                  <w:vAlign w:val="center"/>
                  <w:hideMark/>
                </w:tcPr>
                <w:p w14:paraId="6A71830C"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158.299</w:t>
                  </w:r>
                </w:p>
              </w:tc>
              <w:tc>
                <w:tcPr>
                  <w:tcW w:w="521" w:type="dxa"/>
                  <w:noWrap/>
                  <w:vAlign w:val="center"/>
                  <w:hideMark/>
                </w:tcPr>
                <w:p w14:paraId="7E1B062D"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3,73</w:t>
                  </w:r>
                </w:p>
              </w:tc>
              <w:tc>
                <w:tcPr>
                  <w:tcW w:w="782" w:type="dxa"/>
                  <w:noWrap/>
                  <w:vAlign w:val="center"/>
                  <w:hideMark/>
                </w:tcPr>
                <w:p w14:paraId="4C15A06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188.535</w:t>
                  </w:r>
                </w:p>
              </w:tc>
              <w:tc>
                <w:tcPr>
                  <w:tcW w:w="537" w:type="dxa"/>
                  <w:noWrap/>
                  <w:vAlign w:val="center"/>
                  <w:hideMark/>
                </w:tcPr>
                <w:p w14:paraId="38D14B31"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4,44</w:t>
                  </w:r>
                </w:p>
              </w:tc>
              <w:tc>
                <w:tcPr>
                  <w:tcW w:w="990" w:type="dxa"/>
                  <w:noWrap/>
                  <w:vAlign w:val="center"/>
                  <w:hideMark/>
                </w:tcPr>
                <w:p w14:paraId="28FEDC3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4.246.582</w:t>
                  </w:r>
                </w:p>
              </w:tc>
            </w:tr>
            <w:tr w:rsidR="008D2541" w:rsidRPr="008D1BD5" w14:paraId="26CBAAE6" w14:textId="77777777" w:rsidTr="00F744F8">
              <w:trPr>
                <w:trHeight w:val="300"/>
              </w:trPr>
              <w:tc>
                <w:tcPr>
                  <w:tcW w:w="571" w:type="dxa"/>
                  <w:vMerge w:val="restart"/>
                  <w:noWrap/>
                  <w:vAlign w:val="center"/>
                  <w:hideMark/>
                </w:tcPr>
                <w:p w14:paraId="1D63D2B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w:t>
                  </w:r>
                </w:p>
              </w:tc>
              <w:tc>
                <w:tcPr>
                  <w:tcW w:w="1156" w:type="dxa"/>
                  <w:noWrap/>
                  <w:vAlign w:val="center"/>
                  <w:hideMark/>
                </w:tcPr>
                <w:p w14:paraId="2F6B19AD"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ANTONIO NARIÑO</w:t>
                  </w:r>
                </w:p>
              </w:tc>
              <w:tc>
                <w:tcPr>
                  <w:tcW w:w="825" w:type="dxa"/>
                  <w:noWrap/>
                  <w:vAlign w:val="center"/>
                  <w:hideMark/>
                </w:tcPr>
                <w:p w14:paraId="5DE7BE5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519.148</w:t>
                  </w:r>
                </w:p>
              </w:tc>
              <w:tc>
                <w:tcPr>
                  <w:tcW w:w="521" w:type="dxa"/>
                  <w:noWrap/>
                  <w:vAlign w:val="center"/>
                  <w:hideMark/>
                </w:tcPr>
                <w:p w14:paraId="1FB7D001"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45,90</w:t>
                  </w:r>
                </w:p>
              </w:tc>
              <w:tc>
                <w:tcPr>
                  <w:tcW w:w="826" w:type="dxa"/>
                  <w:noWrap/>
                  <w:vAlign w:val="center"/>
                  <w:hideMark/>
                </w:tcPr>
                <w:p w14:paraId="13CE110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228.268</w:t>
                  </w:r>
                </w:p>
              </w:tc>
              <w:tc>
                <w:tcPr>
                  <w:tcW w:w="521" w:type="dxa"/>
                  <w:noWrap/>
                  <w:vAlign w:val="center"/>
                  <w:hideMark/>
                </w:tcPr>
                <w:p w14:paraId="387600D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20,18</w:t>
                  </w:r>
                </w:p>
              </w:tc>
              <w:tc>
                <w:tcPr>
                  <w:tcW w:w="826" w:type="dxa"/>
                  <w:noWrap/>
                  <w:vAlign w:val="center"/>
                  <w:hideMark/>
                </w:tcPr>
                <w:p w14:paraId="319DA76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258.227</w:t>
                  </w:r>
                </w:p>
              </w:tc>
              <w:tc>
                <w:tcPr>
                  <w:tcW w:w="521" w:type="dxa"/>
                  <w:noWrap/>
                  <w:vAlign w:val="center"/>
                  <w:hideMark/>
                </w:tcPr>
                <w:p w14:paraId="44FBBBA9"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22,83</w:t>
                  </w:r>
                </w:p>
              </w:tc>
              <w:tc>
                <w:tcPr>
                  <w:tcW w:w="758" w:type="dxa"/>
                  <w:noWrap/>
                  <w:vAlign w:val="center"/>
                  <w:hideMark/>
                </w:tcPr>
                <w:p w14:paraId="2C4A4FE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114.560</w:t>
                  </w:r>
                </w:p>
              </w:tc>
              <w:tc>
                <w:tcPr>
                  <w:tcW w:w="521" w:type="dxa"/>
                  <w:noWrap/>
                  <w:vAlign w:val="center"/>
                  <w:hideMark/>
                </w:tcPr>
                <w:p w14:paraId="350098A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10,13</w:t>
                  </w:r>
                </w:p>
              </w:tc>
              <w:tc>
                <w:tcPr>
                  <w:tcW w:w="782" w:type="dxa"/>
                  <w:noWrap/>
                  <w:vAlign w:val="center"/>
                  <w:hideMark/>
                </w:tcPr>
                <w:p w14:paraId="5E0A23F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10.941</w:t>
                  </w:r>
                </w:p>
              </w:tc>
              <w:tc>
                <w:tcPr>
                  <w:tcW w:w="537" w:type="dxa"/>
                  <w:noWrap/>
                  <w:vAlign w:val="center"/>
                  <w:hideMark/>
                </w:tcPr>
                <w:p w14:paraId="523C590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0,97</w:t>
                  </w:r>
                </w:p>
              </w:tc>
              <w:tc>
                <w:tcPr>
                  <w:tcW w:w="990" w:type="dxa"/>
                  <w:noWrap/>
                  <w:vAlign w:val="center"/>
                  <w:hideMark/>
                </w:tcPr>
                <w:p w14:paraId="5BEA424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1.131.144</w:t>
                  </w:r>
                </w:p>
              </w:tc>
            </w:tr>
            <w:tr w:rsidR="008D2541" w:rsidRPr="008D1BD5" w14:paraId="6217F86F" w14:textId="77777777" w:rsidTr="00F744F8">
              <w:trPr>
                <w:trHeight w:val="300"/>
              </w:trPr>
              <w:tc>
                <w:tcPr>
                  <w:tcW w:w="571" w:type="dxa"/>
                  <w:vMerge/>
                  <w:vAlign w:val="center"/>
                  <w:hideMark/>
                </w:tcPr>
                <w:p w14:paraId="5C8C6B09" w14:textId="77777777" w:rsidR="00C277CE" w:rsidRPr="008D1BD5" w:rsidRDefault="00C277CE" w:rsidP="00F744F8">
                  <w:pPr>
                    <w:jc w:val="center"/>
                    <w:rPr>
                      <w:rFonts w:ascii="Arial Narrow" w:eastAsia="Times New Roman" w:hAnsi="Arial Narrow" w:cs="Arial"/>
                      <w:sz w:val="16"/>
                      <w:szCs w:val="16"/>
                      <w:lang w:eastAsia="es-CO"/>
                    </w:rPr>
                  </w:pPr>
                </w:p>
              </w:tc>
              <w:tc>
                <w:tcPr>
                  <w:tcW w:w="1156" w:type="dxa"/>
                  <w:noWrap/>
                  <w:vAlign w:val="center"/>
                  <w:hideMark/>
                </w:tcPr>
                <w:p w14:paraId="0030FB4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BOSA</w:t>
                  </w:r>
                </w:p>
              </w:tc>
              <w:tc>
                <w:tcPr>
                  <w:tcW w:w="825" w:type="dxa"/>
                  <w:noWrap/>
                  <w:vAlign w:val="center"/>
                  <w:hideMark/>
                </w:tcPr>
                <w:p w14:paraId="37C31419"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1.351.826</w:t>
                  </w:r>
                </w:p>
              </w:tc>
              <w:tc>
                <w:tcPr>
                  <w:tcW w:w="521" w:type="dxa"/>
                  <w:noWrap/>
                  <w:vAlign w:val="center"/>
                  <w:hideMark/>
                </w:tcPr>
                <w:p w14:paraId="0F2C705D"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27,64</w:t>
                  </w:r>
                </w:p>
              </w:tc>
              <w:tc>
                <w:tcPr>
                  <w:tcW w:w="826" w:type="dxa"/>
                  <w:noWrap/>
                  <w:vAlign w:val="center"/>
                  <w:hideMark/>
                </w:tcPr>
                <w:p w14:paraId="2A2980A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1.222.370</w:t>
                  </w:r>
                </w:p>
              </w:tc>
              <w:tc>
                <w:tcPr>
                  <w:tcW w:w="521" w:type="dxa"/>
                  <w:noWrap/>
                  <w:vAlign w:val="center"/>
                  <w:hideMark/>
                </w:tcPr>
                <w:p w14:paraId="458FB770"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24,99</w:t>
                  </w:r>
                </w:p>
              </w:tc>
              <w:tc>
                <w:tcPr>
                  <w:tcW w:w="826" w:type="dxa"/>
                  <w:noWrap/>
                  <w:vAlign w:val="center"/>
                  <w:hideMark/>
                </w:tcPr>
                <w:p w14:paraId="510F06C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1.890.100</w:t>
                  </w:r>
                </w:p>
              </w:tc>
              <w:tc>
                <w:tcPr>
                  <w:tcW w:w="521" w:type="dxa"/>
                  <w:noWrap/>
                  <w:vAlign w:val="center"/>
                  <w:hideMark/>
                </w:tcPr>
                <w:p w14:paraId="2A13476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38,64</w:t>
                  </w:r>
                </w:p>
              </w:tc>
              <w:tc>
                <w:tcPr>
                  <w:tcW w:w="758" w:type="dxa"/>
                  <w:noWrap/>
                  <w:vAlign w:val="center"/>
                  <w:hideMark/>
                </w:tcPr>
                <w:p w14:paraId="58A3F079"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182.432</w:t>
                  </w:r>
                </w:p>
              </w:tc>
              <w:tc>
                <w:tcPr>
                  <w:tcW w:w="521" w:type="dxa"/>
                  <w:noWrap/>
                  <w:vAlign w:val="center"/>
                  <w:hideMark/>
                </w:tcPr>
                <w:p w14:paraId="16AB5D2C"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3,73</w:t>
                  </w:r>
                </w:p>
              </w:tc>
              <w:tc>
                <w:tcPr>
                  <w:tcW w:w="782" w:type="dxa"/>
                  <w:noWrap/>
                  <w:vAlign w:val="center"/>
                  <w:hideMark/>
                </w:tcPr>
                <w:p w14:paraId="733050D8"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244.692</w:t>
                  </w:r>
                </w:p>
              </w:tc>
              <w:tc>
                <w:tcPr>
                  <w:tcW w:w="537" w:type="dxa"/>
                  <w:noWrap/>
                  <w:vAlign w:val="center"/>
                  <w:hideMark/>
                </w:tcPr>
                <w:p w14:paraId="19154A7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5,00</w:t>
                  </w:r>
                </w:p>
              </w:tc>
              <w:tc>
                <w:tcPr>
                  <w:tcW w:w="990" w:type="dxa"/>
                  <w:noWrap/>
                  <w:vAlign w:val="center"/>
                  <w:hideMark/>
                </w:tcPr>
                <w:p w14:paraId="2F22597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4.891.419</w:t>
                  </w:r>
                </w:p>
              </w:tc>
            </w:tr>
            <w:tr w:rsidR="008D2541" w:rsidRPr="008D1BD5" w14:paraId="1CBD097C" w14:textId="77777777" w:rsidTr="00F744F8">
              <w:trPr>
                <w:trHeight w:val="300"/>
              </w:trPr>
              <w:tc>
                <w:tcPr>
                  <w:tcW w:w="571" w:type="dxa"/>
                  <w:vMerge/>
                  <w:vAlign w:val="center"/>
                  <w:hideMark/>
                </w:tcPr>
                <w:p w14:paraId="3382A365" w14:textId="77777777" w:rsidR="00C277CE" w:rsidRPr="008D1BD5" w:rsidRDefault="00C277CE" w:rsidP="00F744F8">
                  <w:pPr>
                    <w:jc w:val="center"/>
                    <w:rPr>
                      <w:rFonts w:ascii="Arial Narrow" w:eastAsia="Times New Roman" w:hAnsi="Arial Narrow" w:cs="Arial"/>
                      <w:sz w:val="16"/>
                      <w:szCs w:val="16"/>
                      <w:lang w:eastAsia="es-CO"/>
                    </w:rPr>
                  </w:pPr>
                </w:p>
              </w:tc>
              <w:tc>
                <w:tcPr>
                  <w:tcW w:w="1156" w:type="dxa"/>
                  <w:noWrap/>
                  <w:vAlign w:val="center"/>
                  <w:hideMark/>
                </w:tcPr>
                <w:p w14:paraId="7AC63769"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CIUDAD BOLIVAR</w:t>
                  </w:r>
                </w:p>
              </w:tc>
              <w:tc>
                <w:tcPr>
                  <w:tcW w:w="825" w:type="dxa"/>
                  <w:noWrap/>
                  <w:vAlign w:val="center"/>
                  <w:hideMark/>
                </w:tcPr>
                <w:p w14:paraId="7320F2B8"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1.172.810</w:t>
                  </w:r>
                </w:p>
              </w:tc>
              <w:tc>
                <w:tcPr>
                  <w:tcW w:w="521" w:type="dxa"/>
                  <w:noWrap/>
                  <w:vAlign w:val="center"/>
                  <w:hideMark/>
                </w:tcPr>
                <w:p w14:paraId="4F58F89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20,61</w:t>
                  </w:r>
                </w:p>
              </w:tc>
              <w:tc>
                <w:tcPr>
                  <w:tcW w:w="826" w:type="dxa"/>
                  <w:noWrap/>
                  <w:vAlign w:val="center"/>
                  <w:hideMark/>
                </w:tcPr>
                <w:p w14:paraId="53B24CC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1.803.637</w:t>
                  </w:r>
                </w:p>
              </w:tc>
              <w:tc>
                <w:tcPr>
                  <w:tcW w:w="521" w:type="dxa"/>
                  <w:noWrap/>
                  <w:vAlign w:val="center"/>
                  <w:hideMark/>
                </w:tcPr>
                <w:p w14:paraId="52A9DB6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31,69</w:t>
                  </w:r>
                </w:p>
              </w:tc>
              <w:tc>
                <w:tcPr>
                  <w:tcW w:w="826" w:type="dxa"/>
                  <w:noWrap/>
                  <w:vAlign w:val="center"/>
                  <w:hideMark/>
                </w:tcPr>
                <w:p w14:paraId="4F81F46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2.078.292</w:t>
                  </w:r>
                </w:p>
              </w:tc>
              <w:tc>
                <w:tcPr>
                  <w:tcW w:w="521" w:type="dxa"/>
                  <w:noWrap/>
                  <w:vAlign w:val="center"/>
                  <w:hideMark/>
                </w:tcPr>
                <w:p w14:paraId="422F70C0"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36,52</w:t>
                  </w:r>
                </w:p>
              </w:tc>
              <w:tc>
                <w:tcPr>
                  <w:tcW w:w="758" w:type="dxa"/>
                  <w:noWrap/>
                  <w:vAlign w:val="center"/>
                  <w:hideMark/>
                </w:tcPr>
                <w:p w14:paraId="1C28101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259.867</w:t>
                  </w:r>
                </w:p>
              </w:tc>
              <w:tc>
                <w:tcPr>
                  <w:tcW w:w="521" w:type="dxa"/>
                  <w:noWrap/>
                  <w:vAlign w:val="center"/>
                  <w:hideMark/>
                </w:tcPr>
                <w:p w14:paraId="759E277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4,57</w:t>
                  </w:r>
                </w:p>
              </w:tc>
              <w:tc>
                <w:tcPr>
                  <w:tcW w:w="782" w:type="dxa"/>
                  <w:noWrap/>
                  <w:vAlign w:val="center"/>
                  <w:hideMark/>
                </w:tcPr>
                <w:p w14:paraId="3DC0F958"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376.296</w:t>
                  </w:r>
                </w:p>
              </w:tc>
              <w:tc>
                <w:tcPr>
                  <w:tcW w:w="537" w:type="dxa"/>
                  <w:noWrap/>
                  <w:vAlign w:val="center"/>
                  <w:hideMark/>
                </w:tcPr>
                <w:p w14:paraId="1E2424C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6,61</w:t>
                  </w:r>
                </w:p>
              </w:tc>
              <w:tc>
                <w:tcPr>
                  <w:tcW w:w="990" w:type="dxa"/>
                  <w:noWrap/>
                  <w:vAlign w:val="center"/>
                  <w:hideMark/>
                </w:tcPr>
                <w:p w14:paraId="57FB0401"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5.690.902</w:t>
                  </w:r>
                </w:p>
              </w:tc>
            </w:tr>
            <w:tr w:rsidR="008D2541" w:rsidRPr="008D1BD5" w14:paraId="0AF40040" w14:textId="77777777" w:rsidTr="00F744F8">
              <w:trPr>
                <w:trHeight w:val="300"/>
              </w:trPr>
              <w:tc>
                <w:tcPr>
                  <w:tcW w:w="571" w:type="dxa"/>
                  <w:vMerge/>
                  <w:vAlign w:val="center"/>
                  <w:hideMark/>
                </w:tcPr>
                <w:p w14:paraId="5C71F136" w14:textId="77777777" w:rsidR="00C277CE" w:rsidRPr="008D1BD5" w:rsidRDefault="00C277CE" w:rsidP="00F744F8">
                  <w:pPr>
                    <w:jc w:val="center"/>
                    <w:rPr>
                      <w:rFonts w:ascii="Arial Narrow" w:eastAsia="Times New Roman" w:hAnsi="Arial Narrow" w:cs="Arial"/>
                      <w:sz w:val="16"/>
                      <w:szCs w:val="16"/>
                      <w:lang w:eastAsia="es-CO"/>
                    </w:rPr>
                  </w:pPr>
                </w:p>
              </w:tc>
              <w:tc>
                <w:tcPr>
                  <w:tcW w:w="1156" w:type="dxa"/>
                  <w:noWrap/>
                  <w:vAlign w:val="center"/>
                  <w:hideMark/>
                </w:tcPr>
                <w:p w14:paraId="0AEA6308"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LOS MARTIRES</w:t>
                  </w:r>
                </w:p>
              </w:tc>
              <w:tc>
                <w:tcPr>
                  <w:tcW w:w="825" w:type="dxa"/>
                  <w:noWrap/>
                  <w:vAlign w:val="center"/>
                  <w:hideMark/>
                </w:tcPr>
                <w:p w14:paraId="671501D8"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687.106</w:t>
                  </w:r>
                </w:p>
              </w:tc>
              <w:tc>
                <w:tcPr>
                  <w:tcW w:w="521" w:type="dxa"/>
                  <w:noWrap/>
                  <w:vAlign w:val="center"/>
                  <w:hideMark/>
                </w:tcPr>
                <w:p w14:paraId="3F8B6E5F"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58,59</w:t>
                  </w:r>
                </w:p>
              </w:tc>
              <w:tc>
                <w:tcPr>
                  <w:tcW w:w="826" w:type="dxa"/>
                  <w:noWrap/>
                  <w:vAlign w:val="center"/>
                  <w:hideMark/>
                </w:tcPr>
                <w:p w14:paraId="3F247F0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174.800</w:t>
                  </w:r>
                </w:p>
              </w:tc>
              <w:tc>
                <w:tcPr>
                  <w:tcW w:w="521" w:type="dxa"/>
                  <w:noWrap/>
                  <w:vAlign w:val="center"/>
                  <w:hideMark/>
                </w:tcPr>
                <w:p w14:paraId="7729D996"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14,91</w:t>
                  </w:r>
                </w:p>
              </w:tc>
              <w:tc>
                <w:tcPr>
                  <w:tcW w:w="826" w:type="dxa"/>
                  <w:noWrap/>
                  <w:vAlign w:val="center"/>
                  <w:hideMark/>
                </w:tcPr>
                <w:p w14:paraId="3F1226A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189.605</w:t>
                  </w:r>
                </w:p>
              </w:tc>
              <w:tc>
                <w:tcPr>
                  <w:tcW w:w="521" w:type="dxa"/>
                  <w:noWrap/>
                  <w:vAlign w:val="center"/>
                  <w:hideMark/>
                </w:tcPr>
                <w:p w14:paraId="1D71D6D1"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16,17</w:t>
                  </w:r>
                </w:p>
              </w:tc>
              <w:tc>
                <w:tcPr>
                  <w:tcW w:w="758" w:type="dxa"/>
                  <w:noWrap/>
                  <w:vAlign w:val="center"/>
                  <w:hideMark/>
                </w:tcPr>
                <w:p w14:paraId="7913CF8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112.056</w:t>
                  </w:r>
                </w:p>
              </w:tc>
              <w:tc>
                <w:tcPr>
                  <w:tcW w:w="521" w:type="dxa"/>
                  <w:noWrap/>
                  <w:vAlign w:val="center"/>
                  <w:hideMark/>
                </w:tcPr>
                <w:p w14:paraId="48063B40"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9,56</w:t>
                  </w:r>
                </w:p>
              </w:tc>
              <w:tc>
                <w:tcPr>
                  <w:tcW w:w="782" w:type="dxa"/>
                  <w:noWrap/>
                  <w:vAlign w:val="center"/>
                  <w:hideMark/>
                </w:tcPr>
                <w:p w14:paraId="43980A38"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9.147</w:t>
                  </w:r>
                </w:p>
              </w:tc>
              <w:tc>
                <w:tcPr>
                  <w:tcW w:w="537" w:type="dxa"/>
                  <w:noWrap/>
                  <w:vAlign w:val="center"/>
                  <w:hideMark/>
                </w:tcPr>
                <w:p w14:paraId="1BB186DD"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0,78</w:t>
                  </w:r>
                </w:p>
              </w:tc>
              <w:tc>
                <w:tcPr>
                  <w:tcW w:w="990" w:type="dxa"/>
                  <w:noWrap/>
                  <w:vAlign w:val="center"/>
                  <w:hideMark/>
                </w:tcPr>
                <w:p w14:paraId="11C730C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1.172.714</w:t>
                  </w:r>
                </w:p>
              </w:tc>
            </w:tr>
            <w:tr w:rsidR="008D2541" w:rsidRPr="008D1BD5" w14:paraId="762D7D4C" w14:textId="77777777" w:rsidTr="00F744F8">
              <w:trPr>
                <w:trHeight w:val="300"/>
              </w:trPr>
              <w:tc>
                <w:tcPr>
                  <w:tcW w:w="571" w:type="dxa"/>
                  <w:vMerge/>
                  <w:vAlign w:val="center"/>
                  <w:hideMark/>
                </w:tcPr>
                <w:p w14:paraId="62199465" w14:textId="77777777" w:rsidR="00C277CE" w:rsidRPr="008D1BD5" w:rsidRDefault="00C277CE" w:rsidP="00F744F8">
                  <w:pPr>
                    <w:jc w:val="center"/>
                    <w:rPr>
                      <w:rFonts w:ascii="Arial Narrow" w:eastAsia="Times New Roman" w:hAnsi="Arial Narrow" w:cs="Arial"/>
                      <w:sz w:val="16"/>
                      <w:szCs w:val="16"/>
                      <w:lang w:eastAsia="es-CO"/>
                    </w:rPr>
                  </w:pPr>
                </w:p>
              </w:tc>
              <w:tc>
                <w:tcPr>
                  <w:tcW w:w="1156" w:type="dxa"/>
                  <w:noWrap/>
                  <w:vAlign w:val="center"/>
                  <w:hideMark/>
                </w:tcPr>
                <w:p w14:paraId="416AB913"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RAFAEL URIBE URIBE</w:t>
                  </w:r>
                </w:p>
              </w:tc>
              <w:tc>
                <w:tcPr>
                  <w:tcW w:w="825" w:type="dxa"/>
                  <w:noWrap/>
                  <w:vAlign w:val="center"/>
                  <w:hideMark/>
                </w:tcPr>
                <w:p w14:paraId="0FAA8B39"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947.793</w:t>
                  </w:r>
                </w:p>
              </w:tc>
              <w:tc>
                <w:tcPr>
                  <w:tcW w:w="521" w:type="dxa"/>
                  <w:noWrap/>
                  <w:vAlign w:val="center"/>
                  <w:hideMark/>
                </w:tcPr>
                <w:p w14:paraId="4BAD6D93"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30,76</w:t>
                  </w:r>
                </w:p>
              </w:tc>
              <w:tc>
                <w:tcPr>
                  <w:tcW w:w="826" w:type="dxa"/>
                  <w:noWrap/>
                  <w:vAlign w:val="center"/>
                  <w:hideMark/>
                </w:tcPr>
                <w:p w14:paraId="6E715000"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693.733</w:t>
                  </w:r>
                </w:p>
              </w:tc>
              <w:tc>
                <w:tcPr>
                  <w:tcW w:w="521" w:type="dxa"/>
                  <w:noWrap/>
                  <w:vAlign w:val="center"/>
                  <w:hideMark/>
                </w:tcPr>
                <w:p w14:paraId="07B9557C"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22,51</w:t>
                  </w:r>
                </w:p>
              </w:tc>
              <w:tc>
                <w:tcPr>
                  <w:tcW w:w="826" w:type="dxa"/>
                  <w:noWrap/>
                  <w:vAlign w:val="center"/>
                  <w:hideMark/>
                </w:tcPr>
                <w:p w14:paraId="1B99627D"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1.136.154</w:t>
                  </w:r>
                </w:p>
              </w:tc>
              <w:tc>
                <w:tcPr>
                  <w:tcW w:w="521" w:type="dxa"/>
                  <w:noWrap/>
                  <w:vAlign w:val="center"/>
                  <w:hideMark/>
                </w:tcPr>
                <w:p w14:paraId="3C0EF21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36,87</w:t>
                  </w:r>
                </w:p>
              </w:tc>
              <w:tc>
                <w:tcPr>
                  <w:tcW w:w="758" w:type="dxa"/>
                  <w:noWrap/>
                  <w:vAlign w:val="center"/>
                  <w:hideMark/>
                </w:tcPr>
                <w:p w14:paraId="2791A778"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101.491</w:t>
                  </w:r>
                </w:p>
              </w:tc>
              <w:tc>
                <w:tcPr>
                  <w:tcW w:w="521" w:type="dxa"/>
                  <w:noWrap/>
                  <w:vAlign w:val="center"/>
                  <w:hideMark/>
                </w:tcPr>
                <w:p w14:paraId="72520E2C"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3,29</w:t>
                  </w:r>
                </w:p>
              </w:tc>
              <w:tc>
                <w:tcPr>
                  <w:tcW w:w="782" w:type="dxa"/>
                  <w:noWrap/>
                  <w:vAlign w:val="center"/>
                  <w:hideMark/>
                </w:tcPr>
                <w:p w14:paraId="2E19B7B3"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202.480</w:t>
                  </w:r>
                </w:p>
              </w:tc>
              <w:tc>
                <w:tcPr>
                  <w:tcW w:w="537" w:type="dxa"/>
                  <w:noWrap/>
                  <w:vAlign w:val="center"/>
                  <w:hideMark/>
                </w:tcPr>
                <w:p w14:paraId="3ED4719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6,57</w:t>
                  </w:r>
                </w:p>
              </w:tc>
              <w:tc>
                <w:tcPr>
                  <w:tcW w:w="990" w:type="dxa"/>
                  <w:noWrap/>
                  <w:vAlign w:val="center"/>
                  <w:hideMark/>
                </w:tcPr>
                <w:p w14:paraId="7C7A720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3.081.651</w:t>
                  </w:r>
                </w:p>
              </w:tc>
            </w:tr>
            <w:tr w:rsidR="008D2541" w:rsidRPr="008D1BD5" w14:paraId="747141B2" w14:textId="77777777" w:rsidTr="00F744F8">
              <w:trPr>
                <w:trHeight w:val="300"/>
              </w:trPr>
              <w:tc>
                <w:tcPr>
                  <w:tcW w:w="571" w:type="dxa"/>
                  <w:vMerge/>
                  <w:vAlign w:val="center"/>
                  <w:hideMark/>
                </w:tcPr>
                <w:p w14:paraId="0DA123B1" w14:textId="77777777" w:rsidR="00C277CE" w:rsidRPr="008D1BD5" w:rsidRDefault="00C277CE" w:rsidP="00F744F8">
                  <w:pPr>
                    <w:jc w:val="center"/>
                    <w:rPr>
                      <w:rFonts w:ascii="Arial Narrow" w:eastAsia="Times New Roman" w:hAnsi="Arial Narrow" w:cs="Arial"/>
                      <w:sz w:val="16"/>
                      <w:szCs w:val="16"/>
                      <w:lang w:eastAsia="es-CO"/>
                    </w:rPr>
                  </w:pPr>
                </w:p>
              </w:tc>
              <w:tc>
                <w:tcPr>
                  <w:tcW w:w="1156" w:type="dxa"/>
                  <w:noWrap/>
                  <w:vAlign w:val="center"/>
                  <w:hideMark/>
                </w:tcPr>
                <w:p w14:paraId="4F78BE5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TEUSAQUILLO</w:t>
                  </w:r>
                </w:p>
              </w:tc>
              <w:tc>
                <w:tcPr>
                  <w:tcW w:w="825" w:type="dxa"/>
                  <w:noWrap/>
                  <w:vAlign w:val="center"/>
                  <w:hideMark/>
                </w:tcPr>
                <w:p w14:paraId="4E633A6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1.194.729</w:t>
                  </w:r>
                </w:p>
              </w:tc>
              <w:tc>
                <w:tcPr>
                  <w:tcW w:w="521" w:type="dxa"/>
                  <w:noWrap/>
                  <w:vAlign w:val="center"/>
                  <w:hideMark/>
                </w:tcPr>
                <w:p w14:paraId="3C3BF2C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27,81</w:t>
                  </w:r>
                </w:p>
              </w:tc>
              <w:tc>
                <w:tcPr>
                  <w:tcW w:w="826" w:type="dxa"/>
                  <w:noWrap/>
                  <w:vAlign w:val="center"/>
                  <w:hideMark/>
                </w:tcPr>
                <w:p w14:paraId="6C110DE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555.910</w:t>
                  </w:r>
                </w:p>
              </w:tc>
              <w:tc>
                <w:tcPr>
                  <w:tcW w:w="521" w:type="dxa"/>
                  <w:noWrap/>
                  <w:vAlign w:val="center"/>
                  <w:hideMark/>
                </w:tcPr>
                <w:p w14:paraId="66A5504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12,94</w:t>
                  </w:r>
                </w:p>
              </w:tc>
              <w:tc>
                <w:tcPr>
                  <w:tcW w:w="826" w:type="dxa"/>
                  <w:noWrap/>
                  <w:vAlign w:val="center"/>
                  <w:hideMark/>
                </w:tcPr>
                <w:p w14:paraId="37D87BF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1.835.012</w:t>
                  </w:r>
                </w:p>
              </w:tc>
              <w:tc>
                <w:tcPr>
                  <w:tcW w:w="521" w:type="dxa"/>
                  <w:noWrap/>
                  <w:vAlign w:val="center"/>
                  <w:hideMark/>
                </w:tcPr>
                <w:p w14:paraId="0626AA9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42,72</w:t>
                  </w:r>
                </w:p>
              </w:tc>
              <w:tc>
                <w:tcPr>
                  <w:tcW w:w="758" w:type="dxa"/>
                  <w:noWrap/>
                  <w:vAlign w:val="center"/>
                  <w:hideMark/>
                </w:tcPr>
                <w:p w14:paraId="652E6571"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681.571</w:t>
                  </w:r>
                </w:p>
              </w:tc>
              <w:tc>
                <w:tcPr>
                  <w:tcW w:w="521" w:type="dxa"/>
                  <w:noWrap/>
                  <w:vAlign w:val="center"/>
                  <w:hideMark/>
                </w:tcPr>
                <w:p w14:paraId="430EE12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15,87</w:t>
                  </w:r>
                </w:p>
              </w:tc>
              <w:tc>
                <w:tcPr>
                  <w:tcW w:w="782" w:type="dxa"/>
                  <w:noWrap/>
                  <w:vAlign w:val="center"/>
                  <w:hideMark/>
                </w:tcPr>
                <w:p w14:paraId="05E2EEC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28.261</w:t>
                  </w:r>
                </w:p>
              </w:tc>
              <w:tc>
                <w:tcPr>
                  <w:tcW w:w="537" w:type="dxa"/>
                  <w:noWrap/>
                  <w:vAlign w:val="center"/>
                  <w:hideMark/>
                </w:tcPr>
                <w:p w14:paraId="181980B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0,66</w:t>
                  </w:r>
                </w:p>
              </w:tc>
              <w:tc>
                <w:tcPr>
                  <w:tcW w:w="990" w:type="dxa"/>
                  <w:noWrap/>
                  <w:vAlign w:val="center"/>
                  <w:hideMark/>
                </w:tcPr>
                <w:p w14:paraId="48125F8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4.295.484</w:t>
                  </w:r>
                </w:p>
              </w:tc>
            </w:tr>
            <w:tr w:rsidR="008D2541" w:rsidRPr="008D1BD5" w14:paraId="71A8A86C" w14:textId="77777777" w:rsidTr="00F744F8">
              <w:trPr>
                <w:trHeight w:val="300"/>
              </w:trPr>
              <w:tc>
                <w:tcPr>
                  <w:tcW w:w="571" w:type="dxa"/>
                  <w:vMerge/>
                  <w:vAlign w:val="center"/>
                  <w:hideMark/>
                </w:tcPr>
                <w:p w14:paraId="4C4CEA3D" w14:textId="77777777" w:rsidR="00C277CE" w:rsidRPr="008D1BD5" w:rsidRDefault="00C277CE" w:rsidP="00F744F8">
                  <w:pPr>
                    <w:jc w:val="center"/>
                    <w:rPr>
                      <w:rFonts w:ascii="Arial Narrow" w:eastAsia="Times New Roman" w:hAnsi="Arial Narrow" w:cs="Arial"/>
                      <w:sz w:val="16"/>
                      <w:szCs w:val="16"/>
                      <w:lang w:eastAsia="es-CO"/>
                    </w:rPr>
                  </w:pPr>
                </w:p>
              </w:tc>
              <w:tc>
                <w:tcPr>
                  <w:tcW w:w="1156" w:type="dxa"/>
                  <w:noWrap/>
                  <w:vAlign w:val="center"/>
                  <w:hideMark/>
                </w:tcPr>
                <w:p w14:paraId="647F9163"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TUNJUELITO</w:t>
                  </w:r>
                </w:p>
              </w:tc>
              <w:tc>
                <w:tcPr>
                  <w:tcW w:w="825" w:type="dxa"/>
                  <w:noWrap/>
                  <w:vAlign w:val="center"/>
                  <w:hideMark/>
                </w:tcPr>
                <w:p w14:paraId="1042559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547.932</w:t>
                  </w:r>
                </w:p>
              </w:tc>
              <w:tc>
                <w:tcPr>
                  <w:tcW w:w="521" w:type="dxa"/>
                  <w:noWrap/>
                  <w:vAlign w:val="center"/>
                  <w:hideMark/>
                </w:tcPr>
                <w:p w14:paraId="4A5EA45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26,10</w:t>
                  </w:r>
                </w:p>
              </w:tc>
              <w:tc>
                <w:tcPr>
                  <w:tcW w:w="826" w:type="dxa"/>
                  <w:noWrap/>
                  <w:vAlign w:val="center"/>
                  <w:hideMark/>
                </w:tcPr>
                <w:p w14:paraId="4A2D2CC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476.096</w:t>
                  </w:r>
                </w:p>
              </w:tc>
              <w:tc>
                <w:tcPr>
                  <w:tcW w:w="521" w:type="dxa"/>
                  <w:noWrap/>
                  <w:vAlign w:val="center"/>
                  <w:hideMark/>
                </w:tcPr>
                <w:p w14:paraId="07D707E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22,68</w:t>
                  </w:r>
                </w:p>
              </w:tc>
              <w:tc>
                <w:tcPr>
                  <w:tcW w:w="826" w:type="dxa"/>
                  <w:noWrap/>
                  <w:vAlign w:val="center"/>
                  <w:hideMark/>
                </w:tcPr>
                <w:p w14:paraId="2FCFE358"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902.204</w:t>
                  </w:r>
                </w:p>
              </w:tc>
              <w:tc>
                <w:tcPr>
                  <w:tcW w:w="521" w:type="dxa"/>
                  <w:noWrap/>
                  <w:vAlign w:val="center"/>
                  <w:hideMark/>
                </w:tcPr>
                <w:p w14:paraId="6C354BA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42,98</w:t>
                  </w:r>
                </w:p>
              </w:tc>
              <w:tc>
                <w:tcPr>
                  <w:tcW w:w="758" w:type="dxa"/>
                  <w:noWrap/>
                  <w:vAlign w:val="center"/>
                  <w:hideMark/>
                </w:tcPr>
                <w:p w14:paraId="5AE2395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135.886</w:t>
                  </w:r>
                </w:p>
              </w:tc>
              <w:tc>
                <w:tcPr>
                  <w:tcW w:w="521" w:type="dxa"/>
                  <w:noWrap/>
                  <w:vAlign w:val="center"/>
                  <w:hideMark/>
                </w:tcPr>
                <w:p w14:paraId="03608D3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6,47</w:t>
                  </w:r>
                </w:p>
              </w:tc>
              <w:tc>
                <w:tcPr>
                  <w:tcW w:w="782" w:type="dxa"/>
                  <w:noWrap/>
                  <w:vAlign w:val="center"/>
                  <w:hideMark/>
                </w:tcPr>
                <w:p w14:paraId="1434ACAF"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36.952</w:t>
                  </w:r>
                </w:p>
              </w:tc>
              <w:tc>
                <w:tcPr>
                  <w:tcW w:w="537" w:type="dxa"/>
                  <w:noWrap/>
                  <w:vAlign w:val="center"/>
                  <w:hideMark/>
                </w:tcPr>
                <w:p w14:paraId="2C5835A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1,76</w:t>
                  </w:r>
                </w:p>
              </w:tc>
              <w:tc>
                <w:tcPr>
                  <w:tcW w:w="990" w:type="dxa"/>
                  <w:noWrap/>
                  <w:vAlign w:val="center"/>
                  <w:hideMark/>
                </w:tcPr>
                <w:p w14:paraId="4956E3F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2.099.070</w:t>
                  </w:r>
                </w:p>
              </w:tc>
            </w:tr>
            <w:tr w:rsidR="008D2541" w:rsidRPr="008D1BD5" w14:paraId="6BC7FFB9" w14:textId="77777777" w:rsidTr="00F744F8">
              <w:trPr>
                <w:trHeight w:val="300"/>
              </w:trPr>
              <w:tc>
                <w:tcPr>
                  <w:tcW w:w="571" w:type="dxa"/>
                  <w:vMerge/>
                  <w:vAlign w:val="center"/>
                  <w:hideMark/>
                </w:tcPr>
                <w:p w14:paraId="50895670" w14:textId="77777777" w:rsidR="00C277CE" w:rsidRPr="008D1BD5" w:rsidRDefault="00C277CE" w:rsidP="00F744F8">
                  <w:pPr>
                    <w:jc w:val="center"/>
                    <w:rPr>
                      <w:rFonts w:ascii="Arial Narrow" w:eastAsia="Times New Roman" w:hAnsi="Arial Narrow" w:cs="Arial"/>
                      <w:sz w:val="16"/>
                      <w:szCs w:val="16"/>
                      <w:lang w:eastAsia="es-CO"/>
                    </w:rPr>
                  </w:pPr>
                </w:p>
              </w:tc>
              <w:tc>
                <w:tcPr>
                  <w:tcW w:w="1156" w:type="dxa"/>
                  <w:noWrap/>
                  <w:vAlign w:val="center"/>
                  <w:hideMark/>
                </w:tcPr>
                <w:p w14:paraId="2116839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PUENTE ARANDA</w:t>
                  </w:r>
                </w:p>
              </w:tc>
              <w:tc>
                <w:tcPr>
                  <w:tcW w:w="825" w:type="dxa"/>
                  <w:noWrap/>
                  <w:vAlign w:val="center"/>
                  <w:hideMark/>
                </w:tcPr>
                <w:p w14:paraId="2BE22181"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1.612.657</w:t>
                  </w:r>
                </w:p>
              </w:tc>
              <w:tc>
                <w:tcPr>
                  <w:tcW w:w="521" w:type="dxa"/>
                  <w:noWrap/>
                  <w:vAlign w:val="center"/>
                  <w:hideMark/>
                </w:tcPr>
                <w:p w14:paraId="143036B1"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39,11</w:t>
                  </w:r>
                </w:p>
              </w:tc>
              <w:tc>
                <w:tcPr>
                  <w:tcW w:w="826" w:type="dxa"/>
                  <w:noWrap/>
                  <w:vAlign w:val="center"/>
                  <w:hideMark/>
                </w:tcPr>
                <w:p w14:paraId="37A48C8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895.993</w:t>
                  </w:r>
                </w:p>
              </w:tc>
              <w:tc>
                <w:tcPr>
                  <w:tcW w:w="521" w:type="dxa"/>
                  <w:noWrap/>
                  <w:vAlign w:val="center"/>
                  <w:hideMark/>
                </w:tcPr>
                <w:p w14:paraId="1B0CFF7C"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21,73</w:t>
                  </w:r>
                </w:p>
              </w:tc>
              <w:tc>
                <w:tcPr>
                  <w:tcW w:w="826" w:type="dxa"/>
                  <w:noWrap/>
                  <w:vAlign w:val="center"/>
                  <w:hideMark/>
                </w:tcPr>
                <w:p w14:paraId="0C87D659"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927.490</w:t>
                  </w:r>
                </w:p>
              </w:tc>
              <w:tc>
                <w:tcPr>
                  <w:tcW w:w="521" w:type="dxa"/>
                  <w:noWrap/>
                  <w:vAlign w:val="center"/>
                  <w:hideMark/>
                </w:tcPr>
                <w:p w14:paraId="44F93B56"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22,49</w:t>
                  </w:r>
                </w:p>
              </w:tc>
              <w:tc>
                <w:tcPr>
                  <w:tcW w:w="758" w:type="dxa"/>
                  <w:noWrap/>
                  <w:vAlign w:val="center"/>
                  <w:hideMark/>
                </w:tcPr>
                <w:p w14:paraId="5503A68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610.300</w:t>
                  </w:r>
                </w:p>
              </w:tc>
              <w:tc>
                <w:tcPr>
                  <w:tcW w:w="521" w:type="dxa"/>
                  <w:noWrap/>
                  <w:vAlign w:val="center"/>
                  <w:hideMark/>
                </w:tcPr>
                <w:p w14:paraId="2883B6AC"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14,80</w:t>
                  </w:r>
                </w:p>
              </w:tc>
              <w:tc>
                <w:tcPr>
                  <w:tcW w:w="782" w:type="dxa"/>
                  <w:noWrap/>
                  <w:vAlign w:val="center"/>
                  <w:hideMark/>
                </w:tcPr>
                <w:p w14:paraId="11343749"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77.183</w:t>
                  </w:r>
                </w:p>
              </w:tc>
              <w:tc>
                <w:tcPr>
                  <w:tcW w:w="537" w:type="dxa"/>
                  <w:noWrap/>
                  <w:vAlign w:val="center"/>
                  <w:hideMark/>
                </w:tcPr>
                <w:p w14:paraId="675DE419"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1,87</w:t>
                  </w:r>
                </w:p>
              </w:tc>
              <w:tc>
                <w:tcPr>
                  <w:tcW w:w="990" w:type="dxa"/>
                  <w:noWrap/>
                  <w:vAlign w:val="center"/>
                  <w:hideMark/>
                </w:tcPr>
                <w:p w14:paraId="42BCA25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4.123.623</w:t>
                  </w:r>
                </w:p>
              </w:tc>
            </w:tr>
            <w:tr w:rsidR="008D2541" w:rsidRPr="008D1BD5" w14:paraId="46F39B88" w14:textId="77777777" w:rsidTr="00F744F8">
              <w:trPr>
                <w:trHeight w:val="300"/>
              </w:trPr>
              <w:tc>
                <w:tcPr>
                  <w:tcW w:w="571" w:type="dxa"/>
                  <w:vMerge w:val="restart"/>
                  <w:noWrap/>
                  <w:vAlign w:val="center"/>
                  <w:hideMark/>
                </w:tcPr>
                <w:p w14:paraId="214CC84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w:t>
                  </w:r>
                </w:p>
              </w:tc>
              <w:tc>
                <w:tcPr>
                  <w:tcW w:w="1156" w:type="dxa"/>
                  <w:noWrap/>
                  <w:vAlign w:val="center"/>
                  <w:hideMark/>
                </w:tcPr>
                <w:p w14:paraId="204FAB36"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FONTIBON</w:t>
                  </w:r>
                </w:p>
              </w:tc>
              <w:tc>
                <w:tcPr>
                  <w:tcW w:w="825" w:type="dxa"/>
                  <w:noWrap/>
                  <w:vAlign w:val="center"/>
                  <w:hideMark/>
                </w:tcPr>
                <w:p w14:paraId="6E4788D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1.639.982</w:t>
                  </w:r>
                </w:p>
              </w:tc>
              <w:tc>
                <w:tcPr>
                  <w:tcW w:w="521" w:type="dxa"/>
                  <w:noWrap/>
                  <w:vAlign w:val="center"/>
                  <w:hideMark/>
                </w:tcPr>
                <w:p w14:paraId="65C5B7D9"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32,01</w:t>
                  </w:r>
                </w:p>
              </w:tc>
              <w:tc>
                <w:tcPr>
                  <w:tcW w:w="826" w:type="dxa"/>
                  <w:noWrap/>
                  <w:vAlign w:val="center"/>
                  <w:hideMark/>
                </w:tcPr>
                <w:p w14:paraId="44D2212F"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1.097.623</w:t>
                  </w:r>
                </w:p>
              </w:tc>
              <w:tc>
                <w:tcPr>
                  <w:tcW w:w="521" w:type="dxa"/>
                  <w:noWrap/>
                  <w:vAlign w:val="center"/>
                  <w:hideMark/>
                </w:tcPr>
                <w:p w14:paraId="35CF426F"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21,42</w:t>
                  </w:r>
                </w:p>
              </w:tc>
              <w:tc>
                <w:tcPr>
                  <w:tcW w:w="826" w:type="dxa"/>
                  <w:noWrap/>
                  <w:vAlign w:val="center"/>
                  <w:hideMark/>
                </w:tcPr>
                <w:p w14:paraId="5341CDA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1.503.029</w:t>
                  </w:r>
                </w:p>
              </w:tc>
              <w:tc>
                <w:tcPr>
                  <w:tcW w:w="521" w:type="dxa"/>
                  <w:noWrap/>
                  <w:vAlign w:val="center"/>
                  <w:hideMark/>
                </w:tcPr>
                <w:p w14:paraId="535F247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29,34</w:t>
                  </w:r>
                </w:p>
              </w:tc>
              <w:tc>
                <w:tcPr>
                  <w:tcW w:w="758" w:type="dxa"/>
                  <w:noWrap/>
                  <w:vAlign w:val="center"/>
                  <w:hideMark/>
                </w:tcPr>
                <w:p w14:paraId="7030B3AC"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794.299</w:t>
                  </w:r>
                </w:p>
              </w:tc>
              <w:tc>
                <w:tcPr>
                  <w:tcW w:w="521" w:type="dxa"/>
                  <w:noWrap/>
                  <w:vAlign w:val="center"/>
                  <w:hideMark/>
                </w:tcPr>
                <w:p w14:paraId="0031E290"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15,50</w:t>
                  </w:r>
                </w:p>
              </w:tc>
              <w:tc>
                <w:tcPr>
                  <w:tcW w:w="782" w:type="dxa"/>
                  <w:noWrap/>
                  <w:vAlign w:val="center"/>
                  <w:hideMark/>
                </w:tcPr>
                <w:p w14:paraId="2095DE9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88.535</w:t>
                  </w:r>
                </w:p>
              </w:tc>
              <w:tc>
                <w:tcPr>
                  <w:tcW w:w="537" w:type="dxa"/>
                  <w:noWrap/>
                  <w:vAlign w:val="center"/>
                  <w:hideMark/>
                </w:tcPr>
                <w:p w14:paraId="057F59B8"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1,73</w:t>
                  </w:r>
                </w:p>
              </w:tc>
              <w:tc>
                <w:tcPr>
                  <w:tcW w:w="990" w:type="dxa"/>
                  <w:noWrap/>
                  <w:vAlign w:val="center"/>
                  <w:hideMark/>
                </w:tcPr>
                <w:p w14:paraId="07FF832F"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5.123.469</w:t>
                  </w:r>
                </w:p>
              </w:tc>
            </w:tr>
            <w:tr w:rsidR="008D2541" w:rsidRPr="008D1BD5" w14:paraId="01AD033D" w14:textId="77777777" w:rsidTr="00F744F8">
              <w:trPr>
                <w:trHeight w:val="300"/>
              </w:trPr>
              <w:tc>
                <w:tcPr>
                  <w:tcW w:w="571" w:type="dxa"/>
                  <w:vMerge/>
                  <w:vAlign w:val="center"/>
                  <w:hideMark/>
                </w:tcPr>
                <w:p w14:paraId="38C1F859" w14:textId="77777777" w:rsidR="00C277CE" w:rsidRPr="008D1BD5" w:rsidRDefault="00C277CE" w:rsidP="00F744F8">
                  <w:pPr>
                    <w:jc w:val="center"/>
                    <w:rPr>
                      <w:rFonts w:ascii="Arial Narrow" w:eastAsia="Times New Roman" w:hAnsi="Arial Narrow" w:cs="Arial"/>
                      <w:sz w:val="16"/>
                      <w:szCs w:val="16"/>
                      <w:lang w:eastAsia="es-CO"/>
                    </w:rPr>
                  </w:pPr>
                </w:p>
              </w:tc>
              <w:tc>
                <w:tcPr>
                  <w:tcW w:w="1156" w:type="dxa"/>
                  <w:noWrap/>
                  <w:vAlign w:val="center"/>
                  <w:hideMark/>
                </w:tcPr>
                <w:p w14:paraId="505C9F1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KENNEDY</w:t>
                  </w:r>
                </w:p>
              </w:tc>
              <w:tc>
                <w:tcPr>
                  <w:tcW w:w="825" w:type="dxa"/>
                  <w:noWrap/>
                  <w:vAlign w:val="center"/>
                  <w:hideMark/>
                </w:tcPr>
                <w:p w14:paraId="392FA758"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2.847.021</w:t>
                  </w:r>
                </w:p>
              </w:tc>
              <w:tc>
                <w:tcPr>
                  <w:tcW w:w="521" w:type="dxa"/>
                  <w:noWrap/>
                  <w:vAlign w:val="center"/>
                  <w:hideMark/>
                </w:tcPr>
                <w:p w14:paraId="76880AD9"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31,02</w:t>
                  </w:r>
                </w:p>
              </w:tc>
              <w:tc>
                <w:tcPr>
                  <w:tcW w:w="826" w:type="dxa"/>
                  <w:noWrap/>
                  <w:vAlign w:val="center"/>
                  <w:hideMark/>
                </w:tcPr>
                <w:p w14:paraId="6462780C"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2.402.742</w:t>
                  </w:r>
                </w:p>
              </w:tc>
              <w:tc>
                <w:tcPr>
                  <w:tcW w:w="521" w:type="dxa"/>
                  <w:noWrap/>
                  <w:vAlign w:val="center"/>
                  <w:hideMark/>
                </w:tcPr>
                <w:p w14:paraId="1D057BF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26,18</w:t>
                  </w:r>
                </w:p>
              </w:tc>
              <w:tc>
                <w:tcPr>
                  <w:tcW w:w="826" w:type="dxa"/>
                  <w:noWrap/>
                  <w:vAlign w:val="center"/>
                  <w:hideMark/>
                </w:tcPr>
                <w:p w14:paraId="31B6702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2.871.542</w:t>
                  </w:r>
                </w:p>
              </w:tc>
              <w:tc>
                <w:tcPr>
                  <w:tcW w:w="521" w:type="dxa"/>
                  <w:noWrap/>
                  <w:vAlign w:val="center"/>
                  <w:hideMark/>
                </w:tcPr>
                <w:p w14:paraId="2FECF41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31,29</w:t>
                  </w:r>
                </w:p>
              </w:tc>
              <w:tc>
                <w:tcPr>
                  <w:tcW w:w="758" w:type="dxa"/>
                  <w:noWrap/>
                  <w:vAlign w:val="center"/>
                  <w:hideMark/>
                </w:tcPr>
                <w:p w14:paraId="69ADF17D"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686.953</w:t>
                  </w:r>
                </w:p>
              </w:tc>
              <w:tc>
                <w:tcPr>
                  <w:tcW w:w="521" w:type="dxa"/>
                  <w:noWrap/>
                  <w:vAlign w:val="center"/>
                  <w:hideMark/>
                </w:tcPr>
                <w:p w14:paraId="37C1B4C0"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7,49</w:t>
                  </w:r>
                </w:p>
              </w:tc>
              <w:tc>
                <w:tcPr>
                  <w:tcW w:w="782" w:type="dxa"/>
                  <w:noWrap/>
                  <w:vAlign w:val="center"/>
                  <w:hideMark/>
                </w:tcPr>
                <w:p w14:paraId="7CA2BECC"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368.446</w:t>
                  </w:r>
                </w:p>
              </w:tc>
              <w:tc>
                <w:tcPr>
                  <w:tcW w:w="537" w:type="dxa"/>
                  <w:noWrap/>
                  <w:vAlign w:val="center"/>
                  <w:hideMark/>
                </w:tcPr>
                <w:p w14:paraId="6FD30AC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4,02</w:t>
                  </w:r>
                </w:p>
              </w:tc>
              <w:tc>
                <w:tcPr>
                  <w:tcW w:w="990" w:type="dxa"/>
                  <w:noWrap/>
                  <w:vAlign w:val="center"/>
                  <w:hideMark/>
                </w:tcPr>
                <w:p w14:paraId="73DE81C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9.176.705</w:t>
                  </w:r>
                </w:p>
              </w:tc>
            </w:tr>
            <w:tr w:rsidR="008D2541" w:rsidRPr="008D1BD5" w14:paraId="21570792" w14:textId="77777777" w:rsidTr="00F744F8">
              <w:trPr>
                <w:trHeight w:val="300"/>
              </w:trPr>
              <w:tc>
                <w:tcPr>
                  <w:tcW w:w="571" w:type="dxa"/>
                  <w:vMerge w:val="restart"/>
                  <w:noWrap/>
                  <w:vAlign w:val="center"/>
                  <w:hideMark/>
                </w:tcPr>
                <w:p w14:paraId="1ABCEBE9"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4</w:t>
                  </w:r>
                </w:p>
              </w:tc>
              <w:tc>
                <w:tcPr>
                  <w:tcW w:w="1156" w:type="dxa"/>
                  <w:noWrap/>
                  <w:vAlign w:val="center"/>
                  <w:hideMark/>
                </w:tcPr>
                <w:p w14:paraId="47518E56"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BARRIOS UNIDOS</w:t>
                  </w:r>
                </w:p>
              </w:tc>
              <w:tc>
                <w:tcPr>
                  <w:tcW w:w="825" w:type="dxa"/>
                  <w:noWrap/>
                  <w:vAlign w:val="center"/>
                  <w:hideMark/>
                </w:tcPr>
                <w:p w14:paraId="47F2792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1.154.199</w:t>
                  </w:r>
                </w:p>
              </w:tc>
              <w:tc>
                <w:tcPr>
                  <w:tcW w:w="521" w:type="dxa"/>
                  <w:noWrap/>
                  <w:vAlign w:val="center"/>
                  <w:hideMark/>
                </w:tcPr>
                <w:p w14:paraId="5B570E91"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33,37</w:t>
                  </w:r>
                </w:p>
              </w:tc>
              <w:tc>
                <w:tcPr>
                  <w:tcW w:w="826" w:type="dxa"/>
                  <w:noWrap/>
                  <w:vAlign w:val="center"/>
                  <w:hideMark/>
                </w:tcPr>
                <w:p w14:paraId="7CDE752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346.510</w:t>
                  </w:r>
                </w:p>
              </w:tc>
              <w:tc>
                <w:tcPr>
                  <w:tcW w:w="521" w:type="dxa"/>
                  <w:noWrap/>
                  <w:vAlign w:val="center"/>
                  <w:hideMark/>
                </w:tcPr>
                <w:p w14:paraId="29033629"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10,02</w:t>
                  </w:r>
                </w:p>
              </w:tc>
              <w:tc>
                <w:tcPr>
                  <w:tcW w:w="826" w:type="dxa"/>
                  <w:noWrap/>
                  <w:vAlign w:val="center"/>
                  <w:hideMark/>
                </w:tcPr>
                <w:p w14:paraId="7427EDE6"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1.550.595</w:t>
                  </w:r>
                </w:p>
              </w:tc>
              <w:tc>
                <w:tcPr>
                  <w:tcW w:w="521" w:type="dxa"/>
                  <w:noWrap/>
                  <w:vAlign w:val="center"/>
                  <w:hideMark/>
                </w:tcPr>
                <w:p w14:paraId="3E0323F3"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44,83</w:t>
                  </w:r>
                </w:p>
              </w:tc>
              <w:tc>
                <w:tcPr>
                  <w:tcW w:w="758" w:type="dxa"/>
                  <w:noWrap/>
                  <w:vAlign w:val="center"/>
                  <w:hideMark/>
                </w:tcPr>
                <w:p w14:paraId="1B9C879C"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385.544</w:t>
                  </w:r>
                </w:p>
              </w:tc>
              <w:tc>
                <w:tcPr>
                  <w:tcW w:w="521" w:type="dxa"/>
                  <w:noWrap/>
                  <w:vAlign w:val="center"/>
                  <w:hideMark/>
                </w:tcPr>
                <w:p w14:paraId="031C217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11,15</w:t>
                  </w:r>
                </w:p>
              </w:tc>
              <w:tc>
                <w:tcPr>
                  <w:tcW w:w="782" w:type="dxa"/>
                  <w:noWrap/>
                  <w:vAlign w:val="center"/>
                  <w:hideMark/>
                </w:tcPr>
                <w:p w14:paraId="75CB230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21.936</w:t>
                  </w:r>
                </w:p>
              </w:tc>
              <w:tc>
                <w:tcPr>
                  <w:tcW w:w="537" w:type="dxa"/>
                  <w:noWrap/>
                  <w:vAlign w:val="center"/>
                  <w:hideMark/>
                </w:tcPr>
                <w:p w14:paraId="38E8318D"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0,63</w:t>
                  </w:r>
                </w:p>
              </w:tc>
              <w:tc>
                <w:tcPr>
                  <w:tcW w:w="990" w:type="dxa"/>
                  <w:noWrap/>
                  <w:vAlign w:val="center"/>
                  <w:hideMark/>
                </w:tcPr>
                <w:p w14:paraId="3527AF2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3.458.785</w:t>
                  </w:r>
                </w:p>
              </w:tc>
            </w:tr>
            <w:tr w:rsidR="008D2541" w:rsidRPr="008D1BD5" w14:paraId="3418E8DC" w14:textId="77777777" w:rsidTr="00F744F8">
              <w:trPr>
                <w:trHeight w:val="300"/>
              </w:trPr>
              <w:tc>
                <w:tcPr>
                  <w:tcW w:w="571" w:type="dxa"/>
                  <w:vMerge/>
                  <w:vAlign w:val="center"/>
                  <w:hideMark/>
                </w:tcPr>
                <w:p w14:paraId="0C8FE7CE" w14:textId="77777777" w:rsidR="00C277CE" w:rsidRPr="008D1BD5" w:rsidRDefault="00C277CE" w:rsidP="00F744F8">
                  <w:pPr>
                    <w:jc w:val="center"/>
                    <w:rPr>
                      <w:rFonts w:ascii="Arial Narrow" w:eastAsia="Times New Roman" w:hAnsi="Arial Narrow" w:cs="Arial"/>
                      <w:sz w:val="16"/>
                      <w:szCs w:val="16"/>
                      <w:lang w:eastAsia="es-CO"/>
                    </w:rPr>
                  </w:pPr>
                </w:p>
              </w:tc>
              <w:tc>
                <w:tcPr>
                  <w:tcW w:w="1156" w:type="dxa"/>
                  <w:noWrap/>
                  <w:vAlign w:val="center"/>
                  <w:hideMark/>
                </w:tcPr>
                <w:p w14:paraId="1466AC3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ENGATIVA</w:t>
                  </w:r>
                </w:p>
              </w:tc>
              <w:tc>
                <w:tcPr>
                  <w:tcW w:w="825" w:type="dxa"/>
                  <w:noWrap/>
                  <w:vAlign w:val="center"/>
                  <w:hideMark/>
                </w:tcPr>
                <w:p w14:paraId="38ED2936"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2.424.831</w:t>
                  </w:r>
                </w:p>
              </w:tc>
              <w:tc>
                <w:tcPr>
                  <w:tcW w:w="521" w:type="dxa"/>
                  <w:noWrap/>
                  <w:vAlign w:val="center"/>
                  <w:hideMark/>
                </w:tcPr>
                <w:p w14:paraId="20B49BFC"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26,16</w:t>
                  </w:r>
                </w:p>
              </w:tc>
              <w:tc>
                <w:tcPr>
                  <w:tcW w:w="826" w:type="dxa"/>
                  <w:noWrap/>
                  <w:vAlign w:val="center"/>
                  <w:hideMark/>
                </w:tcPr>
                <w:p w14:paraId="7E89C873"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2.490.546</w:t>
                  </w:r>
                </w:p>
              </w:tc>
              <w:tc>
                <w:tcPr>
                  <w:tcW w:w="521" w:type="dxa"/>
                  <w:noWrap/>
                  <w:vAlign w:val="center"/>
                  <w:hideMark/>
                </w:tcPr>
                <w:p w14:paraId="3E0CB55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26,87</w:t>
                  </w:r>
                </w:p>
              </w:tc>
              <w:tc>
                <w:tcPr>
                  <w:tcW w:w="826" w:type="dxa"/>
                  <w:noWrap/>
                  <w:vAlign w:val="center"/>
                  <w:hideMark/>
                </w:tcPr>
                <w:p w14:paraId="21C916CF"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3.435.009</w:t>
                  </w:r>
                </w:p>
              </w:tc>
              <w:tc>
                <w:tcPr>
                  <w:tcW w:w="521" w:type="dxa"/>
                  <w:noWrap/>
                  <w:vAlign w:val="center"/>
                  <w:hideMark/>
                </w:tcPr>
                <w:p w14:paraId="0016FF9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37,06</w:t>
                  </w:r>
                </w:p>
              </w:tc>
              <w:tc>
                <w:tcPr>
                  <w:tcW w:w="758" w:type="dxa"/>
                  <w:noWrap/>
                  <w:vAlign w:val="center"/>
                  <w:hideMark/>
                </w:tcPr>
                <w:p w14:paraId="63372A1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508.173</w:t>
                  </w:r>
                </w:p>
              </w:tc>
              <w:tc>
                <w:tcPr>
                  <w:tcW w:w="521" w:type="dxa"/>
                  <w:noWrap/>
                  <w:vAlign w:val="center"/>
                  <w:hideMark/>
                </w:tcPr>
                <w:p w14:paraId="4586745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5,48</w:t>
                  </w:r>
                </w:p>
              </w:tc>
              <w:tc>
                <w:tcPr>
                  <w:tcW w:w="782" w:type="dxa"/>
                  <w:noWrap/>
                  <w:vAlign w:val="center"/>
                  <w:hideMark/>
                </w:tcPr>
                <w:p w14:paraId="3D87CD9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410.326</w:t>
                  </w:r>
                </w:p>
              </w:tc>
              <w:tc>
                <w:tcPr>
                  <w:tcW w:w="537" w:type="dxa"/>
                  <w:noWrap/>
                  <w:vAlign w:val="center"/>
                  <w:hideMark/>
                </w:tcPr>
                <w:p w14:paraId="555D5800"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4,43</w:t>
                  </w:r>
                </w:p>
              </w:tc>
              <w:tc>
                <w:tcPr>
                  <w:tcW w:w="990" w:type="dxa"/>
                  <w:noWrap/>
                  <w:vAlign w:val="center"/>
                  <w:hideMark/>
                </w:tcPr>
                <w:p w14:paraId="2D14D8B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9.268.886</w:t>
                  </w:r>
                </w:p>
              </w:tc>
            </w:tr>
            <w:tr w:rsidR="008D2541" w:rsidRPr="008D1BD5" w14:paraId="5159B7C4" w14:textId="77777777" w:rsidTr="00F744F8">
              <w:trPr>
                <w:trHeight w:val="300"/>
              </w:trPr>
              <w:tc>
                <w:tcPr>
                  <w:tcW w:w="571" w:type="dxa"/>
                  <w:noWrap/>
                  <w:vAlign w:val="center"/>
                  <w:hideMark/>
                </w:tcPr>
                <w:p w14:paraId="5090736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w:t>
                  </w:r>
                </w:p>
              </w:tc>
              <w:tc>
                <w:tcPr>
                  <w:tcW w:w="1156" w:type="dxa"/>
                  <w:noWrap/>
                  <w:vAlign w:val="center"/>
                  <w:hideMark/>
                </w:tcPr>
                <w:p w14:paraId="679BD0C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SUBA</w:t>
                  </w:r>
                </w:p>
              </w:tc>
              <w:tc>
                <w:tcPr>
                  <w:tcW w:w="825" w:type="dxa"/>
                  <w:noWrap/>
                  <w:vAlign w:val="center"/>
                  <w:hideMark/>
                </w:tcPr>
                <w:p w14:paraId="63AAC22F"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3.099.074</w:t>
                  </w:r>
                </w:p>
              </w:tc>
              <w:tc>
                <w:tcPr>
                  <w:tcW w:w="521" w:type="dxa"/>
                  <w:noWrap/>
                  <w:vAlign w:val="center"/>
                  <w:hideMark/>
                </w:tcPr>
                <w:p w14:paraId="41FA4BDF"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25,44</w:t>
                  </w:r>
                </w:p>
              </w:tc>
              <w:tc>
                <w:tcPr>
                  <w:tcW w:w="826" w:type="dxa"/>
                  <w:noWrap/>
                  <w:vAlign w:val="center"/>
                  <w:hideMark/>
                </w:tcPr>
                <w:p w14:paraId="6768D69D"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3.613.504</w:t>
                  </w:r>
                </w:p>
              </w:tc>
              <w:tc>
                <w:tcPr>
                  <w:tcW w:w="521" w:type="dxa"/>
                  <w:noWrap/>
                  <w:vAlign w:val="center"/>
                  <w:hideMark/>
                </w:tcPr>
                <w:p w14:paraId="71B483D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29,66</w:t>
                  </w:r>
                </w:p>
              </w:tc>
              <w:tc>
                <w:tcPr>
                  <w:tcW w:w="826" w:type="dxa"/>
                  <w:noWrap/>
                  <w:vAlign w:val="center"/>
                  <w:hideMark/>
                </w:tcPr>
                <w:p w14:paraId="5205BC40"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4.528.720</w:t>
                  </w:r>
                </w:p>
              </w:tc>
              <w:tc>
                <w:tcPr>
                  <w:tcW w:w="521" w:type="dxa"/>
                  <w:noWrap/>
                  <w:vAlign w:val="center"/>
                  <w:hideMark/>
                </w:tcPr>
                <w:p w14:paraId="0C1BD440"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37,17</w:t>
                  </w:r>
                </w:p>
              </w:tc>
              <w:tc>
                <w:tcPr>
                  <w:tcW w:w="758" w:type="dxa"/>
                  <w:noWrap/>
                  <w:vAlign w:val="center"/>
                  <w:hideMark/>
                </w:tcPr>
                <w:p w14:paraId="5E0C94A3"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677.866</w:t>
                  </w:r>
                </w:p>
              </w:tc>
              <w:tc>
                <w:tcPr>
                  <w:tcW w:w="521" w:type="dxa"/>
                  <w:noWrap/>
                  <w:vAlign w:val="center"/>
                  <w:hideMark/>
                </w:tcPr>
                <w:p w14:paraId="491A8E2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5,56</w:t>
                  </w:r>
                </w:p>
              </w:tc>
              <w:tc>
                <w:tcPr>
                  <w:tcW w:w="782" w:type="dxa"/>
                  <w:noWrap/>
                  <w:vAlign w:val="center"/>
                  <w:hideMark/>
                </w:tcPr>
                <w:p w14:paraId="62059258"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265.080</w:t>
                  </w:r>
                </w:p>
              </w:tc>
              <w:tc>
                <w:tcPr>
                  <w:tcW w:w="537" w:type="dxa"/>
                  <w:noWrap/>
                  <w:vAlign w:val="center"/>
                  <w:hideMark/>
                </w:tcPr>
                <w:p w14:paraId="16F6CB7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2,18</w:t>
                  </w:r>
                </w:p>
              </w:tc>
              <w:tc>
                <w:tcPr>
                  <w:tcW w:w="990" w:type="dxa"/>
                  <w:noWrap/>
                  <w:vAlign w:val="center"/>
                  <w:hideMark/>
                </w:tcPr>
                <w:p w14:paraId="54B6F20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12.184.244</w:t>
                  </w:r>
                </w:p>
              </w:tc>
            </w:tr>
            <w:tr w:rsidR="008D2541" w:rsidRPr="008D1BD5" w14:paraId="51A6464F" w14:textId="77777777" w:rsidTr="00F744F8">
              <w:trPr>
                <w:trHeight w:val="300"/>
              </w:trPr>
              <w:tc>
                <w:tcPr>
                  <w:tcW w:w="1727" w:type="dxa"/>
                  <w:gridSpan w:val="2"/>
                  <w:noWrap/>
                  <w:vAlign w:val="center"/>
                  <w:hideMark/>
                </w:tcPr>
                <w:p w14:paraId="4C2795A9"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Total general</w:t>
                  </w:r>
                </w:p>
              </w:tc>
              <w:tc>
                <w:tcPr>
                  <w:tcW w:w="825" w:type="dxa"/>
                  <w:noWrap/>
                  <w:vAlign w:val="center"/>
                  <w:hideMark/>
                </w:tcPr>
                <w:p w14:paraId="49F8B8E8"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24.783.865</w:t>
                  </w:r>
                </w:p>
              </w:tc>
              <w:tc>
                <w:tcPr>
                  <w:tcW w:w="521" w:type="dxa"/>
                  <w:noWrap/>
                  <w:vAlign w:val="center"/>
                  <w:hideMark/>
                </w:tcPr>
                <w:p w14:paraId="3973DB97"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27,75</w:t>
                  </w:r>
                </w:p>
              </w:tc>
              <w:tc>
                <w:tcPr>
                  <w:tcW w:w="826" w:type="dxa"/>
                  <w:noWrap/>
                  <w:vAlign w:val="center"/>
                  <w:hideMark/>
                </w:tcPr>
                <w:p w14:paraId="7A17F166"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23.853.131</w:t>
                  </w:r>
                </w:p>
              </w:tc>
              <w:tc>
                <w:tcPr>
                  <w:tcW w:w="521" w:type="dxa"/>
                  <w:noWrap/>
                  <w:vAlign w:val="center"/>
                  <w:hideMark/>
                </w:tcPr>
                <w:p w14:paraId="3CCAE005"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26,70</w:t>
                  </w:r>
                </w:p>
              </w:tc>
              <w:tc>
                <w:tcPr>
                  <w:tcW w:w="826" w:type="dxa"/>
                  <w:noWrap/>
                  <w:vAlign w:val="center"/>
                  <w:hideMark/>
                </w:tcPr>
                <w:p w14:paraId="759FDAC9"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30.803.552</w:t>
                  </w:r>
                </w:p>
              </w:tc>
              <w:tc>
                <w:tcPr>
                  <w:tcW w:w="521" w:type="dxa"/>
                  <w:noWrap/>
                  <w:vAlign w:val="center"/>
                  <w:hideMark/>
                </w:tcPr>
                <w:p w14:paraId="305EC38D"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34,48</w:t>
                  </w:r>
                </w:p>
              </w:tc>
              <w:tc>
                <w:tcPr>
                  <w:tcW w:w="758" w:type="dxa"/>
                  <w:noWrap/>
                  <w:vAlign w:val="center"/>
                  <w:hideMark/>
                </w:tcPr>
                <w:p w14:paraId="64DF7D2A"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6.982.688</w:t>
                  </w:r>
                </w:p>
              </w:tc>
              <w:tc>
                <w:tcPr>
                  <w:tcW w:w="521" w:type="dxa"/>
                  <w:noWrap/>
                  <w:vAlign w:val="center"/>
                  <w:hideMark/>
                </w:tcPr>
                <w:p w14:paraId="599DE840"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7,82</w:t>
                  </w:r>
                </w:p>
              </w:tc>
              <w:tc>
                <w:tcPr>
                  <w:tcW w:w="782" w:type="dxa"/>
                  <w:noWrap/>
                  <w:vAlign w:val="center"/>
                  <w:hideMark/>
                </w:tcPr>
                <w:p w14:paraId="26E36677"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2.903.982</w:t>
                  </w:r>
                </w:p>
              </w:tc>
              <w:tc>
                <w:tcPr>
                  <w:tcW w:w="537" w:type="dxa"/>
                  <w:noWrap/>
                  <w:vAlign w:val="center"/>
                  <w:hideMark/>
                </w:tcPr>
                <w:p w14:paraId="7A448998"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3,25</w:t>
                  </w:r>
                </w:p>
              </w:tc>
              <w:tc>
                <w:tcPr>
                  <w:tcW w:w="990" w:type="dxa"/>
                  <w:noWrap/>
                  <w:vAlign w:val="center"/>
                  <w:hideMark/>
                </w:tcPr>
                <w:p w14:paraId="6FA5FFD5"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89.327.219</w:t>
                  </w:r>
                </w:p>
              </w:tc>
            </w:tr>
          </w:tbl>
          <w:p w14:paraId="4186D82E" w14:textId="77777777" w:rsidR="00C277CE" w:rsidRPr="008D1BD5" w:rsidRDefault="00C277CE" w:rsidP="00F744F8">
            <w:pPr>
              <w:pStyle w:val="Textoindependiente"/>
              <w:spacing w:before="1"/>
              <w:ind w:right="127"/>
              <w:rPr>
                <w:rFonts w:ascii="Arial Narrow" w:hAnsi="Arial Narrow" w:cs="Arial"/>
                <w:b w:val="0"/>
                <w:bCs w:val="0"/>
                <w:sz w:val="16"/>
                <w:szCs w:val="16"/>
              </w:rPr>
            </w:pPr>
            <w:r w:rsidRPr="008D1BD5">
              <w:rPr>
                <w:rFonts w:ascii="Arial Narrow" w:hAnsi="Arial Narrow" w:cs="Arial"/>
                <w:b w:val="0"/>
                <w:bCs w:val="0"/>
                <w:sz w:val="16"/>
                <w:szCs w:val="16"/>
              </w:rPr>
              <w:lastRenderedPageBreak/>
              <w:t xml:space="preserve">Fuente: Información geográfica compilada por la UAESP. Dadep, IDRD y Mapa de referencia Distrital </w:t>
            </w:r>
          </w:p>
          <w:p w14:paraId="243A1CB9" w14:textId="77777777" w:rsidR="00C277CE" w:rsidRPr="008D1BD5" w:rsidRDefault="00C277CE" w:rsidP="00F744F8">
            <w:pPr>
              <w:pStyle w:val="Textoindependiente"/>
              <w:spacing w:before="1"/>
              <w:ind w:right="127"/>
              <w:rPr>
                <w:rFonts w:ascii="Arial Narrow" w:hAnsi="Arial Narrow" w:cs="Arial"/>
                <w:b w:val="0"/>
                <w:bCs w:val="0"/>
                <w:sz w:val="16"/>
                <w:szCs w:val="16"/>
              </w:rPr>
            </w:pPr>
            <w:r w:rsidRPr="008D1BD5">
              <w:rPr>
                <w:rFonts w:ascii="Arial Narrow" w:hAnsi="Arial Narrow" w:cs="Arial"/>
                <w:b w:val="0"/>
                <w:bCs w:val="0"/>
                <w:sz w:val="16"/>
                <w:szCs w:val="16"/>
              </w:rPr>
              <w:t>Ver Anexo Digital Base de datos geográfica</w:t>
            </w:r>
          </w:p>
          <w:p w14:paraId="41004F19" w14:textId="77777777" w:rsidR="00C277CE" w:rsidRPr="008D1BD5" w:rsidRDefault="00C277CE" w:rsidP="00F744F8">
            <w:pPr>
              <w:pStyle w:val="Textoindependiente"/>
              <w:spacing w:before="1"/>
              <w:ind w:right="127"/>
              <w:rPr>
                <w:rFonts w:ascii="Arial Narrow" w:hAnsi="Arial Narrow" w:cs="Arial"/>
                <w:b w:val="0"/>
                <w:bCs w:val="0"/>
                <w:sz w:val="16"/>
                <w:szCs w:val="16"/>
              </w:rPr>
            </w:pPr>
          </w:p>
          <w:tbl>
            <w:tblPr>
              <w:tblStyle w:val="Tablaconcuadrcula"/>
              <w:tblW w:w="0" w:type="auto"/>
              <w:jc w:val="center"/>
              <w:tblLook w:val="04A0" w:firstRow="1" w:lastRow="0" w:firstColumn="1" w:lastColumn="0" w:noHBand="0" w:noVBand="1"/>
            </w:tblPr>
            <w:tblGrid>
              <w:gridCol w:w="606"/>
              <w:gridCol w:w="2406"/>
              <w:gridCol w:w="2429"/>
              <w:gridCol w:w="1353"/>
              <w:gridCol w:w="1116"/>
            </w:tblGrid>
            <w:tr w:rsidR="008D2541" w:rsidRPr="008D1BD5" w14:paraId="7E045D9D" w14:textId="77777777" w:rsidTr="00F744F8">
              <w:trPr>
                <w:trHeight w:val="555"/>
                <w:jc w:val="center"/>
              </w:trPr>
              <w:tc>
                <w:tcPr>
                  <w:tcW w:w="606" w:type="dxa"/>
                  <w:vMerge w:val="restart"/>
                  <w:noWrap/>
                  <w:vAlign w:val="center"/>
                  <w:hideMark/>
                </w:tcPr>
                <w:p w14:paraId="00BD9D1A"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ASE</w:t>
                  </w:r>
                </w:p>
              </w:tc>
              <w:tc>
                <w:tcPr>
                  <w:tcW w:w="2406" w:type="dxa"/>
                  <w:vMerge w:val="restart"/>
                  <w:noWrap/>
                  <w:vAlign w:val="center"/>
                  <w:hideMark/>
                </w:tcPr>
                <w:p w14:paraId="4C3A0BAC"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LOCALIDAD</w:t>
                  </w:r>
                </w:p>
              </w:tc>
              <w:tc>
                <w:tcPr>
                  <w:tcW w:w="3782" w:type="dxa"/>
                  <w:gridSpan w:val="2"/>
                  <w:vAlign w:val="center"/>
                  <w:hideMark/>
                </w:tcPr>
                <w:p w14:paraId="666390D8"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Estimación área objeto de corte de césped</w:t>
                  </w:r>
                </w:p>
              </w:tc>
              <w:tc>
                <w:tcPr>
                  <w:tcW w:w="1116" w:type="dxa"/>
                  <w:vMerge w:val="restart"/>
                  <w:noWrap/>
                  <w:vAlign w:val="center"/>
                  <w:hideMark/>
                </w:tcPr>
                <w:p w14:paraId="4BF53985"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TOTAL</w:t>
                  </w:r>
                </w:p>
              </w:tc>
            </w:tr>
            <w:tr w:rsidR="008D2541" w:rsidRPr="008D1BD5" w14:paraId="75494AA0" w14:textId="77777777" w:rsidTr="00F744F8">
              <w:trPr>
                <w:trHeight w:val="300"/>
                <w:jc w:val="center"/>
              </w:trPr>
              <w:tc>
                <w:tcPr>
                  <w:tcW w:w="606" w:type="dxa"/>
                  <w:vMerge/>
                  <w:vAlign w:val="center"/>
                  <w:hideMark/>
                </w:tcPr>
                <w:p w14:paraId="67C0C651"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vMerge/>
                  <w:vAlign w:val="center"/>
                  <w:hideMark/>
                </w:tcPr>
                <w:p w14:paraId="308D56CC"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29" w:type="dxa"/>
                  <w:noWrap/>
                  <w:vAlign w:val="center"/>
                  <w:hideMark/>
                </w:tcPr>
                <w:p w14:paraId="463533EB"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Area m2</w:t>
                  </w:r>
                </w:p>
              </w:tc>
              <w:tc>
                <w:tcPr>
                  <w:tcW w:w="1353" w:type="dxa"/>
                  <w:noWrap/>
                  <w:vAlign w:val="center"/>
                  <w:hideMark/>
                </w:tcPr>
                <w:p w14:paraId="77C6967E"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w:t>
                  </w:r>
                </w:p>
              </w:tc>
              <w:tc>
                <w:tcPr>
                  <w:tcW w:w="1116" w:type="dxa"/>
                  <w:vMerge/>
                  <w:vAlign w:val="center"/>
                  <w:hideMark/>
                </w:tcPr>
                <w:p w14:paraId="797E50C6"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4F482543" w14:textId="77777777" w:rsidTr="00F744F8">
              <w:trPr>
                <w:trHeight w:val="300"/>
                <w:jc w:val="center"/>
              </w:trPr>
              <w:tc>
                <w:tcPr>
                  <w:tcW w:w="606" w:type="dxa"/>
                  <w:vMerge w:val="restart"/>
                  <w:noWrap/>
                  <w:vAlign w:val="center"/>
                  <w:hideMark/>
                </w:tcPr>
                <w:p w14:paraId="0295336A"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1</w:t>
                  </w:r>
                </w:p>
              </w:tc>
              <w:tc>
                <w:tcPr>
                  <w:tcW w:w="2406" w:type="dxa"/>
                  <w:noWrap/>
                  <w:vAlign w:val="center"/>
                  <w:hideMark/>
                </w:tcPr>
                <w:p w14:paraId="659128B9"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USAQUEN</w:t>
                  </w:r>
                </w:p>
              </w:tc>
              <w:tc>
                <w:tcPr>
                  <w:tcW w:w="2429" w:type="dxa"/>
                  <w:noWrap/>
                  <w:vAlign w:val="center"/>
                  <w:hideMark/>
                </w:tcPr>
                <w:p w14:paraId="4C66E746"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4.353.763</w:t>
                  </w:r>
                </w:p>
              </w:tc>
              <w:tc>
                <w:tcPr>
                  <w:tcW w:w="1353" w:type="dxa"/>
                  <w:noWrap/>
                  <w:vAlign w:val="center"/>
                  <w:hideMark/>
                </w:tcPr>
                <w:p w14:paraId="404B0179"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55,7</w:t>
                  </w:r>
                </w:p>
              </w:tc>
              <w:tc>
                <w:tcPr>
                  <w:tcW w:w="1116" w:type="dxa"/>
                  <w:vMerge w:val="restart"/>
                  <w:noWrap/>
                  <w:vAlign w:val="center"/>
                  <w:hideMark/>
                </w:tcPr>
                <w:p w14:paraId="70D89A73"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14.079.782</w:t>
                  </w:r>
                </w:p>
              </w:tc>
            </w:tr>
            <w:tr w:rsidR="008D2541" w:rsidRPr="008D1BD5" w14:paraId="545973D1" w14:textId="77777777" w:rsidTr="00F744F8">
              <w:trPr>
                <w:trHeight w:val="300"/>
                <w:jc w:val="center"/>
              </w:trPr>
              <w:tc>
                <w:tcPr>
                  <w:tcW w:w="606" w:type="dxa"/>
                  <w:vMerge/>
                  <w:vAlign w:val="center"/>
                  <w:hideMark/>
                </w:tcPr>
                <w:p w14:paraId="7B04FA47"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71909CA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ANDEN</w:t>
                  </w:r>
                </w:p>
              </w:tc>
              <w:tc>
                <w:tcPr>
                  <w:tcW w:w="2429" w:type="dxa"/>
                  <w:noWrap/>
                  <w:vAlign w:val="center"/>
                  <w:hideMark/>
                </w:tcPr>
                <w:p w14:paraId="515C6CE3"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542.814</w:t>
                  </w:r>
                </w:p>
              </w:tc>
              <w:tc>
                <w:tcPr>
                  <w:tcW w:w="1353" w:type="dxa"/>
                  <w:noWrap/>
                  <w:vAlign w:val="center"/>
                  <w:hideMark/>
                </w:tcPr>
                <w:p w14:paraId="62C4D64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6,9</w:t>
                  </w:r>
                </w:p>
              </w:tc>
              <w:tc>
                <w:tcPr>
                  <w:tcW w:w="1116" w:type="dxa"/>
                  <w:vMerge/>
                  <w:vAlign w:val="center"/>
                  <w:hideMark/>
                </w:tcPr>
                <w:p w14:paraId="568C698B"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29358544" w14:textId="77777777" w:rsidTr="00F744F8">
              <w:trPr>
                <w:trHeight w:val="300"/>
                <w:jc w:val="center"/>
              </w:trPr>
              <w:tc>
                <w:tcPr>
                  <w:tcW w:w="606" w:type="dxa"/>
                  <w:vMerge/>
                  <w:vAlign w:val="center"/>
                  <w:hideMark/>
                </w:tcPr>
                <w:p w14:paraId="1A939487"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0835FB56"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DADEP</w:t>
                  </w:r>
                </w:p>
              </w:tc>
              <w:tc>
                <w:tcPr>
                  <w:tcW w:w="2429" w:type="dxa"/>
                  <w:noWrap/>
                  <w:vAlign w:val="center"/>
                  <w:hideMark/>
                </w:tcPr>
                <w:p w14:paraId="11A1827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566.561</w:t>
                  </w:r>
                </w:p>
              </w:tc>
              <w:tc>
                <w:tcPr>
                  <w:tcW w:w="1353" w:type="dxa"/>
                  <w:noWrap/>
                  <w:vAlign w:val="center"/>
                  <w:hideMark/>
                </w:tcPr>
                <w:p w14:paraId="5BA20A5F"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7,3</w:t>
                  </w:r>
                </w:p>
              </w:tc>
              <w:tc>
                <w:tcPr>
                  <w:tcW w:w="1116" w:type="dxa"/>
                  <w:vMerge/>
                  <w:vAlign w:val="center"/>
                  <w:hideMark/>
                </w:tcPr>
                <w:p w14:paraId="6AA258D8"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694EAEBB" w14:textId="77777777" w:rsidTr="00F744F8">
              <w:trPr>
                <w:trHeight w:val="300"/>
                <w:jc w:val="center"/>
              </w:trPr>
              <w:tc>
                <w:tcPr>
                  <w:tcW w:w="606" w:type="dxa"/>
                  <w:vMerge/>
                  <w:vAlign w:val="center"/>
                  <w:hideMark/>
                </w:tcPr>
                <w:p w14:paraId="6FFBD3EC"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3079CA3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PARQUE_SDP</w:t>
                  </w:r>
                </w:p>
              </w:tc>
              <w:tc>
                <w:tcPr>
                  <w:tcW w:w="2429" w:type="dxa"/>
                  <w:noWrap/>
                  <w:vAlign w:val="center"/>
                  <w:hideMark/>
                </w:tcPr>
                <w:p w14:paraId="24D64953"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2.332.622</w:t>
                  </w:r>
                </w:p>
              </w:tc>
              <w:tc>
                <w:tcPr>
                  <w:tcW w:w="1353" w:type="dxa"/>
                  <w:noWrap/>
                  <w:vAlign w:val="center"/>
                  <w:hideMark/>
                </w:tcPr>
                <w:p w14:paraId="07702291"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29,9</w:t>
                  </w:r>
                </w:p>
              </w:tc>
              <w:tc>
                <w:tcPr>
                  <w:tcW w:w="1116" w:type="dxa"/>
                  <w:vMerge/>
                  <w:vAlign w:val="center"/>
                  <w:hideMark/>
                </w:tcPr>
                <w:p w14:paraId="30DCCCAD"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0AEDF45B" w14:textId="77777777" w:rsidTr="00F744F8">
              <w:trPr>
                <w:trHeight w:val="300"/>
                <w:jc w:val="center"/>
              </w:trPr>
              <w:tc>
                <w:tcPr>
                  <w:tcW w:w="606" w:type="dxa"/>
                  <w:vMerge/>
                  <w:vAlign w:val="center"/>
                  <w:hideMark/>
                </w:tcPr>
                <w:p w14:paraId="36AF6883"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1ED2160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SEPARADOR</w:t>
                  </w:r>
                </w:p>
              </w:tc>
              <w:tc>
                <w:tcPr>
                  <w:tcW w:w="2429" w:type="dxa"/>
                  <w:noWrap/>
                  <w:vAlign w:val="center"/>
                  <w:hideMark/>
                </w:tcPr>
                <w:p w14:paraId="3396209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859.439</w:t>
                  </w:r>
                </w:p>
              </w:tc>
              <w:tc>
                <w:tcPr>
                  <w:tcW w:w="1353" w:type="dxa"/>
                  <w:noWrap/>
                  <w:vAlign w:val="center"/>
                  <w:hideMark/>
                </w:tcPr>
                <w:p w14:paraId="439938F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11,0</w:t>
                  </w:r>
                </w:p>
              </w:tc>
              <w:tc>
                <w:tcPr>
                  <w:tcW w:w="1116" w:type="dxa"/>
                  <w:vMerge/>
                  <w:vAlign w:val="center"/>
                  <w:hideMark/>
                </w:tcPr>
                <w:p w14:paraId="54C529ED"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4013DE67" w14:textId="77777777" w:rsidTr="00F744F8">
              <w:trPr>
                <w:trHeight w:val="300"/>
                <w:jc w:val="center"/>
              </w:trPr>
              <w:tc>
                <w:tcPr>
                  <w:tcW w:w="606" w:type="dxa"/>
                  <w:vMerge/>
                  <w:vAlign w:val="center"/>
                  <w:hideMark/>
                </w:tcPr>
                <w:p w14:paraId="1C0157D6"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363ED58F"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VIA_PEATONAL</w:t>
                  </w:r>
                </w:p>
              </w:tc>
              <w:tc>
                <w:tcPr>
                  <w:tcW w:w="2429" w:type="dxa"/>
                  <w:noWrap/>
                  <w:vAlign w:val="center"/>
                  <w:hideMark/>
                </w:tcPr>
                <w:p w14:paraId="0D8E3170"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52.327</w:t>
                  </w:r>
                </w:p>
              </w:tc>
              <w:tc>
                <w:tcPr>
                  <w:tcW w:w="1353" w:type="dxa"/>
                  <w:noWrap/>
                  <w:vAlign w:val="center"/>
                  <w:hideMark/>
                </w:tcPr>
                <w:p w14:paraId="0E9C2A93"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0,7</w:t>
                  </w:r>
                </w:p>
              </w:tc>
              <w:tc>
                <w:tcPr>
                  <w:tcW w:w="1116" w:type="dxa"/>
                  <w:vMerge/>
                  <w:vAlign w:val="center"/>
                  <w:hideMark/>
                </w:tcPr>
                <w:p w14:paraId="3691E7B2"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155DF942" w14:textId="77777777" w:rsidTr="00F744F8">
              <w:trPr>
                <w:trHeight w:val="300"/>
                <w:jc w:val="center"/>
              </w:trPr>
              <w:tc>
                <w:tcPr>
                  <w:tcW w:w="606" w:type="dxa"/>
                  <w:vMerge/>
                  <w:vAlign w:val="center"/>
                  <w:hideMark/>
                </w:tcPr>
                <w:p w14:paraId="526770CE"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3DE28BD9"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USME</w:t>
                  </w:r>
                </w:p>
              </w:tc>
              <w:tc>
                <w:tcPr>
                  <w:tcW w:w="2429" w:type="dxa"/>
                  <w:noWrap/>
                  <w:vAlign w:val="center"/>
                  <w:hideMark/>
                </w:tcPr>
                <w:p w14:paraId="37C7D634"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2.550.399</w:t>
                  </w:r>
                </w:p>
              </w:tc>
              <w:tc>
                <w:tcPr>
                  <w:tcW w:w="1353" w:type="dxa"/>
                  <w:noWrap/>
                  <w:vAlign w:val="center"/>
                  <w:hideMark/>
                </w:tcPr>
                <w:p w14:paraId="71667322"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58,1</w:t>
                  </w:r>
                </w:p>
              </w:tc>
              <w:tc>
                <w:tcPr>
                  <w:tcW w:w="1116" w:type="dxa"/>
                  <w:vMerge/>
                  <w:vAlign w:val="center"/>
                  <w:hideMark/>
                </w:tcPr>
                <w:p w14:paraId="7CBEED82"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48C28DFD" w14:textId="77777777" w:rsidTr="00F744F8">
              <w:trPr>
                <w:trHeight w:val="300"/>
                <w:jc w:val="center"/>
              </w:trPr>
              <w:tc>
                <w:tcPr>
                  <w:tcW w:w="606" w:type="dxa"/>
                  <w:vMerge/>
                  <w:vAlign w:val="center"/>
                  <w:hideMark/>
                </w:tcPr>
                <w:p w14:paraId="6E36661F"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0C24AA43"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ANDEN</w:t>
                  </w:r>
                </w:p>
              </w:tc>
              <w:tc>
                <w:tcPr>
                  <w:tcW w:w="2429" w:type="dxa"/>
                  <w:noWrap/>
                  <w:vAlign w:val="center"/>
                  <w:hideMark/>
                </w:tcPr>
                <w:p w14:paraId="1CEABDFC"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168.913</w:t>
                  </w:r>
                </w:p>
              </w:tc>
              <w:tc>
                <w:tcPr>
                  <w:tcW w:w="1353" w:type="dxa"/>
                  <w:noWrap/>
                  <w:vAlign w:val="center"/>
                  <w:hideMark/>
                </w:tcPr>
                <w:p w14:paraId="5ED3C391"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3,8</w:t>
                  </w:r>
                </w:p>
              </w:tc>
              <w:tc>
                <w:tcPr>
                  <w:tcW w:w="1116" w:type="dxa"/>
                  <w:vMerge/>
                  <w:vAlign w:val="center"/>
                  <w:hideMark/>
                </w:tcPr>
                <w:p w14:paraId="38645DC7"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7B8B1794" w14:textId="77777777" w:rsidTr="00F744F8">
              <w:trPr>
                <w:trHeight w:val="300"/>
                <w:jc w:val="center"/>
              </w:trPr>
              <w:tc>
                <w:tcPr>
                  <w:tcW w:w="606" w:type="dxa"/>
                  <w:vMerge/>
                  <w:vAlign w:val="center"/>
                  <w:hideMark/>
                </w:tcPr>
                <w:p w14:paraId="135E58C4"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181A8521"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DADEP</w:t>
                  </w:r>
                </w:p>
              </w:tc>
              <w:tc>
                <w:tcPr>
                  <w:tcW w:w="2429" w:type="dxa"/>
                  <w:noWrap/>
                  <w:vAlign w:val="center"/>
                  <w:hideMark/>
                </w:tcPr>
                <w:p w14:paraId="4C500391"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1.010.404</w:t>
                  </w:r>
                </w:p>
              </w:tc>
              <w:tc>
                <w:tcPr>
                  <w:tcW w:w="1353" w:type="dxa"/>
                  <w:noWrap/>
                  <w:vAlign w:val="center"/>
                  <w:hideMark/>
                </w:tcPr>
                <w:p w14:paraId="4E1200F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23,0</w:t>
                  </w:r>
                </w:p>
              </w:tc>
              <w:tc>
                <w:tcPr>
                  <w:tcW w:w="1116" w:type="dxa"/>
                  <w:vMerge/>
                  <w:vAlign w:val="center"/>
                  <w:hideMark/>
                </w:tcPr>
                <w:p w14:paraId="62EBF9A1"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28E01482" w14:textId="77777777" w:rsidTr="00F744F8">
              <w:trPr>
                <w:trHeight w:val="300"/>
                <w:jc w:val="center"/>
              </w:trPr>
              <w:tc>
                <w:tcPr>
                  <w:tcW w:w="606" w:type="dxa"/>
                  <w:vMerge/>
                  <w:vAlign w:val="center"/>
                  <w:hideMark/>
                </w:tcPr>
                <w:p w14:paraId="0C6C2CD5"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786BC83F"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PARQUE_SDP</w:t>
                  </w:r>
                </w:p>
              </w:tc>
              <w:tc>
                <w:tcPr>
                  <w:tcW w:w="2429" w:type="dxa"/>
                  <w:noWrap/>
                  <w:vAlign w:val="center"/>
                  <w:hideMark/>
                </w:tcPr>
                <w:p w14:paraId="3D3FE3A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1.210.153</w:t>
                  </w:r>
                </w:p>
              </w:tc>
              <w:tc>
                <w:tcPr>
                  <w:tcW w:w="1353" w:type="dxa"/>
                  <w:noWrap/>
                  <w:vAlign w:val="center"/>
                  <w:hideMark/>
                </w:tcPr>
                <w:p w14:paraId="6C10E87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27,6</w:t>
                  </w:r>
                </w:p>
              </w:tc>
              <w:tc>
                <w:tcPr>
                  <w:tcW w:w="1116" w:type="dxa"/>
                  <w:vMerge/>
                  <w:vAlign w:val="center"/>
                  <w:hideMark/>
                </w:tcPr>
                <w:p w14:paraId="709E88E4"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3AB58837" w14:textId="77777777" w:rsidTr="00F744F8">
              <w:trPr>
                <w:trHeight w:val="300"/>
                <w:jc w:val="center"/>
              </w:trPr>
              <w:tc>
                <w:tcPr>
                  <w:tcW w:w="606" w:type="dxa"/>
                  <w:vMerge/>
                  <w:vAlign w:val="center"/>
                  <w:hideMark/>
                </w:tcPr>
                <w:p w14:paraId="508C98E9"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6C502B4D"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SEPARADOR</w:t>
                  </w:r>
                </w:p>
              </w:tc>
              <w:tc>
                <w:tcPr>
                  <w:tcW w:w="2429" w:type="dxa"/>
                  <w:noWrap/>
                  <w:vAlign w:val="center"/>
                  <w:hideMark/>
                </w:tcPr>
                <w:p w14:paraId="288F4728"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106.725</w:t>
                  </w:r>
                </w:p>
              </w:tc>
              <w:tc>
                <w:tcPr>
                  <w:tcW w:w="1353" w:type="dxa"/>
                  <w:noWrap/>
                  <w:vAlign w:val="center"/>
                  <w:hideMark/>
                </w:tcPr>
                <w:p w14:paraId="11A3FC21"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2,4</w:t>
                  </w:r>
                </w:p>
              </w:tc>
              <w:tc>
                <w:tcPr>
                  <w:tcW w:w="1116" w:type="dxa"/>
                  <w:vMerge/>
                  <w:vAlign w:val="center"/>
                  <w:hideMark/>
                </w:tcPr>
                <w:p w14:paraId="779F8E76"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1E367090" w14:textId="77777777" w:rsidTr="00F744F8">
              <w:trPr>
                <w:trHeight w:val="300"/>
                <w:jc w:val="center"/>
              </w:trPr>
              <w:tc>
                <w:tcPr>
                  <w:tcW w:w="606" w:type="dxa"/>
                  <w:vMerge/>
                  <w:vAlign w:val="center"/>
                  <w:hideMark/>
                </w:tcPr>
                <w:p w14:paraId="7818863E"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05AE5DA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VIA_PEATONAL</w:t>
                  </w:r>
                </w:p>
              </w:tc>
              <w:tc>
                <w:tcPr>
                  <w:tcW w:w="2429" w:type="dxa"/>
                  <w:noWrap/>
                  <w:vAlign w:val="center"/>
                  <w:hideMark/>
                </w:tcPr>
                <w:p w14:paraId="5B63B69F"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54.204</w:t>
                  </w:r>
                </w:p>
              </w:tc>
              <w:tc>
                <w:tcPr>
                  <w:tcW w:w="1353" w:type="dxa"/>
                  <w:noWrap/>
                  <w:vAlign w:val="center"/>
                  <w:hideMark/>
                </w:tcPr>
                <w:p w14:paraId="3B0A58B3"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1,2</w:t>
                  </w:r>
                </w:p>
              </w:tc>
              <w:tc>
                <w:tcPr>
                  <w:tcW w:w="1116" w:type="dxa"/>
                  <w:vMerge/>
                  <w:vAlign w:val="center"/>
                  <w:hideMark/>
                </w:tcPr>
                <w:p w14:paraId="44F69B9A"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666F8DE6" w14:textId="77777777" w:rsidTr="00F744F8">
              <w:trPr>
                <w:trHeight w:val="300"/>
                <w:jc w:val="center"/>
              </w:trPr>
              <w:tc>
                <w:tcPr>
                  <w:tcW w:w="606" w:type="dxa"/>
                  <w:vMerge/>
                  <w:vAlign w:val="center"/>
                  <w:hideMark/>
                </w:tcPr>
                <w:p w14:paraId="5F07D11E"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2D51FA26"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CANDELARIA</w:t>
                  </w:r>
                </w:p>
              </w:tc>
              <w:tc>
                <w:tcPr>
                  <w:tcW w:w="2429" w:type="dxa"/>
                  <w:noWrap/>
                  <w:vAlign w:val="center"/>
                  <w:hideMark/>
                </w:tcPr>
                <w:p w14:paraId="570B4CEA"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91.367</w:t>
                  </w:r>
                </w:p>
              </w:tc>
              <w:tc>
                <w:tcPr>
                  <w:tcW w:w="1353" w:type="dxa"/>
                  <w:noWrap/>
                  <w:vAlign w:val="center"/>
                  <w:hideMark/>
                </w:tcPr>
                <w:p w14:paraId="17864E0C"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32,9</w:t>
                  </w:r>
                </w:p>
              </w:tc>
              <w:tc>
                <w:tcPr>
                  <w:tcW w:w="1116" w:type="dxa"/>
                  <w:vMerge/>
                  <w:vAlign w:val="center"/>
                  <w:hideMark/>
                </w:tcPr>
                <w:p w14:paraId="41508A3C"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1D6E9D44" w14:textId="77777777" w:rsidTr="00F744F8">
              <w:trPr>
                <w:trHeight w:val="300"/>
                <w:jc w:val="center"/>
              </w:trPr>
              <w:tc>
                <w:tcPr>
                  <w:tcW w:w="606" w:type="dxa"/>
                  <w:vMerge/>
                  <w:vAlign w:val="center"/>
                  <w:hideMark/>
                </w:tcPr>
                <w:p w14:paraId="43D6B1D6"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377B7BCC"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ANDEN</w:t>
                  </w:r>
                </w:p>
              </w:tc>
              <w:tc>
                <w:tcPr>
                  <w:tcW w:w="2429" w:type="dxa"/>
                  <w:noWrap/>
                  <w:vAlign w:val="center"/>
                  <w:hideMark/>
                </w:tcPr>
                <w:p w14:paraId="2C70298C"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29.405</w:t>
                  </w:r>
                </w:p>
              </w:tc>
              <w:tc>
                <w:tcPr>
                  <w:tcW w:w="1353" w:type="dxa"/>
                  <w:noWrap/>
                  <w:vAlign w:val="center"/>
                  <w:hideMark/>
                </w:tcPr>
                <w:p w14:paraId="71ABB63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10,6</w:t>
                  </w:r>
                </w:p>
              </w:tc>
              <w:tc>
                <w:tcPr>
                  <w:tcW w:w="1116" w:type="dxa"/>
                  <w:vMerge/>
                  <w:vAlign w:val="center"/>
                  <w:hideMark/>
                </w:tcPr>
                <w:p w14:paraId="17DBC151"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0FBC2F93" w14:textId="77777777" w:rsidTr="00F744F8">
              <w:trPr>
                <w:trHeight w:val="300"/>
                <w:jc w:val="center"/>
              </w:trPr>
              <w:tc>
                <w:tcPr>
                  <w:tcW w:w="606" w:type="dxa"/>
                  <w:vMerge/>
                  <w:vAlign w:val="center"/>
                  <w:hideMark/>
                </w:tcPr>
                <w:p w14:paraId="6F8BD81B"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66BC5DA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DADEP</w:t>
                  </w:r>
                </w:p>
              </w:tc>
              <w:tc>
                <w:tcPr>
                  <w:tcW w:w="2429" w:type="dxa"/>
                  <w:noWrap/>
                  <w:vAlign w:val="center"/>
                  <w:hideMark/>
                </w:tcPr>
                <w:p w14:paraId="38A02F0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10.010</w:t>
                  </w:r>
                </w:p>
              </w:tc>
              <w:tc>
                <w:tcPr>
                  <w:tcW w:w="1353" w:type="dxa"/>
                  <w:noWrap/>
                  <w:vAlign w:val="center"/>
                  <w:hideMark/>
                </w:tcPr>
                <w:p w14:paraId="630CFB56"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3,6</w:t>
                  </w:r>
                </w:p>
              </w:tc>
              <w:tc>
                <w:tcPr>
                  <w:tcW w:w="1116" w:type="dxa"/>
                  <w:vMerge/>
                  <w:vAlign w:val="center"/>
                  <w:hideMark/>
                </w:tcPr>
                <w:p w14:paraId="2613E9C1"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1FAD3354" w14:textId="77777777" w:rsidTr="00F744F8">
              <w:trPr>
                <w:trHeight w:val="300"/>
                <w:jc w:val="center"/>
              </w:trPr>
              <w:tc>
                <w:tcPr>
                  <w:tcW w:w="606" w:type="dxa"/>
                  <w:vMerge/>
                  <w:vAlign w:val="center"/>
                  <w:hideMark/>
                </w:tcPr>
                <w:p w14:paraId="1037B8A3"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708FE2F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PARQUE_SDP</w:t>
                  </w:r>
                </w:p>
              </w:tc>
              <w:tc>
                <w:tcPr>
                  <w:tcW w:w="2429" w:type="dxa"/>
                  <w:noWrap/>
                  <w:vAlign w:val="center"/>
                  <w:hideMark/>
                </w:tcPr>
                <w:p w14:paraId="6C9D572D"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25.304</w:t>
                  </w:r>
                </w:p>
              </w:tc>
              <w:tc>
                <w:tcPr>
                  <w:tcW w:w="1353" w:type="dxa"/>
                  <w:noWrap/>
                  <w:vAlign w:val="center"/>
                  <w:hideMark/>
                </w:tcPr>
                <w:p w14:paraId="74C90B46"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9,1</w:t>
                  </w:r>
                </w:p>
              </w:tc>
              <w:tc>
                <w:tcPr>
                  <w:tcW w:w="1116" w:type="dxa"/>
                  <w:vMerge/>
                  <w:vAlign w:val="center"/>
                  <w:hideMark/>
                </w:tcPr>
                <w:p w14:paraId="687C6DE0"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60EE6F25" w14:textId="77777777" w:rsidTr="00F744F8">
              <w:trPr>
                <w:trHeight w:val="300"/>
                <w:jc w:val="center"/>
              </w:trPr>
              <w:tc>
                <w:tcPr>
                  <w:tcW w:w="606" w:type="dxa"/>
                  <w:vMerge/>
                  <w:vAlign w:val="center"/>
                  <w:hideMark/>
                </w:tcPr>
                <w:p w14:paraId="5B2F9378"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32E901D8"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SEPARADOR</w:t>
                  </w:r>
                </w:p>
              </w:tc>
              <w:tc>
                <w:tcPr>
                  <w:tcW w:w="2429" w:type="dxa"/>
                  <w:noWrap/>
                  <w:vAlign w:val="center"/>
                  <w:hideMark/>
                </w:tcPr>
                <w:p w14:paraId="2795355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20.983</w:t>
                  </w:r>
                </w:p>
              </w:tc>
              <w:tc>
                <w:tcPr>
                  <w:tcW w:w="1353" w:type="dxa"/>
                  <w:noWrap/>
                  <w:vAlign w:val="center"/>
                  <w:hideMark/>
                </w:tcPr>
                <w:p w14:paraId="56644C06"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7,6</w:t>
                  </w:r>
                </w:p>
              </w:tc>
              <w:tc>
                <w:tcPr>
                  <w:tcW w:w="1116" w:type="dxa"/>
                  <w:vMerge/>
                  <w:vAlign w:val="center"/>
                  <w:hideMark/>
                </w:tcPr>
                <w:p w14:paraId="58E6DD4E"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78BC0238" w14:textId="77777777" w:rsidTr="00F744F8">
              <w:trPr>
                <w:trHeight w:val="300"/>
                <w:jc w:val="center"/>
              </w:trPr>
              <w:tc>
                <w:tcPr>
                  <w:tcW w:w="606" w:type="dxa"/>
                  <w:vMerge/>
                  <w:vAlign w:val="center"/>
                  <w:hideMark/>
                </w:tcPr>
                <w:p w14:paraId="7D3BEE8F"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26BE827F"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VIA_PEATONAL</w:t>
                  </w:r>
                </w:p>
              </w:tc>
              <w:tc>
                <w:tcPr>
                  <w:tcW w:w="2429" w:type="dxa"/>
                  <w:noWrap/>
                  <w:vAlign w:val="center"/>
                  <w:hideMark/>
                </w:tcPr>
                <w:p w14:paraId="28530CC0"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5.666</w:t>
                  </w:r>
                </w:p>
              </w:tc>
              <w:tc>
                <w:tcPr>
                  <w:tcW w:w="1353" w:type="dxa"/>
                  <w:noWrap/>
                  <w:vAlign w:val="center"/>
                  <w:hideMark/>
                </w:tcPr>
                <w:p w14:paraId="5081A8A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2,0</w:t>
                  </w:r>
                </w:p>
              </w:tc>
              <w:tc>
                <w:tcPr>
                  <w:tcW w:w="1116" w:type="dxa"/>
                  <w:vMerge/>
                  <w:vAlign w:val="center"/>
                  <w:hideMark/>
                </w:tcPr>
                <w:p w14:paraId="3B88899E"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61EB4C20" w14:textId="77777777" w:rsidTr="00F744F8">
              <w:trPr>
                <w:trHeight w:val="300"/>
                <w:jc w:val="center"/>
              </w:trPr>
              <w:tc>
                <w:tcPr>
                  <w:tcW w:w="606" w:type="dxa"/>
                  <w:vMerge/>
                  <w:vAlign w:val="center"/>
                  <w:hideMark/>
                </w:tcPr>
                <w:p w14:paraId="69E2BB2B"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0CE40E24"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CHAPINERO</w:t>
                  </w:r>
                </w:p>
              </w:tc>
              <w:tc>
                <w:tcPr>
                  <w:tcW w:w="2429" w:type="dxa"/>
                  <w:noWrap/>
                  <w:vAlign w:val="center"/>
                  <w:hideMark/>
                </w:tcPr>
                <w:p w14:paraId="58D323BC"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2.872.265</w:t>
                  </w:r>
                </w:p>
              </w:tc>
              <w:tc>
                <w:tcPr>
                  <w:tcW w:w="1353" w:type="dxa"/>
                  <w:noWrap/>
                  <w:vAlign w:val="center"/>
                  <w:hideMark/>
                </w:tcPr>
                <w:p w14:paraId="7B7C7964"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68,2</w:t>
                  </w:r>
                </w:p>
              </w:tc>
              <w:tc>
                <w:tcPr>
                  <w:tcW w:w="1116" w:type="dxa"/>
                  <w:vMerge/>
                  <w:vAlign w:val="center"/>
                  <w:hideMark/>
                </w:tcPr>
                <w:p w14:paraId="57C0D796"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038BF690" w14:textId="77777777" w:rsidTr="00F744F8">
              <w:trPr>
                <w:trHeight w:val="300"/>
                <w:jc w:val="center"/>
              </w:trPr>
              <w:tc>
                <w:tcPr>
                  <w:tcW w:w="606" w:type="dxa"/>
                  <w:vMerge/>
                  <w:vAlign w:val="center"/>
                  <w:hideMark/>
                </w:tcPr>
                <w:p w14:paraId="0D142F6F"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50589C2C"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ANDEN</w:t>
                  </w:r>
                </w:p>
              </w:tc>
              <w:tc>
                <w:tcPr>
                  <w:tcW w:w="2429" w:type="dxa"/>
                  <w:noWrap/>
                  <w:vAlign w:val="center"/>
                  <w:hideMark/>
                </w:tcPr>
                <w:p w14:paraId="0CA799A9"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277.086</w:t>
                  </w:r>
                </w:p>
              </w:tc>
              <w:tc>
                <w:tcPr>
                  <w:tcW w:w="1353" w:type="dxa"/>
                  <w:noWrap/>
                  <w:vAlign w:val="center"/>
                  <w:hideMark/>
                </w:tcPr>
                <w:p w14:paraId="2F19B866"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6,6</w:t>
                  </w:r>
                </w:p>
              </w:tc>
              <w:tc>
                <w:tcPr>
                  <w:tcW w:w="1116" w:type="dxa"/>
                  <w:vMerge/>
                  <w:vAlign w:val="center"/>
                  <w:hideMark/>
                </w:tcPr>
                <w:p w14:paraId="4475AD14"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62CB521F" w14:textId="77777777" w:rsidTr="00F744F8">
              <w:trPr>
                <w:trHeight w:val="300"/>
                <w:jc w:val="center"/>
              </w:trPr>
              <w:tc>
                <w:tcPr>
                  <w:tcW w:w="606" w:type="dxa"/>
                  <w:vMerge/>
                  <w:vAlign w:val="center"/>
                  <w:hideMark/>
                </w:tcPr>
                <w:p w14:paraId="120C4E94"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7E59B6BF"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DADEP</w:t>
                  </w:r>
                </w:p>
              </w:tc>
              <w:tc>
                <w:tcPr>
                  <w:tcW w:w="2429" w:type="dxa"/>
                  <w:noWrap/>
                  <w:vAlign w:val="center"/>
                  <w:hideMark/>
                </w:tcPr>
                <w:p w14:paraId="68F0D8B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1.776.640</w:t>
                  </w:r>
                </w:p>
              </w:tc>
              <w:tc>
                <w:tcPr>
                  <w:tcW w:w="1353" w:type="dxa"/>
                  <w:noWrap/>
                  <w:vAlign w:val="center"/>
                  <w:hideMark/>
                </w:tcPr>
                <w:p w14:paraId="4DABADC6"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42,2</w:t>
                  </w:r>
                </w:p>
              </w:tc>
              <w:tc>
                <w:tcPr>
                  <w:tcW w:w="1116" w:type="dxa"/>
                  <w:vMerge/>
                  <w:vAlign w:val="center"/>
                  <w:hideMark/>
                </w:tcPr>
                <w:p w14:paraId="42AFC42D"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72406DBC" w14:textId="77777777" w:rsidTr="00F744F8">
              <w:trPr>
                <w:trHeight w:val="300"/>
                <w:jc w:val="center"/>
              </w:trPr>
              <w:tc>
                <w:tcPr>
                  <w:tcW w:w="606" w:type="dxa"/>
                  <w:vMerge/>
                  <w:vAlign w:val="center"/>
                  <w:hideMark/>
                </w:tcPr>
                <w:p w14:paraId="271CA723"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7BC3D8F3"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PARQUE_SDP</w:t>
                  </w:r>
                </w:p>
              </w:tc>
              <w:tc>
                <w:tcPr>
                  <w:tcW w:w="2429" w:type="dxa"/>
                  <w:noWrap/>
                  <w:vAlign w:val="center"/>
                  <w:hideMark/>
                </w:tcPr>
                <w:p w14:paraId="042C980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677.750</w:t>
                  </w:r>
                </w:p>
              </w:tc>
              <w:tc>
                <w:tcPr>
                  <w:tcW w:w="1353" w:type="dxa"/>
                  <w:noWrap/>
                  <w:vAlign w:val="center"/>
                  <w:hideMark/>
                </w:tcPr>
                <w:p w14:paraId="4D490AC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16,1</w:t>
                  </w:r>
                </w:p>
              </w:tc>
              <w:tc>
                <w:tcPr>
                  <w:tcW w:w="1116" w:type="dxa"/>
                  <w:vMerge/>
                  <w:vAlign w:val="center"/>
                  <w:hideMark/>
                </w:tcPr>
                <w:p w14:paraId="75FBE423"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4B150881" w14:textId="77777777" w:rsidTr="00F744F8">
              <w:trPr>
                <w:trHeight w:val="300"/>
                <w:jc w:val="center"/>
              </w:trPr>
              <w:tc>
                <w:tcPr>
                  <w:tcW w:w="606" w:type="dxa"/>
                  <w:vMerge/>
                  <w:vAlign w:val="center"/>
                  <w:hideMark/>
                </w:tcPr>
                <w:p w14:paraId="2D3F0BEC"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58F8A99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SEPARADOR</w:t>
                  </w:r>
                </w:p>
              </w:tc>
              <w:tc>
                <w:tcPr>
                  <w:tcW w:w="2429" w:type="dxa"/>
                  <w:noWrap/>
                  <w:vAlign w:val="center"/>
                  <w:hideMark/>
                </w:tcPr>
                <w:p w14:paraId="2F952D49"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114.177</w:t>
                  </w:r>
                </w:p>
              </w:tc>
              <w:tc>
                <w:tcPr>
                  <w:tcW w:w="1353" w:type="dxa"/>
                  <w:noWrap/>
                  <w:vAlign w:val="center"/>
                  <w:hideMark/>
                </w:tcPr>
                <w:p w14:paraId="0F32952F"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2,7</w:t>
                  </w:r>
                </w:p>
              </w:tc>
              <w:tc>
                <w:tcPr>
                  <w:tcW w:w="1116" w:type="dxa"/>
                  <w:vMerge/>
                  <w:vAlign w:val="center"/>
                  <w:hideMark/>
                </w:tcPr>
                <w:p w14:paraId="75CF4315"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16387E50" w14:textId="77777777" w:rsidTr="00F744F8">
              <w:trPr>
                <w:trHeight w:val="300"/>
                <w:jc w:val="center"/>
              </w:trPr>
              <w:tc>
                <w:tcPr>
                  <w:tcW w:w="606" w:type="dxa"/>
                  <w:vMerge/>
                  <w:vAlign w:val="center"/>
                  <w:hideMark/>
                </w:tcPr>
                <w:p w14:paraId="3CB648E9"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0E8533F8"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VIA_PEATONAL</w:t>
                  </w:r>
                </w:p>
              </w:tc>
              <w:tc>
                <w:tcPr>
                  <w:tcW w:w="2429" w:type="dxa"/>
                  <w:noWrap/>
                  <w:vAlign w:val="center"/>
                  <w:hideMark/>
                </w:tcPr>
                <w:p w14:paraId="3CD9A9E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26.611</w:t>
                  </w:r>
                </w:p>
              </w:tc>
              <w:tc>
                <w:tcPr>
                  <w:tcW w:w="1353" w:type="dxa"/>
                  <w:noWrap/>
                  <w:vAlign w:val="center"/>
                  <w:hideMark/>
                </w:tcPr>
                <w:p w14:paraId="4B6A0C9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0,6</w:t>
                  </w:r>
                </w:p>
              </w:tc>
              <w:tc>
                <w:tcPr>
                  <w:tcW w:w="1116" w:type="dxa"/>
                  <w:vMerge/>
                  <w:vAlign w:val="center"/>
                  <w:hideMark/>
                </w:tcPr>
                <w:p w14:paraId="0C178E9E"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66517543" w14:textId="77777777" w:rsidTr="00F744F8">
              <w:trPr>
                <w:trHeight w:val="300"/>
                <w:jc w:val="center"/>
              </w:trPr>
              <w:tc>
                <w:tcPr>
                  <w:tcW w:w="606" w:type="dxa"/>
                  <w:vMerge/>
                  <w:vAlign w:val="center"/>
                  <w:hideMark/>
                </w:tcPr>
                <w:p w14:paraId="3C0395D3"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6F327DF0"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SAN CRISTOBAL</w:t>
                  </w:r>
                </w:p>
              </w:tc>
              <w:tc>
                <w:tcPr>
                  <w:tcW w:w="2429" w:type="dxa"/>
                  <w:noWrap/>
                  <w:vAlign w:val="center"/>
                  <w:hideMark/>
                </w:tcPr>
                <w:p w14:paraId="2C413E0B"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2.277.229</w:t>
                  </w:r>
                </w:p>
              </w:tc>
              <w:tc>
                <w:tcPr>
                  <w:tcW w:w="1353" w:type="dxa"/>
                  <w:noWrap/>
                  <w:vAlign w:val="center"/>
                  <w:hideMark/>
                </w:tcPr>
                <w:p w14:paraId="632D47D4"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57,5</w:t>
                  </w:r>
                </w:p>
              </w:tc>
              <w:tc>
                <w:tcPr>
                  <w:tcW w:w="1116" w:type="dxa"/>
                  <w:vMerge/>
                  <w:vAlign w:val="center"/>
                  <w:hideMark/>
                </w:tcPr>
                <w:p w14:paraId="3254BC2F"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7ABA1094" w14:textId="77777777" w:rsidTr="00F744F8">
              <w:trPr>
                <w:trHeight w:val="300"/>
                <w:jc w:val="center"/>
              </w:trPr>
              <w:tc>
                <w:tcPr>
                  <w:tcW w:w="606" w:type="dxa"/>
                  <w:vMerge/>
                  <w:vAlign w:val="center"/>
                  <w:hideMark/>
                </w:tcPr>
                <w:p w14:paraId="651E9592"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0F28FB8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ANDEN</w:t>
                  </w:r>
                </w:p>
              </w:tc>
              <w:tc>
                <w:tcPr>
                  <w:tcW w:w="2429" w:type="dxa"/>
                  <w:noWrap/>
                  <w:vAlign w:val="center"/>
                  <w:hideMark/>
                </w:tcPr>
                <w:p w14:paraId="5C3A3A5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283.330</w:t>
                  </w:r>
                </w:p>
              </w:tc>
              <w:tc>
                <w:tcPr>
                  <w:tcW w:w="1353" w:type="dxa"/>
                  <w:noWrap/>
                  <w:vAlign w:val="center"/>
                  <w:hideMark/>
                </w:tcPr>
                <w:p w14:paraId="485AD260"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7,2</w:t>
                  </w:r>
                </w:p>
              </w:tc>
              <w:tc>
                <w:tcPr>
                  <w:tcW w:w="1116" w:type="dxa"/>
                  <w:vMerge/>
                  <w:vAlign w:val="center"/>
                  <w:hideMark/>
                </w:tcPr>
                <w:p w14:paraId="269E314A"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72C33888" w14:textId="77777777" w:rsidTr="00F744F8">
              <w:trPr>
                <w:trHeight w:val="300"/>
                <w:jc w:val="center"/>
              </w:trPr>
              <w:tc>
                <w:tcPr>
                  <w:tcW w:w="606" w:type="dxa"/>
                  <w:vMerge/>
                  <w:vAlign w:val="center"/>
                  <w:hideMark/>
                </w:tcPr>
                <w:p w14:paraId="47341341"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3271B2D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DADEP</w:t>
                  </w:r>
                </w:p>
              </w:tc>
              <w:tc>
                <w:tcPr>
                  <w:tcW w:w="2429" w:type="dxa"/>
                  <w:noWrap/>
                  <w:vAlign w:val="center"/>
                  <w:hideMark/>
                </w:tcPr>
                <w:p w14:paraId="7A577A6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558.142</w:t>
                  </w:r>
                </w:p>
              </w:tc>
              <w:tc>
                <w:tcPr>
                  <w:tcW w:w="1353" w:type="dxa"/>
                  <w:noWrap/>
                  <w:vAlign w:val="center"/>
                  <w:hideMark/>
                </w:tcPr>
                <w:p w14:paraId="0973F113"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14,1</w:t>
                  </w:r>
                </w:p>
              </w:tc>
              <w:tc>
                <w:tcPr>
                  <w:tcW w:w="1116" w:type="dxa"/>
                  <w:vMerge/>
                  <w:vAlign w:val="center"/>
                  <w:hideMark/>
                </w:tcPr>
                <w:p w14:paraId="42EF2083"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253ED782" w14:textId="77777777" w:rsidTr="00F744F8">
              <w:trPr>
                <w:trHeight w:val="300"/>
                <w:jc w:val="center"/>
              </w:trPr>
              <w:tc>
                <w:tcPr>
                  <w:tcW w:w="606" w:type="dxa"/>
                  <w:vMerge/>
                  <w:vAlign w:val="center"/>
                  <w:hideMark/>
                </w:tcPr>
                <w:p w14:paraId="7B40C951"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7D98B059"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PARQUE_SDP</w:t>
                  </w:r>
                </w:p>
              </w:tc>
              <w:tc>
                <w:tcPr>
                  <w:tcW w:w="2429" w:type="dxa"/>
                  <w:noWrap/>
                  <w:vAlign w:val="center"/>
                  <w:hideMark/>
                </w:tcPr>
                <w:p w14:paraId="5ECD551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1.308.467</w:t>
                  </w:r>
                </w:p>
              </w:tc>
              <w:tc>
                <w:tcPr>
                  <w:tcW w:w="1353" w:type="dxa"/>
                  <w:noWrap/>
                  <w:vAlign w:val="center"/>
                  <w:hideMark/>
                </w:tcPr>
                <w:p w14:paraId="6150E24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33,0</w:t>
                  </w:r>
                </w:p>
              </w:tc>
              <w:tc>
                <w:tcPr>
                  <w:tcW w:w="1116" w:type="dxa"/>
                  <w:vMerge/>
                  <w:vAlign w:val="center"/>
                  <w:hideMark/>
                </w:tcPr>
                <w:p w14:paraId="4B4D7232"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194A5432" w14:textId="77777777" w:rsidTr="00F744F8">
              <w:trPr>
                <w:trHeight w:val="300"/>
                <w:jc w:val="center"/>
              </w:trPr>
              <w:tc>
                <w:tcPr>
                  <w:tcW w:w="606" w:type="dxa"/>
                  <w:vMerge/>
                  <w:vAlign w:val="center"/>
                  <w:hideMark/>
                </w:tcPr>
                <w:p w14:paraId="2093CA67"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2CDD9D6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SEPARADOR</w:t>
                  </w:r>
                </w:p>
              </w:tc>
              <w:tc>
                <w:tcPr>
                  <w:tcW w:w="2429" w:type="dxa"/>
                  <w:noWrap/>
                  <w:vAlign w:val="center"/>
                  <w:hideMark/>
                </w:tcPr>
                <w:p w14:paraId="67FB25D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45.910</w:t>
                  </w:r>
                </w:p>
              </w:tc>
              <w:tc>
                <w:tcPr>
                  <w:tcW w:w="1353" w:type="dxa"/>
                  <w:noWrap/>
                  <w:vAlign w:val="center"/>
                  <w:hideMark/>
                </w:tcPr>
                <w:p w14:paraId="00ABC74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1,2</w:t>
                  </w:r>
                </w:p>
              </w:tc>
              <w:tc>
                <w:tcPr>
                  <w:tcW w:w="1116" w:type="dxa"/>
                  <w:vMerge/>
                  <w:vAlign w:val="center"/>
                  <w:hideMark/>
                </w:tcPr>
                <w:p w14:paraId="2503B197"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3F6D7DB8" w14:textId="77777777" w:rsidTr="00F744F8">
              <w:trPr>
                <w:trHeight w:val="300"/>
                <w:jc w:val="center"/>
              </w:trPr>
              <w:tc>
                <w:tcPr>
                  <w:tcW w:w="606" w:type="dxa"/>
                  <w:vMerge/>
                  <w:vAlign w:val="center"/>
                  <w:hideMark/>
                </w:tcPr>
                <w:p w14:paraId="38288749"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3BDC429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VIA_PEATONAL</w:t>
                  </w:r>
                </w:p>
              </w:tc>
              <w:tc>
                <w:tcPr>
                  <w:tcW w:w="2429" w:type="dxa"/>
                  <w:noWrap/>
                  <w:vAlign w:val="center"/>
                  <w:hideMark/>
                </w:tcPr>
                <w:p w14:paraId="7930514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81.380</w:t>
                  </w:r>
                </w:p>
              </w:tc>
              <w:tc>
                <w:tcPr>
                  <w:tcW w:w="1353" w:type="dxa"/>
                  <w:noWrap/>
                  <w:vAlign w:val="center"/>
                  <w:hideMark/>
                </w:tcPr>
                <w:p w14:paraId="6BB5761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2,1</w:t>
                  </w:r>
                </w:p>
              </w:tc>
              <w:tc>
                <w:tcPr>
                  <w:tcW w:w="1116" w:type="dxa"/>
                  <w:vMerge/>
                  <w:vAlign w:val="center"/>
                  <w:hideMark/>
                </w:tcPr>
                <w:p w14:paraId="20BD9A1A"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5FEA5B3B" w14:textId="77777777" w:rsidTr="00F744F8">
              <w:trPr>
                <w:trHeight w:val="300"/>
                <w:jc w:val="center"/>
              </w:trPr>
              <w:tc>
                <w:tcPr>
                  <w:tcW w:w="606" w:type="dxa"/>
                  <w:vMerge/>
                  <w:vAlign w:val="center"/>
                  <w:hideMark/>
                </w:tcPr>
                <w:p w14:paraId="0C136CF1"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6606FD21"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SANTA FE</w:t>
                  </w:r>
                </w:p>
              </w:tc>
              <w:tc>
                <w:tcPr>
                  <w:tcW w:w="2429" w:type="dxa"/>
                  <w:noWrap/>
                  <w:vAlign w:val="center"/>
                  <w:hideMark/>
                </w:tcPr>
                <w:p w14:paraId="7B8D2989"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1.934.759</w:t>
                  </w:r>
                </w:p>
              </w:tc>
              <w:tc>
                <w:tcPr>
                  <w:tcW w:w="1353" w:type="dxa"/>
                  <w:noWrap/>
                  <w:vAlign w:val="center"/>
                  <w:hideMark/>
                </w:tcPr>
                <w:p w14:paraId="1DDA9316"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69,1</w:t>
                  </w:r>
                </w:p>
              </w:tc>
              <w:tc>
                <w:tcPr>
                  <w:tcW w:w="1116" w:type="dxa"/>
                  <w:vMerge/>
                  <w:vAlign w:val="center"/>
                  <w:hideMark/>
                </w:tcPr>
                <w:p w14:paraId="0A392C6A"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1FEA09E9" w14:textId="77777777" w:rsidTr="00F744F8">
              <w:trPr>
                <w:trHeight w:val="300"/>
                <w:jc w:val="center"/>
              </w:trPr>
              <w:tc>
                <w:tcPr>
                  <w:tcW w:w="606" w:type="dxa"/>
                  <w:vMerge/>
                  <w:vAlign w:val="center"/>
                  <w:hideMark/>
                </w:tcPr>
                <w:p w14:paraId="290583F9"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72E9FC5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ANDEN</w:t>
                  </w:r>
                </w:p>
              </w:tc>
              <w:tc>
                <w:tcPr>
                  <w:tcW w:w="2429" w:type="dxa"/>
                  <w:noWrap/>
                  <w:vAlign w:val="center"/>
                  <w:hideMark/>
                </w:tcPr>
                <w:p w14:paraId="78EF620C"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96.211</w:t>
                  </w:r>
                </w:p>
              </w:tc>
              <w:tc>
                <w:tcPr>
                  <w:tcW w:w="1353" w:type="dxa"/>
                  <w:noWrap/>
                  <w:vAlign w:val="center"/>
                  <w:hideMark/>
                </w:tcPr>
                <w:p w14:paraId="4DDA7960"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3,4</w:t>
                  </w:r>
                </w:p>
              </w:tc>
              <w:tc>
                <w:tcPr>
                  <w:tcW w:w="1116" w:type="dxa"/>
                  <w:vMerge/>
                  <w:vAlign w:val="center"/>
                  <w:hideMark/>
                </w:tcPr>
                <w:p w14:paraId="68F21D90"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5F59F2C6" w14:textId="77777777" w:rsidTr="00F744F8">
              <w:trPr>
                <w:trHeight w:val="300"/>
                <w:jc w:val="center"/>
              </w:trPr>
              <w:tc>
                <w:tcPr>
                  <w:tcW w:w="606" w:type="dxa"/>
                  <w:vMerge/>
                  <w:vAlign w:val="center"/>
                  <w:hideMark/>
                </w:tcPr>
                <w:p w14:paraId="13C326F3"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1C167FDF"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DADEP</w:t>
                  </w:r>
                </w:p>
              </w:tc>
              <w:tc>
                <w:tcPr>
                  <w:tcW w:w="2429" w:type="dxa"/>
                  <w:noWrap/>
                  <w:vAlign w:val="center"/>
                  <w:hideMark/>
                </w:tcPr>
                <w:p w14:paraId="728C5F9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1.201.291</w:t>
                  </w:r>
                </w:p>
              </w:tc>
              <w:tc>
                <w:tcPr>
                  <w:tcW w:w="1353" w:type="dxa"/>
                  <w:noWrap/>
                  <w:vAlign w:val="center"/>
                  <w:hideMark/>
                </w:tcPr>
                <w:p w14:paraId="70794FE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42,9</w:t>
                  </w:r>
                </w:p>
              </w:tc>
              <w:tc>
                <w:tcPr>
                  <w:tcW w:w="1116" w:type="dxa"/>
                  <w:vMerge/>
                  <w:vAlign w:val="center"/>
                  <w:hideMark/>
                </w:tcPr>
                <w:p w14:paraId="4853B841"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63BD6E66" w14:textId="77777777" w:rsidTr="00F744F8">
              <w:trPr>
                <w:trHeight w:val="300"/>
                <w:jc w:val="center"/>
              </w:trPr>
              <w:tc>
                <w:tcPr>
                  <w:tcW w:w="606" w:type="dxa"/>
                  <w:vMerge/>
                  <w:vAlign w:val="center"/>
                  <w:hideMark/>
                </w:tcPr>
                <w:p w14:paraId="50125231"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405B4666"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PARQUE_SDP</w:t>
                  </w:r>
                </w:p>
              </w:tc>
              <w:tc>
                <w:tcPr>
                  <w:tcW w:w="2429" w:type="dxa"/>
                  <w:noWrap/>
                  <w:vAlign w:val="center"/>
                  <w:hideMark/>
                </w:tcPr>
                <w:p w14:paraId="5C1CC95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585.414</w:t>
                  </w:r>
                </w:p>
              </w:tc>
              <w:tc>
                <w:tcPr>
                  <w:tcW w:w="1353" w:type="dxa"/>
                  <w:noWrap/>
                  <w:vAlign w:val="center"/>
                  <w:hideMark/>
                </w:tcPr>
                <w:p w14:paraId="4472E8A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20,9</w:t>
                  </w:r>
                </w:p>
              </w:tc>
              <w:tc>
                <w:tcPr>
                  <w:tcW w:w="1116" w:type="dxa"/>
                  <w:vMerge/>
                  <w:vAlign w:val="center"/>
                  <w:hideMark/>
                </w:tcPr>
                <w:p w14:paraId="5A25747A"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11903C19" w14:textId="77777777" w:rsidTr="00F744F8">
              <w:trPr>
                <w:trHeight w:val="300"/>
                <w:jc w:val="center"/>
              </w:trPr>
              <w:tc>
                <w:tcPr>
                  <w:tcW w:w="606" w:type="dxa"/>
                  <w:vMerge/>
                  <w:vAlign w:val="center"/>
                  <w:hideMark/>
                </w:tcPr>
                <w:p w14:paraId="09B8D95D"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7ABC445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SEPARADOR</w:t>
                  </w:r>
                </w:p>
              </w:tc>
              <w:tc>
                <w:tcPr>
                  <w:tcW w:w="2429" w:type="dxa"/>
                  <w:noWrap/>
                  <w:vAlign w:val="center"/>
                  <w:hideMark/>
                </w:tcPr>
                <w:p w14:paraId="6786904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39.131</w:t>
                  </w:r>
                </w:p>
              </w:tc>
              <w:tc>
                <w:tcPr>
                  <w:tcW w:w="1353" w:type="dxa"/>
                  <w:noWrap/>
                  <w:vAlign w:val="center"/>
                  <w:hideMark/>
                </w:tcPr>
                <w:p w14:paraId="47B5A611"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1,4</w:t>
                  </w:r>
                </w:p>
              </w:tc>
              <w:tc>
                <w:tcPr>
                  <w:tcW w:w="1116" w:type="dxa"/>
                  <w:vMerge/>
                  <w:vAlign w:val="center"/>
                  <w:hideMark/>
                </w:tcPr>
                <w:p w14:paraId="78BEFD2A"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3B6A6C22" w14:textId="77777777" w:rsidTr="00F744F8">
              <w:trPr>
                <w:trHeight w:val="300"/>
                <w:jc w:val="center"/>
              </w:trPr>
              <w:tc>
                <w:tcPr>
                  <w:tcW w:w="606" w:type="dxa"/>
                  <w:vMerge/>
                  <w:vAlign w:val="center"/>
                  <w:hideMark/>
                </w:tcPr>
                <w:p w14:paraId="27A76422"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4F3D010F"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VIA_PEATONAL</w:t>
                  </w:r>
                </w:p>
              </w:tc>
              <w:tc>
                <w:tcPr>
                  <w:tcW w:w="2429" w:type="dxa"/>
                  <w:noWrap/>
                  <w:vAlign w:val="center"/>
                  <w:hideMark/>
                </w:tcPr>
                <w:p w14:paraId="10CB8A4C"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12.711</w:t>
                  </w:r>
                </w:p>
              </w:tc>
              <w:tc>
                <w:tcPr>
                  <w:tcW w:w="1353" w:type="dxa"/>
                  <w:noWrap/>
                  <w:vAlign w:val="center"/>
                  <w:hideMark/>
                </w:tcPr>
                <w:p w14:paraId="091FBB5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0,5</w:t>
                  </w:r>
                </w:p>
              </w:tc>
              <w:tc>
                <w:tcPr>
                  <w:tcW w:w="1116" w:type="dxa"/>
                  <w:vMerge/>
                  <w:vAlign w:val="center"/>
                  <w:hideMark/>
                </w:tcPr>
                <w:p w14:paraId="49206A88"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25A7E983" w14:textId="77777777" w:rsidTr="00F744F8">
              <w:trPr>
                <w:trHeight w:val="300"/>
                <w:jc w:val="center"/>
              </w:trPr>
              <w:tc>
                <w:tcPr>
                  <w:tcW w:w="606" w:type="dxa"/>
                  <w:vMerge w:val="restart"/>
                  <w:noWrap/>
                  <w:vAlign w:val="center"/>
                  <w:hideMark/>
                </w:tcPr>
                <w:p w14:paraId="4FD71FBC"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2</w:t>
                  </w:r>
                </w:p>
              </w:tc>
              <w:tc>
                <w:tcPr>
                  <w:tcW w:w="2406" w:type="dxa"/>
                  <w:noWrap/>
                  <w:vAlign w:val="center"/>
                  <w:hideMark/>
                </w:tcPr>
                <w:p w14:paraId="6922FB2A"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ANTONIO NARIÑO</w:t>
                  </w:r>
                </w:p>
              </w:tc>
              <w:tc>
                <w:tcPr>
                  <w:tcW w:w="2429" w:type="dxa"/>
                  <w:noWrap/>
                  <w:vAlign w:val="center"/>
                  <w:hideMark/>
                </w:tcPr>
                <w:p w14:paraId="41A9072B"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278.040</w:t>
                  </w:r>
                </w:p>
              </w:tc>
              <w:tc>
                <w:tcPr>
                  <w:tcW w:w="1353" w:type="dxa"/>
                  <w:noWrap/>
                  <w:vAlign w:val="center"/>
                  <w:hideMark/>
                </w:tcPr>
                <w:p w14:paraId="41B63581"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25,0</w:t>
                  </w:r>
                </w:p>
              </w:tc>
              <w:tc>
                <w:tcPr>
                  <w:tcW w:w="1116" w:type="dxa"/>
                  <w:vMerge w:val="restart"/>
                  <w:noWrap/>
                  <w:vAlign w:val="center"/>
                  <w:hideMark/>
                </w:tcPr>
                <w:p w14:paraId="2C876ABF"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10.747.987</w:t>
                  </w:r>
                </w:p>
              </w:tc>
            </w:tr>
            <w:tr w:rsidR="008D2541" w:rsidRPr="008D1BD5" w14:paraId="312E6F41" w14:textId="77777777" w:rsidTr="00F744F8">
              <w:trPr>
                <w:trHeight w:val="300"/>
                <w:jc w:val="center"/>
              </w:trPr>
              <w:tc>
                <w:tcPr>
                  <w:tcW w:w="606" w:type="dxa"/>
                  <w:vMerge/>
                  <w:vAlign w:val="center"/>
                  <w:hideMark/>
                </w:tcPr>
                <w:p w14:paraId="67B7A70C"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7F3E460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ANDEN</w:t>
                  </w:r>
                </w:p>
              </w:tc>
              <w:tc>
                <w:tcPr>
                  <w:tcW w:w="2429" w:type="dxa"/>
                  <w:noWrap/>
                  <w:vAlign w:val="center"/>
                  <w:hideMark/>
                </w:tcPr>
                <w:p w14:paraId="77A86C7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58.913</w:t>
                  </w:r>
                </w:p>
              </w:tc>
              <w:tc>
                <w:tcPr>
                  <w:tcW w:w="1353" w:type="dxa"/>
                  <w:noWrap/>
                  <w:vAlign w:val="center"/>
                  <w:hideMark/>
                </w:tcPr>
                <w:p w14:paraId="50D2AD7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5,3</w:t>
                  </w:r>
                </w:p>
              </w:tc>
              <w:tc>
                <w:tcPr>
                  <w:tcW w:w="1116" w:type="dxa"/>
                  <w:vMerge/>
                  <w:vAlign w:val="center"/>
                  <w:hideMark/>
                </w:tcPr>
                <w:p w14:paraId="71887C79"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17608EE3" w14:textId="77777777" w:rsidTr="00F744F8">
              <w:trPr>
                <w:trHeight w:val="300"/>
                <w:jc w:val="center"/>
              </w:trPr>
              <w:tc>
                <w:tcPr>
                  <w:tcW w:w="606" w:type="dxa"/>
                  <w:vMerge/>
                  <w:vAlign w:val="center"/>
                  <w:hideMark/>
                </w:tcPr>
                <w:p w14:paraId="3B7FD67C"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4FB0F5E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DADEP</w:t>
                  </w:r>
                </w:p>
              </w:tc>
              <w:tc>
                <w:tcPr>
                  <w:tcW w:w="2429" w:type="dxa"/>
                  <w:noWrap/>
                  <w:vAlign w:val="center"/>
                  <w:hideMark/>
                </w:tcPr>
                <w:p w14:paraId="5FAEEE48"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22.283</w:t>
                  </w:r>
                </w:p>
              </w:tc>
              <w:tc>
                <w:tcPr>
                  <w:tcW w:w="1353" w:type="dxa"/>
                  <w:noWrap/>
                  <w:vAlign w:val="center"/>
                  <w:hideMark/>
                </w:tcPr>
                <w:p w14:paraId="29F78F43"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2,0</w:t>
                  </w:r>
                </w:p>
              </w:tc>
              <w:tc>
                <w:tcPr>
                  <w:tcW w:w="1116" w:type="dxa"/>
                  <w:vMerge/>
                  <w:vAlign w:val="center"/>
                  <w:hideMark/>
                </w:tcPr>
                <w:p w14:paraId="38D6B9B6"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643EF7AD" w14:textId="77777777" w:rsidTr="00F744F8">
              <w:trPr>
                <w:trHeight w:val="300"/>
                <w:jc w:val="center"/>
              </w:trPr>
              <w:tc>
                <w:tcPr>
                  <w:tcW w:w="606" w:type="dxa"/>
                  <w:vMerge/>
                  <w:vAlign w:val="center"/>
                  <w:hideMark/>
                </w:tcPr>
                <w:p w14:paraId="22F860BB"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7199B990"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PARQUE_SDP</w:t>
                  </w:r>
                </w:p>
              </w:tc>
              <w:tc>
                <w:tcPr>
                  <w:tcW w:w="2429" w:type="dxa"/>
                  <w:noWrap/>
                  <w:vAlign w:val="center"/>
                  <w:hideMark/>
                </w:tcPr>
                <w:p w14:paraId="44D1FE61"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148.314</w:t>
                  </w:r>
                </w:p>
              </w:tc>
              <w:tc>
                <w:tcPr>
                  <w:tcW w:w="1353" w:type="dxa"/>
                  <w:noWrap/>
                  <w:vAlign w:val="center"/>
                  <w:hideMark/>
                </w:tcPr>
                <w:p w14:paraId="7F8C1B11"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13,4</w:t>
                  </w:r>
                </w:p>
              </w:tc>
              <w:tc>
                <w:tcPr>
                  <w:tcW w:w="1116" w:type="dxa"/>
                  <w:vMerge/>
                  <w:vAlign w:val="center"/>
                  <w:hideMark/>
                </w:tcPr>
                <w:p w14:paraId="698536F5"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3C73B999" w14:textId="77777777" w:rsidTr="00F744F8">
              <w:trPr>
                <w:trHeight w:val="300"/>
                <w:jc w:val="center"/>
              </w:trPr>
              <w:tc>
                <w:tcPr>
                  <w:tcW w:w="606" w:type="dxa"/>
                  <w:vMerge/>
                  <w:vAlign w:val="center"/>
                  <w:hideMark/>
                </w:tcPr>
                <w:p w14:paraId="7BC1BAF2"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65DC8FEC"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SEPARADOR</w:t>
                  </w:r>
                </w:p>
              </w:tc>
              <w:tc>
                <w:tcPr>
                  <w:tcW w:w="2429" w:type="dxa"/>
                  <w:noWrap/>
                  <w:vAlign w:val="center"/>
                  <w:hideMark/>
                </w:tcPr>
                <w:p w14:paraId="5A40DDAC"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45.527</w:t>
                  </w:r>
                </w:p>
              </w:tc>
              <w:tc>
                <w:tcPr>
                  <w:tcW w:w="1353" w:type="dxa"/>
                  <w:noWrap/>
                  <w:vAlign w:val="center"/>
                  <w:hideMark/>
                </w:tcPr>
                <w:p w14:paraId="79DC9F6C"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4,1</w:t>
                  </w:r>
                </w:p>
              </w:tc>
              <w:tc>
                <w:tcPr>
                  <w:tcW w:w="1116" w:type="dxa"/>
                  <w:vMerge/>
                  <w:vAlign w:val="center"/>
                  <w:hideMark/>
                </w:tcPr>
                <w:p w14:paraId="61C988F9"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5FD59AFC" w14:textId="77777777" w:rsidTr="00F744F8">
              <w:trPr>
                <w:trHeight w:val="300"/>
                <w:jc w:val="center"/>
              </w:trPr>
              <w:tc>
                <w:tcPr>
                  <w:tcW w:w="606" w:type="dxa"/>
                  <w:vMerge/>
                  <w:vAlign w:val="center"/>
                  <w:hideMark/>
                </w:tcPr>
                <w:p w14:paraId="3B22BB7D"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2A6BF8E1"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VIA_PEATONAL</w:t>
                  </w:r>
                </w:p>
              </w:tc>
              <w:tc>
                <w:tcPr>
                  <w:tcW w:w="2429" w:type="dxa"/>
                  <w:noWrap/>
                  <w:vAlign w:val="center"/>
                  <w:hideMark/>
                </w:tcPr>
                <w:p w14:paraId="5EA32DFD"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3.003</w:t>
                  </w:r>
                </w:p>
              </w:tc>
              <w:tc>
                <w:tcPr>
                  <w:tcW w:w="1353" w:type="dxa"/>
                  <w:noWrap/>
                  <w:vAlign w:val="center"/>
                  <w:hideMark/>
                </w:tcPr>
                <w:p w14:paraId="329596B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0,3</w:t>
                  </w:r>
                </w:p>
              </w:tc>
              <w:tc>
                <w:tcPr>
                  <w:tcW w:w="1116" w:type="dxa"/>
                  <w:vMerge/>
                  <w:vAlign w:val="center"/>
                  <w:hideMark/>
                </w:tcPr>
                <w:p w14:paraId="17B246DD"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48F3CB29" w14:textId="77777777" w:rsidTr="00F744F8">
              <w:trPr>
                <w:trHeight w:val="300"/>
                <w:jc w:val="center"/>
              </w:trPr>
              <w:tc>
                <w:tcPr>
                  <w:tcW w:w="606" w:type="dxa"/>
                  <w:vMerge/>
                  <w:vAlign w:val="center"/>
                  <w:hideMark/>
                </w:tcPr>
                <w:p w14:paraId="6BF89DA3"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763835D5"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TEUSAQUILLO</w:t>
                  </w:r>
                </w:p>
              </w:tc>
              <w:tc>
                <w:tcPr>
                  <w:tcW w:w="2429" w:type="dxa"/>
                  <w:noWrap/>
                  <w:vAlign w:val="center"/>
                  <w:hideMark/>
                </w:tcPr>
                <w:p w14:paraId="5B5CFE04"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2.570.905</w:t>
                  </w:r>
                </w:p>
              </w:tc>
              <w:tc>
                <w:tcPr>
                  <w:tcW w:w="1353" w:type="dxa"/>
                  <w:noWrap/>
                  <w:vAlign w:val="center"/>
                  <w:hideMark/>
                </w:tcPr>
                <w:p w14:paraId="01035DB1"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60,3</w:t>
                  </w:r>
                </w:p>
              </w:tc>
              <w:tc>
                <w:tcPr>
                  <w:tcW w:w="1116" w:type="dxa"/>
                  <w:vMerge/>
                  <w:vAlign w:val="center"/>
                  <w:hideMark/>
                </w:tcPr>
                <w:p w14:paraId="5C3E0E74"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5A5CF0D6" w14:textId="77777777" w:rsidTr="00F744F8">
              <w:trPr>
                <w:trHeight w:val="300"/>
                <w:jc w:val="center"/>
              </w:trPr>
              <w:tc>
                <w:tcPr>
                  <w:tcW w:w="606" w:type="dxa"/>
                  <w:vMerge/>
                  <w:vAlign w:val="center"/>
                  <w:hideMark/>
                </w:tcPr>
                <w:p w14:paraId="66A1FAB9"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0209236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ANDEN</w:t>
                  </w:r>
                </w:p>
              </w:tc>
              <w:tc>
                <w:tcPr>
                  <w:tcW w:w="2429" w:type="dxa"/>
                  <w:noWrap/>
                  <w:vAlign w:val="center"/>
                  <w:hideMark/>
                </w:tcPr>
                <w:p w14:paraId="67540E7F"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327.153</w:t>
                  </w:r>
                </w:p>
              </w:tc>
              <w:tc>
                <w:tcPr>
                  <w:tcW w:w="1353" w:type="dxa"/>
                  <w:noWrap/>
                  <w:vAlign w:val="center"/>
                  <w:hideMark/>
                </w:tcPr>
                <w:p w14:paraId="13076886"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7,7</w:t>
                  </w:r>
                </w:p>
              </w:tc>
              <w:tc>
                <w:tcPr>
                  <w:tcW w:w="1116" w:type="dxa"/>
                  <w:vMerge/>
                  <w:vAlign w:val="center"/>
                  <w:hideMark/>
                </w:tcPr>
                <w:p w14:paraId="76BB753C"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297509DC" w14:textId="77777777" w:rsidTr="00F744F8">
              <w:trPr>
                <w:trHeight w:val="300"/>
                <w:jc w:val="center"/>
              </w:trPr>
              <w:tc>
                <w:tcPr>
                  <w:tcW w:w="606" w:type="dxa"/>
                  <w:vMerge/>
                  <w:vAlign w:val="center"/>
                  <w:hideMark/>
                </w:tcPr>
                <w:p w14:paraId="513DA1E0"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3F4F4AE0"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DADEP</w:t>
                  </w:r>
                </w:p>
              </w:tc>
              <w:tc>
                <w:tcPr>
                  <w:tcW w:w="2429" w:type="dxa"/>
                  <w:noWrap/>
                  <w:vAlign w:val="center"/>
                  <w:hideMark/>
                </w:tcPr>
                <w:p w14:paraId="7E89767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159.515</w:t>
                  </w:r>
                </w:p>
              </w:tc>
              <w:tc>
                <w:tcPr>
                  <w:tcW w:w="1353" w:type="dxa"/>
                  <w:noWrap/>
                  <w:vAlign w:val="center"/>
                  <w:hideMark/>
                </w:tcPr>
                <w:p w14:paraId="141B29F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3,7</w:t>
                  </w:r>
                </w:p>
              </w:tc>
              <w:tc>
                <w:tcPr>
                  <w:tcW w:w="1116" w:type="dxa"/>
                  <w:vMerge/>
                  <w:vAlign w:val="center"/>
                  <w:hideMark/>
                </w:tcPr>
                <w:p w14:paraId="75CAC6F5"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7C3643A1" w14:textId="77777777" w:rsidTr="00F744F8">
              <w:trPr>
                <w:trHeight w:val="300"/>
                <w:jc w:val="center"/>
              </w:trPr>
              <w:tc>
                <w:tcPr>
                  <w:tcW w:w="606" w:type="dxa"/>
                  <w:vMerge/>
                  <w:vAlign w:val="center"/>
                  <w:hideMark/>
                </w:tcPr>
                <w:p w14:paraId="66060428"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02D1BAB0"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PARQUE_SDP</w:t>
                  </w:r>
                </w:p>
              </w:tc>
              <w:tc>
                <w:tcPr>
                  <w:tcW w:w="2429" w:type="dxa"/>
                  <w:noWrap/>
                  <w:vAlign w:val="center"/>
                  <w:hideMark/>
                </w:tcPr>
                <w:p w14:paraId="2DACE8C1"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1.556.063</w:t>
                  </w:r>
                </w:p>
              </w:tc>
              <w:tc>
                <w:tcPr>
                  <w:tcW w:w="1353" w:type="dxa"/>
                  <w:noWrap/>
                  <w:vAlign w:val="center"/>
                  <w:hideMark/>
                </w:tcPr>
                <w:p w14:paraId="7B0A340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36,5</w:t>
                  </w:r>
                </w:p>
              </w:tc>
              <w:tc>
                <w:tcPr>
                  <w:tcW w:w="1116" w:type="dxa"/>
                  <w:vMerge/>
                  <w:vAlign w:val="center"/>
                  <w:hideMark/>
                </w:tcPr>
                <w:p w14:paraId="1D0656FE"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438D3376" w14:textId="77777777" w:rsidTr="00F744F8">
              <w:trPr>
                <w:trHeight w:val="300"/>
                <w:jc w:val="center"/>
              </w:trPr>
              <w:tc>
                <w:tcPr>
                  <w:tcW w:w="606" w:type="dxa"/>
                  <w:vMerge/>
                  <w:vAlign w:val="center"/>
                  <w:hideMark/>
                </w:tcPr>
                <w:p w14:paraId="7B37605A"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5C44E43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SEPARADOR</w:t>
                  </w:r>
                </w:p>
              </w:tc>
              <w:tc>
                <w:tcPr>
                  <w:tcW w:w="2429" w:type="dxa"/>
                  <w:noWrap/>
                  <w:vAlign w:val="center"/>
                  <w:hideMark/>
                </w:tcPr>
                <w:p w14:paraId="1F3ECF1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516.875</w:t>
                  </w:r>
                </w:p>
              </w:tc>
              <w:tc>
                <w:tcPr>
                  <w:tcW w:w="1353" w:type="dxa"/>
                  <w:noWrap/>
                  <w:vAlign w:val="center"/>
                  <w:hideMark/>
                </w:tcPr>
                <w:p w14:paraId="39C675C1"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12,1</w:t>
                  </w:r>
                </w:p>
              </w:tc>
              <w:tc>
                <w:tcPr>
                  <w:tcW w:w="1116" w:type="dxa"/>
                  <w:vMerge/>
                  <w:vAlign w:val="center"/>
                  <w:hideMark/>
                </w:tcPr>
                <w:p w14:paraId="394798F2"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0805BAB3" w14:textId="77777777" w:rsidTr="00F744F8">
              <w:trPr>
                <w:trHeight w:val="300"/>
                <w:jc w:val="center"/>
              </w:trPr>
              <w:tc>
                <w:tcPr>
                  <w:tcW w:w="606" w:type="dxa"/>
                  <w:vMerge/>
                  <w:vAlign w:val="center"/>
                  <w:hideMark/>
                </w:tcPr>
                <w:p w14:paraId="3889A505"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16141F8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VIA_PEATONAL</w:t>
                  </w:r>
                </w:p>
              </w:tc>
              <w:tc>
                <w:tcPr>
                  <w:tcW w:w="2429" w:type="dxa"/>
                  <w:noWrap/>
                  <w:vAlign w:val="center"/>
                  <w:hideMark/>
                </w:tcPr>
                <w:p w14:paraId="77924A9D"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11.300</w:t>
                  </w:r>
                </w:p>
              </w:tc>
              <w:tc>
                <w:tcPr>
                  <w:tcW w:w="1353" w:type="dxa"/>
                  <w:noWrap/>
                  <w:vAlign w:val="center"/>
                  <w:hideMark/>
                </w:tcPr>
                <w:p w14:paraId="2854D10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0,3</w:t>
                  </w:r>
                </w:p>
              </w:tc>
              <w:tc>
                <w:tcPr>
                  <w:tcW w:w="1116" w:type="dxa"/>
                  <w:vMerge/>
                  <w:vAlign w:val="center"/>
                  <w:hideMark/>
                </w:tcPr>
                <w:p w14:paraId="29079D35"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1D8EB609" w14:textId="77777777" w:rsidTr="00F744F8">
              <w:trPr>
                <w:trHeight w:val="300"/>
                <w:jc w:val="center"/>
              </w:trPr>
              <w:tc>
                <w:tcPr>
                  <w:tcW w:w="606" w:type="dxa"/>
                  <w:vMerge/>
                  <w:vAlign w:val="center"/>
                  <w:hideMark/>
                </w:tcPr>
                <w:p w14:paraId="17686DC7"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547DC7AB"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TUNJUELITO</w:t>
                  </w:r>
                </w:p>
              </w:tc>
              <w:tc>
                <w:tcPr>
                  <w:tcW w:w="2429" w:type="dxa"/>
                  <w:noWrap/>
                  <w:vAlign w:val="center"/>
                  <w:hideMark/>
                </w:tcPr>
                <w:p w14:paraId="2C2D579F"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872.878</w:t>
                  </w:r>
                </w:p>
              </w:tc>
              <w:tc>
                <w:tcPr>
                  <w:tcW w:w="1353" w:type="dxa"/>
                  <w:noWrap/>
                  <w:vAlign w:val="center"/>
                  <w:hideMark/>
                </w:tcPr>
                <w:p w14:paraId="3A0482FA"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42,8</w:t>
                  </w:r>
                </w:p>
              </w:tc>
              <w:tc>
                <w:tcPr>
                  <w:tcW w:w="1116" w:type="dxa"/>
                  <w:vMerge/>
                  <w:vAlign w:val="center"/>
                  <w:hideMark/>
                </w:tcPr>
                <w:p w14:paraId="53BD644D"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2AB42D95" w14:textId="77777777" w:rsidTr="00F744F8">
              <w:trPr>
                <w:trHeight w:val="300"/>
                <w:jc w:val="center"/>
              </w:trPr>
              <w:tc>
                <w:tcPr>
                  <w:tcW w:w="606" w:type="dxa"/>
                  <w:vMerge/>
                  <w:vAlign w:val="center"/>
                  <w:hideMark/>
                </w:tcPr>
                <w:p w14:paraId="1A3FAC43"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5707B9A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ANDEN</w:t>
                  </w:r>
                </w:p>
              </w:tc>
              <w:tc>
                <w:tcPr>
                  <w:tcW w:w="2429" w:type="dxa"/>
                  <w:noWrap/>
                  <w:vAlign w:val="center"/>
                  <w:hideMark/>
                </w:tcPr>
                <w:p w14:paraId="23023F53"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61.871</w:t>
                  </w:r>
                </w:p>
              </w:tc>
              <w:tc>
                <w:tcPr>
                  <w:tcW w:w="1353" w:type="dxa"/>
                  <w:noWrap/>
                  <w:vAlign w:val="center"/>
                  <w:hideMark/>
                </w:tcPr>
                <w:p w14:paraId="661BB50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3,0</w:t>
                  </w:r>
                </w:p>
              </w:tc>
              <w:tc>
                <w:tcPr>
                  <w:tcW w:w="1116" w:type="dxa"/>
                  <w:vMerge/>
                  <w:vAlign w:val="center"/>
                  <w:hideMark/>
                </w:tcPr>
                <w:p w14:paraId="2BBD94B2"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72DD0297" w14:textId="77777777" w:rsidTr="00F744F8">
              <w:trPr>
                <w:trHeight w:val="300"/>
                <w:jc w:val="center"/>
              </w:trPr>
              <w:tc>
                <w:tcPr>
                  <w:tcW w:w="606" w:type="dxa"/>
                  <w:vMerge/>
                  <w:vAlign w:val="center"/>
                  <w:hideMark/>
                </w:tcPr>
                <w:p w14:paraId="5854DE7F"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01D691C6"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DADEP</w:t>
                  </w:r>
                </w:p>
              </w:tc>
              <w:tc>
                <w:tcPr>
                  <w:tcW w:w="2429" w:type="dxa"/>
                  <w:noWrap/>
                  <w:vAlign w:val="center"/>
                  <w:hideMark/>
                </w:tcPr>
                <w:p w14:paraId="40A11CAD"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143.124</w:t>
                  </w:r>
                </w:p>
              </w:tc>
              <w:tc>
                <w:tcPr>
                  <w:tcW w:w="1353" w:type="dxa"/>
                  <w:noWrap/>
                  <w:vAlign w:val="center"/>
                  <w:hideMark/>
                </w:tcPr>
                <w:p w14:paraId="5A1B57B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7,0</w:t>
                  </w:r>
                </w:p>
              </w:tc>
              <w:tc>
                <w:tcPr>
                  <w:tcW w:w="1116" w:type="dxa"/>
                  <w:vMerge/>
                  <w:vAlign w:val="center"/>
                  <w:hideMark/>
                </w:tcPr>
                <w:p w14:paraId="2CA7ADD4"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299EDEF0" w14:textId="77777777" w:rsidTr="00F744F8">
              <w:trPr>
                <w:trHeight w:val="300"/>
                <w:jc w:val="center"/>
              </w:trPr>
              <w:tc>
                <w:tcPr>
                  <w:tcW w:w="606" w:type="dxa"/>
                  <w:vMerge/>
                  <w:vAlign w:val="center"/>
                  <w:hideMark/>
                </w:tcPr>
                <w:p w14:paraId="314EE24A"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36FC441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PARQUE_SDP</w:t>
                  </w:r>
                </w:p>
              </w:tc>
              <w:tc>
                <w:tcPr>
                  <w:tcW w:w="2429" w:type="dxa"/>
                  <w:noWrap/>
                  <w:vAlign w:val="center"/>
                  <w:hideMark/>
                </w:tcPr>
                <w:p w14:paraId="3A20B08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594.643</w:t>
                  </w:r>
                </w:p>
              </w:tc>
              <w:tc>
                <w:tcPr>
                  <w:tcW w:w="1353" w:type="dxa"/>
                  <w:noWrap/>
                  <w:vAlign w:val="center"/>
                  <w:hideMark/>
                </w:tcPr>
                <w:p w14:paraId="039CB56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29,2</w:t>
                  </w:r>
                </w:p>
              </w:tc>
              <w:tc>
                <w:tcPr>
                  <w:tcW w:w="1116" w:type="dxa"/>
                  <w:vMerge/>
                  <w:vAlign w:val="center"/>
                  <w:hideMark/>
                </w:tcPr>
                <w:p w14:paraId="76614669"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1FBD0002" w14:textId="77777777" w:rsidTr="00F744F8">
              <w:trPr>
                <w:trHeight w:val="300"/>
                <w:jc w:val="center"/>
              </w:trPr>
              <w:tc>
                <w:tcPr>
                  <w:tcW w:w="606" w:type="dxa"/>
                  <w:vMerge/>
                  <w:vAlign w:val="center"/>
                  <w:hideMark/>
                </w:tcPr>
                <w:p w14:paraId="57590049"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17872ED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SEPARADOR</w:t>
                  </w:r>
                </w:p>
              </w:tc>
              <w:tc>
                <w:tcPr>
                  <w:tcW w:w="2429" w:type="dxa"/>
                  <w:noWrap/>
                  <w:vAlign w:val="center"/>
                  <w:hideMark/>
                </w:tcPr>
                <w:p w14:paraId="254590E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63.073</w:t>
                  </w:r>
                </w:p>
              </w:tc>
              <w:tc>
                <w:tcPr>
                  <w:tcW w:w="1353" w:type="dxa"/>
                  <w:noWrap/>
                  <w:vAlign w:val="center"/>
                  <w:hideMark/>
                </w:tcPr>
                <w:p w14:paraId="483F0E33"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3,1</w:t>
                  </w:r>
                </w:p>
              </w:tc>
              <w:tc>
                <w:tcPr>
                  <w:tcW w:w="1116" w:type="dxa"/>
                  <w:vMerge/>
                  <w:vAlign w:val="center"/>
                  <w:hideMark/>
                </w:tcPr>
                <w:p w14:paraId="0C5B615A"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427A8292" w14:textId="77777777" w:rsidTr="00F744F8">
              <w:trPr>
                <w:trHeight w:val="300"/>
                <w:jc w:val="center"/>
              </w:trPr>
              <w:tc>
                <w:tcPr>
                  <w:tcW w:w="606" w:type="dxa"/>
                  <w:vMerge/>
                  <w:vAlign w:val="center"/>
                  <w:hideMark/>
                </w:tcPr>
                <w:p w14:paraId="792F1AA2"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7DACE2B3"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VIA_PEATONAL</w:t>
                  </w:r>
                </w:p>
              </w:tc>
              <w:tc>
                <w:tcPr>
                  <w:tcW w:w="2429" w:type="dxa"/>
                  <w:noWrap/>
                  <w:vAlign w:val="center"/>
                  <w:hideMark/>
                </w:tcPr>
                <w:p w14:paraId="692D8E33"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10.166</w:t>
                  </w:r>
                </w:p>
              </w:tc>
              <w:tc>
                <w:tcPr>
                  <w:tcW w:w="1353" w:type="dxa"/>
                  <w:noWrap/>
                  <w:vAlign w:val="center"/>
                  <w:hideMark/>
                </w:tcPr>
                <w:p w14:paraId="1B9F2D6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0,5</w:t>
                  </w:r>
                </w:p>
              </w:tc>
              <w:tc>
                <w:tcPr>
                  <w:tcW w:w="1116" w:type="dxa"/>
                  <w:vMerge/>
                  <w:vAlign w:val="center"/>
                  <w:hideMark/>
                </w:tcPr>
                <w:p w14:paraId="1A499DFC"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2C811021" w14:textId="77777777" w:rsidTr="00F744F8">
              <w:trPr>
                <w:trHeight w:val="300"/>
                <w:jc w:val="center"/>
              </w:trPr>
              <w:tc>
                <w:tcPr>
                  <w:tcW w:w="606" w:type="dxa"/>
                  <w:vMerge/>
                  <w:vAlign w:val="center"/>
                  <w:hideMark/>
                </w:tcPr>
                <w:p w14:paraId="5E7E3C41"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2D6B0E17"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BOSA</w:t>
                  </w:r>
                </w:p>
              </w:tc>
              <w:tc>
                <w:tcPr>
                  <w:tcW w:w="2429" w:type="dxa"/>
                  <w:noWrap/>
                  <w:vAlign w:val="center"/>
                  <w:hideMark/>
                </w:tcPr>
                <w:p w14:paraId="3DA82B66"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1.624.026</w:t>
                  </w:r>
                </w:p>
              </w:tc>
              <w:tc>
                <w:tcPr>
                  <w:tcW w:w="1353" w:type="dxa"/>
                  <w:noWrap/>
                  <w:vAlign w:val="center"/>
                  <w:hideMark/>
                </w:tcPr>
                <w:p w14:paraId="3AD899DD"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36,7</w:t>
                  </w:r>
                </w:p>
              </w:tc>
              <w:tc>
                <w:tcPr>
                  <w:tcW w:w="1116" w:type="dxa"/>
                  <w:vMerge/>
                  <w:vAlign w:val="center"/>
                  <w:hideMark/>
                </w:tcPr>
                <w:p w14:paraId="03F828E4"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16EE5C09" w14:textId="77777777" w:rsidTr="00F744F8">
              <w:trPr>
                <w:trHeight w:val="300"/>
                <w:jc w:val="center"/>
              </w:trPr>
              <w:tc>
                <w:tcPr>
                  <w:tcW w:w="606" w:type="dxa"/>
                  <w:vMerge/>
                  <w:vAlign w:val="center"/>
                  <w:hideMark/>
                </w:tcPr>
                <w:p w14:paraId="2AC57CB0"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3E297DD3"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ANDEN</w:t>
                  </w:r>
                </w:p>
              </w:tc>
              <w:tc>
                <w:tcPr>
                  <w:tcW w:w="2429" w:type="dxa"/>
                  <w:noWrap/>
                  <w:vAlign w:val="center"/>
                  <w:hideMark/>
                </w:tcPr>
                <w:p w14:paraId="0CC800C1"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166.486</w:t>
                  </w:r>
                </w:p>
              </w:tc>
              <w:tc>
                <w:tcPr>
                  <w:tcW w:w="1353" w:type="dxa"/>
                  <w:noWrap/>
                  <w:vAlign w:val="center"/>
                  <w:hideMark/>
                </w:tcPr>
                <w:p w14:paraId="53516EDC"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3,8</w:t>
                  </w:r>
                </w:p>
              </w:tc>
              <w:tc>
                <w:tcPr>
                  <w:tcW w:w="1116" w:type="dxa"/>
                  <w:vMerge/>
                  <w:vAlign w:val="center"/>
                  <w:hideMark/>
                </w:tcPr>
                <w:p w14:paraId="5186B13D"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324D7920" w14:textId="77777777" w:rsidTr="00F744F8">
              <w:trPr>
                <w:trHeight w:val="300"/>
                <w:jc w:val="center"/>
              </w:trPr>
              <w:tc>
                <w:tcPr>
                  <w:tcW w:w="606" w:type="dxa"/>
                  <w:vMerge/>
                  <w:vAlign w:val="center"/>
                  <w:hideMark/>
                </w:tcPr>
                <w:p w14:paraId="6C57C439"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68D09566"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DADEP</w:t>
                  </w:r>
                </w:p>
              </w:tc>
              <w:tc>
                <w:tcPr>
                  <w:tcW w:w="2429" w:type="dxa"/>
                  <w:noWrap/>
                  <w:vAlign w:val="center"/>
                  <w:hideMark/>
                </w:tcPr>
                <w:p w14:paraId="32F9D19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360.845</w:t>
                  </w:r>
                </w:p>
              </w:tc>
              <w:tc>
                <w:tcPr>
                  <w:tcW w:w="1353" w:type="dxa"/>
                  <w:noWrap/>
                  <w:vAlign w:val="center"/>
                  <w:hideMark/>
                </w:tcPr>
                <w:p w14:paraId="18C1B16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8,2</w:t>
                  </w:r>
                </w:p>
              </w:tc>
              <w:tc>
                <w:tcPr>
                  <w:tcW w:w="1116" w:type="dxa"/>
                  <w:vMerge/>
                  <w:vAlign w:val="center"/>
                  <w:hideMark/>
                </w:tcPr>
                <w:p w14:paraId="3D404BC9"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5AF09C60" w14:textId="77777777" w:rsidTr="00F744F8">
              <w:trPr>
                <w:trHeight w:val="300"/>
                <w:jc w:val="center"/>
              </w:trPr>
              <w:tc>
                <w:tcPr>
                  <w:tcW w:w="606" w:type="dxa"/>
                  <w:vMerge/>
                  <w:vAlign w:val="center"/>
                  <w:hideMark/>
                </w:tcPr>
                <w:p w14:paraId="61319B8A"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330A2F88"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PARQUE_SDP</w:t>
                  </w:r>
                </w:p>
              </w:tc>
              <w:tc>
                <w:tcPr>
                  <w:tcW w:w="2429" w:type="dxa"/>
                  <w:noWrap/>
                  <w:vAlign w:val="center"/>
                  <w:hideMark/>
                </w:tcPr>
                <w:p w14:paraId="1137AAF9"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929.443</w:t>
                  </w:r>
                </w:p>
              </w:tc>
              <w:tc>
                <w:tcPr>
                  <w:tcW w:w="1353" w:type="dxa"/>
                  <w:noWrap/>
                  <w:vAlign w:val="center"/>
                  <w:hideMark/>
                </w:tcPr>
                <w:p w14:paraId="0C11C1F1"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21,0</w:t>
                  </w:r>
                </w:p>
              </w:tc>
              <w:tc>
                <w:tcPr>
                  <w:tcW w:w="1116" w:type="dxa"/>
                  <w:vMerge/>
                  <w:vAlign w:val="center"/>
                  <w:hideMark/>
                </w:tcPr>
                <w:p w14:paraId="31A560F4"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7EE6C206" w14:textId="77777777" w:rsidTr="00F744F8">
              <w:trPr>
                <w:trHeight w:val="300"/>
                <w:jc w:val="center"/>
              </w:trPr>
              <w:tc>
                <w:tcPr>
                  <w:tcW w:w="606" w:type="dxa"/>
                  <w:vMerge/>
                  <w:vAlign w:val="center"/>
                  <w:hideMark/>
                </w:tcPr>
                <w:p w14:paraId="70DF735C"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304EC0B6"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SEPARADOR</w:t>
                  </w:r>
                </w:p>
              </w:tc>
              <w:tc>
                <w:tcPr>
                  <w:tcW w:w="2429" w:type="dxa"/>
                  <w:noWrap/>
                  <w:vAlign w:val="center"/>
                  <w:hideMark/>
                </w:tcPr>
                <w:p w14:paraId="4E50B29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71.145</w:t>
                  </w:r>
                </w:p>
              </w:tc>
              <w:tc>
                <w:tcPr>
                  <w:tcW w:w="1353" w:type="dxa"/>
                  <w:noWrap/>
                  <w:vAlign w:val="center"/>
                  <w:hideMark/>
                </w:tcPr>
                <w:p w14:paraId="0BEAC35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1,6</w:t>
                  </w:r>
                </w:p>
              </w:tc>
              <w:tc>
                <w:tcPr>
                  <w:tcW w:w="1116" w:type="dxa"/>
                  <w:vMerge/>
                  <w:vAlign w:val="center"/>
                  <w:hideMark/>
                </w:tcPr>
                <w:p w14:paraId="3A413BF6"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25DFBDE4" w14:textId="77777777" w:rsidTr="00F744F8">
              <w:trPr>
                <w:trHeight w:val="300"/>
                <w:jc w:val="center"/>
              </w:trPr>
              <w:tc>
                <w:tcPr>
                  <w:tcW w:w="606" w:type="dxa"/>
                  <w:vMerge/>
                  <w:vAlign w:val="center"/>
                  <w:hideMark/>
                </w:tcPr>
                <w:p w14:paraId="33D28B4B"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2AA8021D"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VIA_PEATONAL</w:t>
                  </w:r>
                </w:p>
              </w:tc>
              <w:tc>
                <w:tcPr>
                  <w:tcW w:w="2429" w:type="dxa"/>
                  <w:noWrap/>
                  <w:vAlign w:val="center"/>
                  <w:hideMark/>
                </w:tcPr>
                <w:p w14:paraId="571E26A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96.106</w:t>
                  </w:r>
                </w:p>
              </w:tc>
              <w:tc>
                <w:tcPr>
                  <w:tcW w:w="1353" w:type="dxa"/>
                  <w:noWrap/>
                  <w:vAlign w:val="center"/>
                  <w:hideMark/>
                </w:tcPr>
                <w:p w14:paraId="02106B5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2,2</w:t>
                  </w:r>
                </w:p>
              </w:tc>
              <w:tc>
                <w:tcPr>
                  <w:tcW w:w="1116" w:type="dxa"/>
                  <w:vMerge/>
                  <w:vAlign w:val="center"/>
                  <w:hideMark/>
                </w:tcPr>
                <w:p w14:paraId="37EFA3E3"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1BF00E73" w14:textId="77777777" w:rsidTr="00F744F8">
              <w:trPr>
                <w:trHeight w:val="300"/>
                <w:jc w:val="center"/>
              </w:trPr>
              <w:tc>
                <w:tcPr>
                  <w:tcW w:w="606" w:type="dxa"/>
                  <w:vMerge/>
                  <w:vAlign w:val="center"/>
                  <w:hideMark/>
                </w:tcPr>
                <w:p w14:paraId="41C6AC2A"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7AA1755A"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CIUDAD BOLIVAR</w:t>
                  </w:r>
                </w:p>
              </w:tc>
              <w:tc>
                <w:tcPr>
                  <w:tcW w:w="2429" w:type="dxa"/>
                  <w:noWrap/>
                  <w:vAlign w:val="center"/>
                  <w:hideMark/>
                </w:tcPr>
                <w:p w14:paraId="628ABF06"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2.599.547</w:t>
                  </w:r>
                </w:p>
              </w:tc>
              <w:tc>
                <w:tcPr>
                  <w:tcW w:w="1353" w:type="dxa"/>
                  <w:noWrap/>
                  <w:vAlign w:val="center"/>
                  <w:hideMark/>
                </w:tcPr>
                <w:p w14:paraId="70655D53"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45,6</w:t>
                  </w:r>
                </w:p>
              </w:tc>
              <w:tc>
                <w:tcPr>
                  <w:tcW w:w="1116" w:type="dxa"/>
                  <w:vMerge/>
                  <w:vAlign w:val="center"/>
                  <w:hideMark/>
                </w:tcPr>
                <w:p w14:paraId="2DC44586"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3A1234C8" w14:textId="77777777" w:rsidTr="00F744F8">
              <w:trPr>
                <w:trHeight w:val="300"/>
                <w:jc w:val="center"/>
              </w:trPr>
              <w:tc>
                <w:tcPr>
                  <w:tcW w:w="606" w:type="dxa"/>
                  <w:vMerge/>
                  <w:vAlign w:val="center"/>
                  <w:hideMark/>
                </w:tcPr>
                <w:p w14:paraId="4FFCBC07"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3D02C946"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ANDEN</w:t>
                  </w:r>
                </w:p>
              </w:tc>
              <w:tc>
                <w:tcPr>
                  <w:tcW w:w="2429" w:type="dxa"/>
                  <w:noWrap/>
                  <w:vAlign w:val="center"/>
                  <w:hideMark/>
                </w:tcPr>
                <w:p w14:paraId="28F2901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144.416</w:t>
                  </w:r>
                </w:p>
              </w:tc>
              <w:tc>
                <w:tcPr>
                  <w:tcW w:w="1353" w:type="dxa"/>
                  <w:noWrap/>
                  <w:vAlign w:val="center"/>
                  <w:hideMark/>
                </w:tcPr>
                <w:p w14:paraId="0696604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2,5</w:t>
                  </w:r>
                </w:p>
              </w:tc>
              <w:tc>
                <w:tcPr>
                  <w:tcW w:w="1116" w:type="dxa"/>
                  <w:vMerge/>
                  <w:vAlign w:val="center"/>
                  <w:hideMark/>
                </w:tcPr>
                <w:p w14:paraId="1728B4D0"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24833545" w14:textId="77777777" w:rsidTr="00F744F8">
              <w:trPr>
                <w:trHeight w:val="300"/>
                <w:jc w:val="center"/>
              </w:trPr>
              <w:tc>
                <w:tcPr>
                  <w:tcW w:w="606" w:type="dxa"/>
                  <w:vMerge/>
                  <w:vAlign w:val="center"/>
                  <w:hideMark/>
                </w:tcPr>
                <w:p w14:paraId="34959D4B"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2A97889D"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DADEP</w:t>
                  </w:r>
                </w:p>
              </w:tc>
              <w:tc>
                <w:tcPr>
                  <w:tcW w:w="2429" w:type="dxa"/>
                  <w:noWrap/>
                  <w:vAlign w:val="center"/>
                  <w:hideMark/>
                </w:tcPr>
                <w:p w14:paraId="71644110"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709.888</w:t>
                  </w:r>
                </w:p>
              </w:tc>
              <w:tc>
                <w:tcPr>
                  <w:tcW w:w="1353" w:type="dxa"/>
                  <w:noWrap/>
                  <w:vAlign w:val="center"/>
                  <w:hideMark/>
                </w:tcPr>
                <w:p w14:paraId="78BC9FB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12,5</w:t>
                  </w:r>
                </w:p>
              </w:tc>
              <w:tc>
                <w:tcPr>
                  <w:tcW w:w="1116" w:type="dxa"/>
                  <w:vMerge/>
                  <w:vAlign w:val="center"/>
                  <w:hideMark/>
                </w:tcPr>
                <w:p w14:paraId="7BD58BA2"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53415D56" w14:textId="77777777" w:rsidTr="00F744F8">
              <w:trPr>
                <w:trHeight w:val="300"/>
                <w:jc w:val="center"/>
              </w:trPr>
              <w:tc>
                <w:tcPr>
                  <w:tcW w:w="606" w:type="dxa"/>
                  <w:vMerge/>
                  <w:vAlign w:val="center"/>
                  <w:hideMark/>
                </w:tcPr>
                <w:p w14:paraId="4357A966"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1D4277B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PARQUE_SDP</w:t>
                  </w:r>
                </w:p>
              </w:tc>
              <w:tc>
                <w:tcPr>
                  <w:tcW w:w="2429" w:type="dxa"/>
                  <w:noWrap/>
                  <w:vAlign w:val="center"/>
                  <w:hideMark/>
                </w:tcPr>
                <w:p w14:paraId="3B3EF02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1.518.128</w:t>
                  </w:r>
                </w:p>
              </w:tc>
              <w:tc>
                <w:tcPr>
                  <w:tcW w:w="1353" w:type="dxa"/>
                  <w:noWrap/>
                  <w:vAlign w:val="center"/>
                  <w:hideMark/>
                </w:tcPr>
                <w:p w14:paraId="4406106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26,6</w:t>
                  </w:r>
                </w:p>
              </w:tc>
              <w:tc>
                <w:tcPr>
                  <w:tcW w:w="1116" w:type="dxa"/>
                  <w:vMerge/>
                  <w:vAlign w:val="center"/>
                  <w:hideMark/>
                </w:tcPr>
                <w:p w14:paraId="44690661"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757325C0" w14:textId="77777777" w:rsidTr="00F744F8">
              <w:trPr>
                <w:trHeight w:val="300"/>
                <w:jc w:val="center"/>
              </w:trPr>
              <w:tc>
                <w:tcPr>
                  <w:tcW w:w="606" w:type="dxa"/>
                  <w:vMerge/>
                  <w:vAlign w:val="center"/>
                  <w:hideMark/>
                </w:tcPr>
                <w:p w14:paraId="74539910"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7303353F"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SEPARADOR</w:t>
                  </w:r>
                </w:p>
              </w:tc>
              <w:tc>
                <w:tcPr>
                  <w:tcW w:w="2429" w:type="dxa"/>
                  <w:noWrap/>
                  <w:vAlign w:val="center"/>
                  <w:hideMark/>
                </w:tcPr>
                <w:p w14:paraId="566EDCB3"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149.970</w:t>
                  </w:r>
                </w:p>
              </w:tc>
              <w:tc>
                <w:tcPr>
                  <w:tcW w:w="1353" w:type="dxa"/>
                  <w:noWrap/>
                  <w:vAlign w:val="center"/>
                  <w:hideMark/>
                </w:tcPr>
                <w:p w14:paraId="15B5DCB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2,6</w:t>
                  </w:r>
                </w:p>
              </w:tc>
              <w:tc>
                <w:tcPr>
                  <w:tcW w:w="1116" w:type="dxa"/>
                  <w:vMerge/>
                  <w:vAlign w:val="center"/>
                  <w:hideMark/>
                </w:tcPr>
                <w:p w14:paraId="5A7E0CF2"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1A9D4E7C" w14:textId="77777777" w:rsidTr="00F744F8">
              <w:trPr>
                <w:trHeight w:val="300"/>
                <w:jc w:val="center"/>
              </w:trPr>
              <w:tc>
                <w:tcPr>
                  <w:tcW w:w="606" w:type="dxa"/>
                  <w:vMerge/>
                  <w:vAlign w:val="center"/>
                  <w:hideMark/>
                </w:tcPr>
                <w:p w14:paraId="60FA6563"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1C31638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VIA_PEATONAL</w:t>
                  </w:r>
                </w:p>
              </w:tc>
              <w:tc>
                <w:tcPr>
                  <w:tcW w:w="2429" w:type="dxa"/>
                  <w:noWrap/>
                  <w:vAlign w:val="center"/>
                  <w:hideMark/>
                </w:tcPr>
                <w:p w14:paraId="2AA4133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77.144</w:t>
                  </w:r>
                </w:p>
              </w:tc>
              <w:tc>
                <w:tcPr>
                  <w:tcW w:w="1353" w:type="dxa"/>
                  <w:noWrap/>
                  <w:vAlign w:val="center"/>
                  <w:hideMark/>
                </w:tcPr>
                <w:p w14:paraId="03374BEF"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1,4</w:t>
                  </w:r>
                </w:p>
              </w:tc>
              <w:tc>
                <w:tcPr>
                  <w:tcW w:w="1116" w:type="dxa"/>
                  <w:vMerge/>
                  <w:vAlign w:val="center"/>
                  <w:hideMark/>
                </w:tcPr>
                <w:p w14:paraId="1AC5CDBE"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6DCA601D" w14:textId="77777777" w:rsidTr="00F744F8">
              <w:trPr>
                <w:trHeight w:val="300"/>
                <w:jc w:val="center"/>
              </w:trPr>
              <w:tc>
                <w:tcPr>
                  <w:tcW w:w="606" w:type="dxa"/>
                  <w:vMerge/>
                  <w:vAlign w:val="center"/>
                  <w:hideMark/>
                </w:tcPr>
                <w:p w14:paraId="342D4C27"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51BF4714"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LOS MARTIRES</w:t>
                  </w:r>
                </w:p>
              </w:tc>
              <w:tc>
                <w:tcPr>
                  <w:tcW w:w="2429" w:type="dxa"/>
                  <w:noWrap/>
                  <w:vAlign w:val="center"/>
                  <w:hideMark/>
                </w:tcPr>
                <w:p w14:paraId="30C0A821"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204.222</w:t>
                  </w:r>
                </w:p>
              </w:tc>
              <w:tc>
                <w:tcPr>
                  <w:tcW w:w="1353" w:type="dxa"/>
                  <w:noWrap/>
                  <w:vAlign w:val="center"/>
                  <w:hideMark/>
                </w:tcPr>
                <w:p w14:paraId="7BB94366"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17,3</w:t>
                  </w:r>
                </w:p>
              </w:tc>
              <w:tc>
                <w:tcPr>
                  <w:tcW w:w="1116" w:type="dxa"/>
                  <w:vMerge/>
                  <w:vAlign w:val="center"/>
                  <w:hideMark/>
                </w:tcPr>
                <w:p w14:paraId="3572E399"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636B861B" w14:textId="77777777" w:rsidTr="00F744F8">
              <w:trPr>
                <w:trHeight w:val="300"/>
                <w:jc w:val="center"/>
              </w:trPr>
              <w:tc>
                <w:tcPr>
                  <w:tcW w:w="606" w:type="dxa"/>
                  <w:vMerge/>
                  <w:vAlign w:val="center"/>
                  <w:hideMark/>
                </w:tcPr>
                <w:p w14:paraId="6CEB15CE"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5D9BB7F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ANDEN</w:t>
                  </w:r>
                </w:p>
              </w:tc>
              <w:tc>
                <w:tcPr>
                  <w:tcW w:w="2429" w:type="dxa"/>
                  <w:noWrap/>
                  <w:vAlign w:val="center"/>
                  <w:hideMark/>
                </w:tcPr>
                <w:p w14:paraId="778652F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40.533</w:t>
                  </w:r>
                </w:p>
              </w:tc>
              <w:tc>
                <w:tcPr>
                  <w:tcW w:w="1353" w:type="dxa"/>
                  <w:noWrap/>
                  <w:vAlign w:val="center"/>
                  <w:hideMark/>
                </w:tcPr>
                <w:p w14:paraId="479D273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3,4</w:t>
                  </w:r>
                </w:p>
              </w:tc>
              <w:tc>
                <w:tcPr>
                  <w:tcW w:w="1116" w:type="dxa"/>
                  <w:vMerge/>
                  <w:vAlign w:val="center"/>
                  <w:hideMark/>
                </w:tcPr>
                <w:p w14:paraId="66518E39"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0C898343" w14:textId="77777777" w:rsidTr="00F744F8">
              <w:trPr>
                <w:trHeight w:val="300"/>
                <w:jc w:val="center"/>
              </w:trPr>
              <w:tc>
                <w:tcPr>
                  <w:tcW w:w="606" w:type="dxa"/>
                  <w:vMerge/>
                  <w:vAlign w:val="center"/>
                  <w:hideMark/>
                </w:tcPr>
                <w:p w14:paraId="7E75FCD0"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04F83703"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DADEP</w:t>
                  </w:r>
                </w:p>
              </w:tc>
              <w:tc>
                <w:tcPr>
                  <w:tcW w:w="2429" w:type="dxa"/>
                  <w:noWrap/>
                  <w:vAlign w:val="center"/>
                  <w:hideMark/>
                </w:tcPr>
                <w:p w14:paraId="0B800A81"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8.722</w:t>
                  </w:r>
                </w:p>
              </w:tc>
              <w:tc>
                <w:tcPr>
                  <w:tcW w:w="1353" w:type="dxa"/>
                  <w:noWrap/>
                  <w:vAlign w:val="center"/>
                  <w:hideMark/>
                </w:tcPr>
                <w:p w14:paraId="21E15A0C"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0,7</w:t>
                  </w:r>
                </w:p>
              </w:tc>
              <w:tc>
                <w:tcPr>
                  <w:tcW w:w="1116" w:type="dxa"/>
                  <w:vMerge/>
                  <w:vAlign w:val="center"/>
                  <w:hideMark/>
                </w:tcPr>
                <w:p w14:paraId="10FDAA0E"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6AEA7C63" w14:textId="77777777" w:rsidTr="00F744F8">
              <w:trPr>
                <w:trHeight w:val="300"/>
                <w:jc w:val="center"/>
              </w:trPr>
              <w:tc>
                <w:tcPr>
                  <w:tcW w:w="606" w:type="dxa"/>
                  <w:vMerge/>
                  <w:vAlign w:val="center"/>
                  <w:hideMark/>
                </w:tcPr>
                <w:p w14:paraId="774AF2BF"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3FDBC0D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PARQUE_SDP</w:t>
                  </w:r>
                </w:p>
              </w:tc>
              <w:tc>
                <w:tcPr>
                  <w:tcW w:w="2429" w:type="dxa"/>
                  <w:noWrap/>
                  <w:vAlign w:val="center"/>
                  <w:hideMark/>
                </w:tcPr>
                <w:p w14:paraId="7A015F7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90.611</w:t>
                  </w:r>
                </w:p>
              </w:tc>
              <w:tc>
                <w:tcPr>
                  <w:tcW w:w="1353" w:type="dxa"/>
                  <w:noWrap/>
                  <w:vAlign w:val="center"/>
                  <w:hideMark/>
                </w:tcPr>
                <w:p w14:paraId="33B804E0"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7,7</w:t>
                  </w:r>
                </w:p>
              </w:tc>
              <w:tc>
                <w:tcPr>
                  <w:tcW w:w="1116" w:type="dxa"/>
                  <w:vMerge/>
                  <w:vAlign w:val="center"/>
                  <w:hideMark/>
                </w:tcPr>
                <w:p w14:paraId="7A292896"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0A9A8967" w14:textId="77777777" w:rsidTr="00F744F8">
              <w:trPr>
                <w:trHeight w:val="300"/>
                <w:jc w:val="center"/>
              </w:trPr>
              <w:tc>
                <w:tcPr>
                  <w:tcW w:w="606" w:type="dxa"/>
                  <w:vMerge/>
                  <w:vAlign w:val="center"/>
                  <w:hideMark/>
                </w:tcPr>
                <w:p w14:paraId="2191599E"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3B45326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SEPARADOR</w:t>
                  </w:r>
                </w:p>
              </w:tc>
              <w:tc>
                <w:tcPr>
                  <w:tcW w:w="2429" w:type="dxa"/>
                  <w:noWrap/>
                  <w:vAlign w:val="center"/>
                  <w:hideMark/>
                </w:tcPr>
                <w:p w14:paraId="27A9F7C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61.116</w:t>
                  </w:r>
                </w:p>
              </w:tc>
              <w:tc>
                <w:tcPr>
                  <w:tcW w:w="1353" w:type="dxa"/>
                  <w:noWrap/>
                  <w:vAlign w:val="center"/>
                  <w:hideMark/>
                </w:tcPr>
                <w:p w14:paraId="693046A3"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5,2</w:t>
                  </w:r>
                </w:p>
              </w:tc>
              <w:tc>
                <w:tcPr>
                  <w:tcW w:w="1116" w:type="dxa"/>
                  <w:vMerge/>
                  <w:vAlign w:val="center"/>
                  <w:hideMark/>
                </w:tcPr>
                <w:p w14:paraId="7673E5AE"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1B0D71CE" w14:textId="77777777" w:rsidTr="00F744F8">
              <w:trPr>
                <w:trHeight w:val="300"/>
                <w:jc w:val="center"/>
              </w:trPr>
              <w:tc>
                <w:tcPr>
                  <w:tcW w:w="606" w:type="dxa"/>
                  <w:vMerge/>
                  <w:vAlign w:val="center"/>
                  <w:hideMark/>
                </w:tcPr>
                <w:p w14:paraId="041D98D7"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43A82E88"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VIA_PEATONAL</w:t>
                  </w:r>
                </w:p>
              </w:tc>
              <w:tc>
                <w:tcPr>
                  <w:tcW w:w="2429" w:type="dxa"/>
                  <w:noWrap/>
                  <w:vAlign w:val="center"/>
                  <w:hideMark/>
                </w:tcPr>
                <w:p w14:paraId="76E4179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3.240</w:t>
                  </w:r>
                </w:p>
              </w:tc>
              <w:tc>
                <w:tcPr>
                  <w:tcW w:w="1353" w:type="dxa"/>
                  <w:noWrap/>
                  <w:vAlign w:val="center"/>
                  <w:hideMark/>
                </w:tcPr>
                <w:p w14:paraId="1135C9E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0,3</w:t>
                  </w:r>
                </w:p>
              </w:tc>
              <w:tc>
                <w:tcPr>
                  <w:tcW w:w="1116" w:type="dxa"/>
                  <w:vMerge/>
                  <w:vAlign w:val="center"/>
                  <w:hideMark/>
                </w:tcPr>
                <w:p w14:paraId="5AB7C0C5"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077D4C6D" w14:textId="77777777" w:rsidTr="00F744F8">
              <w:trPr>
                <w:trHeight w:val="300"/>
                <w:jc w:val="center"/>
              </w:trPr>
              <w:tc>
                <w:tcPr>
                  <w:tcW w:w="606" w:type="dxa"/>
                  <w:vMerge/>
                  <w:vAlign w:val="center"/>
                  <w:hideMark/>
                </w:tcPr>
                <w:p w14:paraId="55B33694"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458BB11D"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PUENTE ARANDA</w:t>
                  </w:r>
                </w:p>
              </w:tc>
              <w:tc>
                <w:tcPr>
                  <w:tcW w:w="2429" w:type="dxa"/>
                  <w:noWrap/>
                  <w:vAlign w:val="center"/>
                  <w:hideMark/>
                </w:tcPr>
                <w:p w14:paraId="3D743EA6"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1.377.181</w:t>
                  </w:r>
                </w:p>
              </w:tc>
              <w:tc>
                <w:tcPr>
                  <w:tcW w:w="1353" w:type="dxa"/>
                  <w:noWrap/>
                  <w:vAlign w:val="center"/>
                  <w:hideMark/>
                </w:tcPr>
                <w:p w14:paraId="5B9ABB8D"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33,4</w:t>
                  </w:r>
                </w:p>
              </w:tc>
              <w:tc>
                <w:tcPr>
                  <w:tcW w:w="1116" w:type="dxa"/>
                  <w:vMerge/>
                  <w:vAlign w:val="center"/>
                  <w:hideMark/>
                </w:tcPr>
                <w:p w14:paraId="4455F193"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7F6E1B7D" w14:textId="77777777" w:rsidTr="00F744F8">
              <w:trPr>
                <w:trHeight w:val="300"/>
                <w:jc w:val="center"/>
              </w:trPr>
              <w:tc>
                <w:tcPr>
                  <w:tcW w:w="606" w:type="dxa"/>
                  <w:vMerge/>
                  <w:vAlign w:val="center"/>
                  <w:hideMark/>
                </w:tcPr>
                <w:p w14:paraId="1C2776EB"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7D74C440"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ANDEN</w:t>
                  </w:r>
                </w:p>
              </w:tc>
              <w:tc>
                <w:tcPr>
                  <w:tcW w:w="2429" w:type="dxa"/>
                  <w:noWrap/>
                  <w:vAlign w:val="center"/>
                  <w:hideMark/>
                </w:tcPr>
                <w:p w14:paraId="26F66870"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202.694</w:t>
                  </w:r>
                </w:p>
              </w:tc>
              <w:tc>
                <w:tcPr>
                  <w:tcW w:w="1353" w:type="dxa"/>
                  <w:noWrap/>
                  <w:vAlign w:val="center"/>
                  <w:hideMark/>
                </w:tcPr>
                <w:p w14:paraId="50EDE0DD"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4,9</w:t>
                  </w:r>
                </w:p>
              </w:tc>
              <w:tc>
                <w:tcPr>
                  <w:tcW w:w="1116" w:type="dxa"/>
                  <w:vMerge/>
                  <w:vAlign w:val="center"/>
                  <w:hideMark/>
                </w:tcPr>
                <w:p w14:paraId="15342E60"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0BA058C6" w14:textId="77777777" w:rsidTr="00F744F8">
              <w:trPr>
                <w:trHeight w:val="300"/>
                <w:jc w:val="center"/>
              </w:trPr>
              <w:tc>
                <w:tcPr>
                  <w:tcW w:w="606" w:type="dxa"/>
                  <w:vMerge/>
                  <w:vAlign w:val="center"/>
                  <w:hideMark/>
                </w:tcPr>
                <w:p w14:paraId="5EB89DE8"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328F1EA1"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DADEP</w:t>
                  </w:r>
                </w:p>
              </w:tc>
              <w:tc>
                <w:tcPr>
                  <w:tcW w:w="2429" w:type="dxa"/>
                  <w:noWrap/>
                  <w:vAlign w:val="center"/>
                  <w:hideMark/>
                </w:tcPr>
                <w:p w14:paraId="6C34992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159.011</w:t>
                  </w:r>
                </w:p>
              </w:tc>
              <w:tc>
                <w:tcPr>
                  <w:tcW w:w="1353" w:type="dxa"/>
                  <w:noWrap/>
                  <w:vAlign w:val="center"/>
                  <w:hideMark/>
                </w:tcPr>
                <w:p w14:paraId="1D2C94B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3,9</w:t>
                  </w:r>
                </w:p>
              </w:tc>
              <w:tc>
                <w:tcPr>
                  <w:tcW w:w="1116" w:type="dxa"/>
                  <w:vMerge/>
                  <w:vAlign w:val="center"/>
                  <w:hideMark/>
                </w:tcPr>
                <w:p w14:paraId="7D62D461"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10FF50E5" w14:textId="77777777" w:rsidTr="00F744F8">
              <w:trPr>
                <w:trHeight w:val="300"/>
                <w:jc w:val="center"/>
              </w:trPr>
              <w:tc>
                <w:tcPr>
                  <w:tcW w:w="606" w:type="dxa"/>
                  <w:vMerge/>
                  <w:vAlign w:val="center"/>
                  <w:hideMark/>
                </w:tcPr>
                <w:p w14:paraId="078B034E"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09F06C2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PARQUE_SDP</w:t>
                  </w:r>
                </w:p>
              </w:tc>
              <w:tc>
                <w:tcPr>
                  <w:tcW w:w="2429" w:type="dxa"/>
                  <w:noWrap/>
                  <w:vAlign w:val="center"/>
                  <w:hideMark/>
                </w:tcPr>
                <w:p w14:paraId="289404F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603.908</w:t>
                  </w:r>
                </w:p>
              </w:tc>
              <w:tc>
                <w:tcPr>
                  <w:tcW w:w="1353" w:type="dxa"/>
                  <w:noWrap/>
                  <w:vAlign w:val="center"/>
                  <w:hideMark/>
                </w:tcPr>
                <w:p w14:paraId="27657983"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14,6</w:t>
                  </w:r>
                </w:p>
              </w:tc>
              <w:tc>
                <w:tcPr>
                  <w:tcW w:w="1116" w:type="dxa"/>
                  <w:vMerge/>
                  <w:vAlign w:val="center"/>
                  <w:hideMark/>
                </w:tcPr>
                <w:p w14:paraId="492506DD"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5E1FEF6F" w14:textId="77777777" w:rsidTr="00F744F8">
              <w:trPr>
                <w:trHeight w:val="300"/>
                <w:jc w:val="center"/>
              </w:trPr>
              <w:tc>
                <w:tcPr>
                  <w:tcW w:w="606" w:type="dxa"/>
                  <w:vMerge/>
                  <w:vAlign w:val="center"/>
                  <w:hideMark/>
                </w:tcPr>
                <w:p w14:paraId="31CD0C16"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6AC129E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SEPARADOR</w:t>
                  </w:r>
                </w:p>
              </w:tc>
              <w:tc>
                <w:tcPr>
                  <w:tcW w:w="2429" w:type="dxa"/>
                  <w:noWrap/>
                  <w:vAlign w:val="center"/>
                  <w:hideMark/>
                </w:tcPr>
                <w:p w14:paraId="7A321D19"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395.372</w:t>
                  </w:r>
                </w:p>
              </w:tc>
              <w:tc>
                <w:tcPr>
                  <w:tcW w:w="1353" w:type="dxa"/>
                  <w:noWrap/>
                  <w:vAlign w:val="center"/>
                  <w:hideMark/>
                </w:tcPr>
                <w:p w14:paraId="5B1A612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9,6</w:t>
                  </w:r>
                </w:p>
              </w:tc>
              <w:tc>
                <w:tcPr>
                  <w:tcW w:w="1116" w:type="dxa"/>
                  <w:vMerge/>
                  <w:vAlign w:val="center"/>
                  <w:hideMark/>
                </w:tcPr>
                <w:p w14:paraId="7FD8715F"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531FBAEF" w14:textId="77777777" w:rsidTr="00F744F8">
              <w:trPr>
                <w:trHeight w:val="300"/>
                <w:jc w:val="center"/>
              </w:trPr>
              <w:tc>
                <w:tcPr>
                  <w:tcW w:w="606" w:type="dxa"/>
                  <w:vMerge/>
                  <w:vAlign w:val="center"/>
                  <w:hideMark/>
                </w:tcPr>
                <w:p w14:paraId="6BDFDFC2"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09F170FC"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VIA_PEATONAL</w:t>
                  </w:r>
                </w:p>
              </w:tc>
              <w:tc>
                <w:tcPr>
                  <w:tcW w:w="2429" w:type="dxa"/>
                  <w:noWrap/>
                  <w:vAlign w:val="center"/>
                  <w:hideMark/>
                </w:tcPr>
                <w:p w14:paraId="1352A6F1"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16.197</w:t>
                  </w:r>
                </w:p>
              </w:tc>
              <w:tc>
                <w:tcPr>
                  <w:tcW w:w="1353" w:type="dxa"/>
                  <w:noWrap/>
                  <w:vAlign w:val="center"/>
                  <w:hideMark/>
                </w:tcPr>
                <w:p w14:paraId="5858F0C6"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0,4</w:t>
                  </w:r>
                </w:p>
              </w:tc>
              <w:tc>
                <w:tcPr>
                  <w:tcW w:w="1116" w:type="dxa"/>
                  <w:vMerge/>
                  <w:vAlign w:val="center"/>
                  <w:hideMark/>
                </w:tcPr>
                <w:p w14:paraId="41F9AE5E"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51C21F29" w14:textId="77777777" w:rsidTr="00F744F8">
              <w:trPr>
                <w:trHeight w:val="300"/>
                <w:jc w:val="center"/>
              </w:trPr>
              <w:tc>
                <w:tcPr>
                  <w:tcW w:w="606" w:type="dxa"/>
                  <w:vMerge/>
                  <w:vAlign w:val="center"/>
                  <w:hideMark/>
                </w:tcPr>
                <w:p w14:paraId="00F03A6D"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2FAD9D7E"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RAFAEL URIBE URIBE</w:t>
                  </w:r>
                </w:p>
              </w:tc>
              <w:tc>
                <w:tcPr>
                  <w:tcW w:w="2429" w:type="dxa"/>
                  <w:noWrap/>
                  <w:vAlign w:val="center"/>
                  <w:hideMark/>
                </w:tcPr>
                <w:p w14:paraId="5E81C04D"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1.221.187</w:t>
                  </w:r>
                </w:p>
              </w:tc>
              <w:tc>
                <w:tcPr>
                  <w:tcW w:w="1353" w:type="dxa"/>
                  <w:noWrap/>
                  <w:vAlign w:val="center"/>
                  <w:hideMark/>
                </w:tcPr>
                <w:p w14:paraId="0DB1ECFF"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40,2</w:t>
                  </w:r>
                </w:p>
              </w:tc>
              <w:tc>
                <w:tcPr>
                  <w:tcW w:w="1116" w:type="dxa"/>
                  <w:vMerge/>
                  <w:vAlign w:val="center"/>
                  <w:hideMark/>
                </w:tcPr>
                <w:p w14:paraId="6930E822"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60B6CCA0" w14:textId="77777777" w:rsidTr="00F744F8">
              <w:trPr>
                <w:trHeight w:val="300"/>
                <w:jc w:val="center"/>
              </w:trPr>
              <w:tc>
                <w:tcPr>
                  <w:tcW w:w="606" w:type="dxa"/>
                  <w:vMerge/>
                  <w:vAlign w:val="center"/>
                  <w:hideMark/>
                </w:tcPr>
                <w:p w14:paraId="20E36DAB"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4E14CBA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ANDEN</w:t>
                  </w:r>
                </w:p>
              </w:tc>
              <w:tc>
                <w:tcPr>
                  <w:tcW w:w="2429" w:type="dxa"/>
                  <w:noWrap/>
                  <w:vAlign w:val="center"/>
                  <w:hideMark/>
                </w:tcPr>
                <w:p w14:paraId="5FBB5D4F"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107.746</w:t>
                  </w:r>
                </w:p>
              </w:tc>
              <w:tc>
                <w:tcPr>
                  <w:tcW w:w="1353" w:type="dxa"/>
                  <w:noWrap/>
                  <w:vAlign w:val="center"/>
                  <w:hideMark/>
                </w:tcPr>
                <w:p w14:paraId="14D92B7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3,5</w:t>
                  </w:r>
                </w:p>
              </w:tc>
              <w:tc>
                <w:tcPr>
                  <w:tcW w:w="1116" w:type="dxa"/>
                  <w:vMerge/>
                  <w:vAlign w:val="center"/>
                  <w:hideMark/>
                </w:tcPr>
                <w:p w14:paraId="32D85219"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4A023DBA" w14:textId="77777777" w:rsidTr="00F744F8">
              <w:trPr>
                <w:trHeight w:val="300"/>
                <w:jc w:val="center"/>
              </w:trPr>
              <w:tc>
                <w:tcPr>
                  <w:tcW w:w="606" w:type="dxa"/>
                  <w:vMerge/>
                  <w:vAlign w:val="center"/>
                  <w:hideMark/>
                </w:tcPr>
                <w:p w14:paraId="0CE19BC3"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514B685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DADEP</w:t>
                  </w:r>
                </w:p>
              </w:tc>
              <w:tc>
                <w:tcPr>
                  <w:tcW w:w="2429" w:type="dxa"/>
                  <w:noWrap/>
                  <w:vAlign w:val="center"/>
                  <w:hideMark/>
                </w:tcPr>
                <w:p w14:paraId="7C284CD8"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203.791</w:t>
                  </w:r>
                </w:p>
              </w:tc>
              <w:tc>
                <w:tcPr>
                  <w:tcW w:w="1353" w:type="dxa"/>
                  <w:noWrap/>
                  <w:vAlign w:val="center"/>
                  <w:hideMark/>
                </w:tcPr>
                <w:p w14:paraId="3C3D8C29"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6,7</w:t>
                  </w:r>
                </w:p>
              </w:tc>
              <w:tc>
                <w:tcPr>
                  <w:tcW w:w="1116" w:type="dxa"/>
                  <w:vMerge/>
                  <w:vAlign w:val="center"/>
                  <w:hideMark/>
                </w:tcPr>
                <w:p w14:paraId="63966B72"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4AA89749" w14:textId="77777777" w:rsidTr="00F744F8">
              <w:trPr>
                <w:trHeight w:val="300"/>
                <w:jc w:val="center"/>
              </w:trPr>
              <w:tc>
                <w:tcPr>
                  <w:tcW w:w="606" w:type="dxa"/>
                  <w:vMerge/>
                  <w:vAlign w:val="center"/>
                  <w:hideMark/>
                </w:tcPr>
                <w:p w14:paraId="23536548"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00F2FC08"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PARQUE_SDP</w:t>
                  </w:r>
                </w:p>
              </w:tc>
              <w:tc>
                <w:tcPr>
                  <w:tcW w:w="2429" w:type="dxa"/>
                  <w:noWrap/>
                  <w:vAlign w:val="center"/>
                  <w:hideMark/>
                </w:tcPr>
                <w:p w14:paraId="4F774D7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814.512</w:t>
                  </w:r>
                </w:p>
              </w:tc>
              <w:tc>
                <w:tcPr>
                  <w:tcW w:w="1353" w:type="dxa"/>
                  <w:noWrap/>
                  <w:vAlign w:val="center"/>
                  <w:hideMark/>
                </w:tcPr>
                <w:p w14:paraId="746396A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26,8</w:t>
                  </w:r>
                </w:p>
              </w:tc>
              <w:tc>
                <w:tcPr>
                  <w:tcW w:w="1116" w:type="dxa"/>
                  <w:vMerge/>
                  <w:vAlign w:val="center"/>
                  <w:hideMark/>
                </w:tcPr>
                <w:p w14:paraId="271AE1F2"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4512639F" w14:textId="77777777" w:rsidTr="00F744F8">
              <w:trPr>
                <w:trHeight w:val="300"/>
                <w:jc w:val="center"/>
              </w:trPr>
              <w:tc>
                <w:tcPr>
                  <w:tcW w:w="606" w:type="dxa"/>
                  <w:vMerge/>
                  <w:vAlign w:val="center"/>
                  <w:hideMark/>
                </w:tcPr>
                <w:p w14:paraId="4AE5B7AF"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0FC09263"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SEPARADOR</w:t>
                  </w:r>
                </w:p>
              </w:tc>
              <w:tc>
                <w:tcPr>
                  <w:tcW w:w="2429" w:type="dxa"/>
                  <w:noWrap/>
                  <w:vAlign w:val="center"/>
                  <w:hideMark/>
                </w:tcPr>
                <w:p w14:paraId="30FC790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54.351</w:t>
                  </w:r>
                </w:p>
              </w:tc>
              <w:tc>
                <w:tcPr>
                  <w:tcW w:w="1353" w:type="dxa"/>
                  <w:noWrap/>
                  <w:vAlign w:val="center"/>
                  <w:hideMark/>
                </w:tcPr>
                <w:p w14:paraId="42072CF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1,8</w:t>
                  </w:r>
                </w:p>
              </w:tc>
              <w:tc>
                <w:tcPr>
                  <w:tcW w:w="1116" w:type="dxa"/>
                  <w:vMerge/>
                  <w:vAlign w:val="center"/>
                  <w:hideMark/>
                </w:tcPr>
                <w:p w14:paraId="3955E093"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6380C3B7" w14:textId="77777777" w:rsidTr="00F744F8">
              <w:trPr>
                <w:trHeight w:val="300"/>
                <w:jc w:val="center"/>
              </w:trPr>
              <w:tc>
                <w:tcPr>
                  <w:tcW w:w="606" w:type="dxa"/>
                  <w:vMerge/>
                  <w:vAlign w:val="center"/>
                  <w:hideMark/>
                </w:tcPr>
                <w:p w14:paraId="12C42424"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04BDAE79"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VIA_PEATONAL</w:t>
                  </w:r>
                </w:p>
              </w:tc>
              <w:tc>
                <w:tcPr>
                  <w:tcW w:w="2429" w:type="dxa"/>
                  <w:noWrap/>
                  <w:vAlign w:val="center"/>
                  <w:hideMark/>
                </w:tcPr>
                <w:p w14:paraId="614479B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40.787</w:t>
                  </w:r>
                </w:p>
              </w:tc>
              <w:tc>
                <w:tcPr>
                  <w:tcW w:w="1353" w:type="dxa"/>
                  <w:noWrap/>
                  <w:vAlign w:val="center"/>
                  <w:hideMark/>
                </w:tcPr>
                <w:p w14:paraId="6BDE0F39"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1,3</w:t>
                  </w:r>
                </w:p>
              </w:tc>
              <w:tc>
                <w:tcPr>
                  <w:tcW w:w="1116" w:type="dxa"/>
                  <w:vMerge/>
                  <w:vAlign w:val="center"/>
                  <w:hideMark/>
                </w:tcPr>
                <w:p w14:paraId="379CA55B"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6E6CC49E" w14:textId="77777777" w:rsidTr="00F744F8">
              <w:trPr>
                <w:trHeight w:val="300"/>
                <w:jc w:val="center"/>
              </w:trPr>
              <w:tc>
                <w:tcPr>
                  <w:tcW w:w="606" w:type="dxa"/>
                  <w:vMerge w:val="restart"/>
                  <w:noWrap/>
                  <w:vAlign w:val="center"/>
                  <w:hideMark/>
                </w:tcPr>
                <w:p w14:paraId="28F3F337"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3</w:t>
                  </w:r>
                </w:p>
              </w:tc>
              <w:tc>
                <w:tcPr>
                  <w:tcW w:w="2406" w:type="dxa"/>
                  <w:noWrap/>
                  <w:vAlign w:val="center"/>
                  <w:hideMark/>
                </w:tcPr>
                <w:p w14:paraId="782876F5"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FONTIBON</w:t>
                  </w:r>
                </w:p>
              </w:tc>
              <w:tc>
                <w:tcPr>
                  <w:tcW w:w="2429" w:type="dxa"/>
                  <w:noWrap/>
                  <w:vAlign w:val="center"/>
                  <w:hideMark/>
                </w:tcPr>
                <w:p w14:paraId="19DC1A00"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2.908.724</w:t>
                  </w:r>
                </w:p>
              </w:tc>
              <w:tc>
                <w:tcPr>
                  <w:tcW w:w="1353" w:type="dxa"/>
                  <w:noWrap/>
                  <w:vAlign w:val="center"/>
                  <w:hideMark/>
                </w:tcPr>
                <w:p w14:paraId="176FC017"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56,6</w:t>
                  </w:r>
                </w:p>
              </w:tc>
              <w:tc>
                <w:tcPr>
                  <w:tcW w:w="1116" w:type="dxa"/>
                  <w:vMerge w:val="restart"/>
                  <w:noWrap/>
                  <w:vAlign w:val="center"/>
                  <w:hideMark/>
                </w:tcPr>
                <w:p w14:paraId="11B6EB1E"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6.785.535</w:t>
                  </w:r>
                </w:p>
              </w:tc>
            </w:tr>
            <w:tr w:rsidR="008D2541" w:rsidRPr="008D1BD5" w14:paraId="44933218" w14:textId="77777777" w:rsidTr="00F744F8">
              <w:trPr>
                <w:trHeight w:val="300"/>
                <w:jc w:val="center"/>
              </w:trPr>
              <w:tc>
                <w:tcPr>
                  <w:tcW w:w="606" w:type="dxa"/>
                  <w:vMerge/>
                  <w:vAlign w:val="center"/>
                  <w:hideMark/>
                </w:tcPr>
                <w:p w14:paraId="5ABF93C4"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425A9F39"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ANDEN</w:t>
                  </w:r>
                </w:p>
              </w:tc>
              <w:tc>
                <w:tcPr>
                  <w:tcW w:w="2429" w:type="dxa"/>
                  <w:noWrap/>
                  <w:vAlign w:val="center"/>
                  <w:hideMark/>
                </w:tcPr>
                <w:p w14:paraId="67753D3F"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559.756</w:t>
                  </w:r>
                </w:p>
              </w:tc>
              <w:tc>
                <w:tcPr>
                  <w:tcW w:w="1353" w:type="dxa"/>
                  <w:noWrap/>
                  <w:vAlign w:val="center"/>
                  <w:hideMark/>
                </w:tcPr>
                <w:p w14:paraId="0E783BB3"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10,9</w:t>
                  </w:r>
                </w:p>
              </w:tc>
              <w:tc>
                <w:tcPr>
                  <w:tcW w:w="1116" w:type="dxa"/>
                  <w:vMerge/>
                  <w:vAlign w:val="center"/>
                  <w:hideMark/>
                </w:tcPr>
                <w:p w14:paraId="71DCB018"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603DDEC1" w14:textId="77777777" w:rsidTr="00F744F8">
              <w:trPr>
                <w:trHeight w:val="300"/>
                <w:jc w:val="center"/>
              </w:trPr>
              <w:tc>
                <w:tcPr>
                  <w:tcW w:w="606" w:type="dxa"/>
                  <w:vMerge/>
                  <w:vAlign w:val="center"/>
                  <w:hideMark/>
                </w:tcPr>
                <w:p w14:paraId="4B644A8D"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2F69A44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DADEP</w:t>
                  </w:r>
                </w:p>
              </w:tc>
              <w:tc>
                <w:tcPr>
                  <w:tcW w:w="2429" w:type="dxa"/>
                  <w:noWrap/>
                  <w:vAlign w:val="center"/>
                  <w:hideMark/>
                </w:tcPr>
                <w:p w14:paraId="5463572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546.072</w:t>
                  </w:r>
                </w:p>
              </w:tc>
              <w:tc>
                <w:tcPr>
                  <w:tcW w:w="1353" w:type="dxa"/>
                  <w:noWrap/>
                  <w:vAlign w:val="center"/>
                  <w:hideMark/>
                </w:tcPr>
                <w:p w14:paraId="52E55C0F"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10,6</w:t>
                  </w:r>
                </w:p>
              </w:tc>
              <w:tc>
                <w:tcPr>
                  <w:tcW w:w="1116" w:type="dxa"/>
                  <w:vMerge/>
                  <w:vAlign w:val="center"/>
                  <w:hideMark/>
                </w:tcPr>
                <w:p w14:paraId="082C48EB"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1B4D8226" w14:textId="77777777" w:rsidTr="00F744F8">
              <w:trPr>
                <w:trHeight w:val="300"/>
                <w:jc w:val="center"/>
              </w:trPr>
              <w:tc>
                <w:tcPr>
                  <w:tcW w:w="606" w:type="dxa"/>
                  <w:vMerge/>
                  <w:vAlign w:val="center"/>
                  <w:hideMark/>
                </w:tcPr>
                <w:p w14:paraId="2677290C"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49A48473"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PARQUE_SDP</w:t>
                  </w:r>
                </w:p>
              </w:tc>
              <w:tc>
                <w:tcPr>
                  <w:tcW w:w="2429" w:type="dxa"/>
                  <w:noWrap/>
                  <w:vAlign w:val="center"/>
                  <w:hideMark/>
                </w:tcPr>
                <w:p w14:paraId="03044B6F"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1.169.010</w:t>
                  </w:r>
                </w:p>
              </w:tc>
              <w:tc>
                <w:tcPr>
                  <w:tcW w:w="1353" w:type="dxa"/>
                  <w:noWrap/>
                  <w:vAlign w:val="center"/>
                  <w:hideMark/>
                </w:tcPr>
                <w:p w14:paraId="6DD63AE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22,7</w:t>
                  </w:r>
                </w:p>
              </w:tc>
              <w:tc>
                <w:tcPr>
                  <w:tcW w:w="1116" w:type="dxa"/>
                  <w:vMerge/>
                  <w:vAlign w:val="center"/>
                  <w:hideMark/>
                </w:tcPr>
                <w:p w14:paraId="249BF8C6"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11B038CE" w14:textId="77777777" w:rsidTr="00F744F8">
              <w:trPr>
                <w:trHeight w:val="300"/>
                <w:jc w:val="center"/>
              </w:trPr>
              <w:tc>
                <w:tcPr>
                  <w:tcW w:w="606" w:type="dxa"/>
                  <w:vMerge/>
                  <w:vAlign w:val="center"/>
                  <w:hideMark/>
                </w:tcPr>
                <w:p w14:paraId="0EF46479"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23CA90C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SEPARADOR</w:t>
                  </w:r>
                </w:p>
              </w:tc>
              <w:tc>
                <w:tcPr>
                  <w:tcW w:w="2429" w:type="dxa"/>
                  <w:noWrap/>
                  <w:vAlign w:val="center"/>
                  <w:hideMark/>
                </w:tcPr>
                <w:p w14:paraId="2BB18221"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604.114</w:t>
                  </w:r>
                </w:p>
              </w:tc>
              <w:tc>
                <w:tcPr>
                  <w:tcW w:w="1353" w:type="dxa"/>
                  <w:noWrap/>
                  <w:vAlign w:val="center"/>
                  <w:hideMark/>
                </w:tcPr>
                <w:p w14:paraId="4889D9C8"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11,8</w:t>
                  </w:r>
                </w:p>
              </w:tc>
              <w:tc>
                <w:tcPr>
                  <w:tcW w:w="1116" w:type="dxa"/>
                  <w:vMerge/>
                  <w:vAlign w:val="center"/>
                  <w:hideMark/>
                </w:tcPr>
                <w:p w14:paraId="3AB58C42"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3AD4539F" w14:textId="77777777" w:rsidTr="00F744F8">
              <w:trPr>
                <w:trHeight w:val="300"/>
                <w:jc w:val="center"/>
              </w:trPr>
              <w:tc>
                <w:tcPr>
                  <w:tcW w:w="606" w:type="dxa"/>
                  <w:vMerge/>
                  <w:vAlign w:val="center"/>
                  <w:hideMark/>
                </w:tcPr>
                <w:p w14:paraId="4EA9BA15"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5513CB20"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VIA_PEATONAL</w:t>
                  </w:r>
                </w:p>
              </w:tc>
              <w:tc>
                <w:tcPr>
                  <w:tcW w:w="2429" w:type="dxa"/>
                  <w:noWrap/>
                  <w:vAlign w:val="center"/>
                  <w:hideMark/>
                </w:tcPr>
                <w:p w14:paraId="3715546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29.772</w:t>
                  </w:r>
                </w:p>
              </w:tc>
              <w:tc>
                <w:tcPr>
                  <w:tcW w:w="1353" w:type="dxa"/>
                  <w:noWrap/>
                  <w:vAlign w:val="center"/>
                  <w:hideMark/>
                </w:tcPr>
                <w:p w14:paraId="64BF935C"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0,6</w:t>
                  </w:r>
                </w:p>
              </w:tc>
              <w:tc>
                <w:tcPr>
                  <w:tcW w:w="1116" w:type="dxa"/>
                  <w:vMerge/>
                  <w:vAlign w:val="center"/>
                  <w:hideMark/>
                </w:tcPr>
                <w:p w14:paraId="7332107B"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72DA5196" w14:textId="77777777" w:rsidTr="00F744F8">
              <w:trPr>
                <w:trHeight w:val="300"/>
                <w:jc w:val="center"/>
              </w:trPr>
              <w:tc>
                <w:tcPr>
                  <w:tcW w:w="606" w:type="dxa"/>
                  <w:vMerge/>
                  <w:vAlign w:val="center"/>
                  <w:hideMark/>
                </w:tcPr>
                <w:p w14:paraId="5D98A3F1"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22DE35AA"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KENNEDY</w:t>
                  </w:r>
                </w:p>
              </w:tc>
              <w:tc>
                <w:tcPr>
                  <w:tcW w:w="2429" w:type="dxa"/>
                  <w:noWrap/>
                  <w:vAlign w:val="center"/>
                  <w:hideMark/>
                </w:tcPr>
                <w:p w14:paraId="31F2311A"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3.876.811</w:t>
                  </w:r>
                </w:p>
              </w:tc>
              <w:tc>
                <w:tcPr>
                  <w:tcW w:w="1353" w:type="dxa"/>
                  <w:noWrap/>
                  <w:vAlign w:val="center"/>
                  <w:hideMark/>
                </w:tcPr>
                <w:p w14:paraId="603CA3EB"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40,2</w:t>
                  </w:r>
                </w:p>
              </w:tc>
              <w:tc>
                <w:tcPr>
                  <w:tcW w:w="1116" w:type="dxa"/>
                  <w:vMerge/>
                  <w:vAlign w:val="center"/>
                  <w:hideMark/>
                </w:tcPr>
                <w:p w14:paraId="50C86B8C"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1AB072AF" w14:textId="77777777" w:rsidTr="00F744F8">
              <w:trPr>
                <w:trHeight w:val="300"/>
                <w:jc w:val="center"/>
              </w:trPr>
              <w:tc>
                <w:tcPr>
                  <w:tcW w:w="606" w:type="dxa"/>
                  <w:vMerge/>
                  <w:vAlign w:val="center"/>
                  <w:hideMark/>
                </w:tcPr>
                <w:p w14:paraId="60EDCC55"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1D94958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ANDEN</w:t>
                  </w:r>
                </w:p>
              </w:tc>
              <w:tc>
                <w:tcPr>
                  <w:tcW w:w="2429" w:type="dxa"/>
                  <w:noWrap/>
                  <w:vAlign w:val="center"/>
                  <w:hideMark/>
                </w:tcPr>
                <w:p w14:paraId="2F0BD30D"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506.019</w:t>
                  </w:r>
                </w:p>
              </w:tc>
              <w:tc>
                <w:tcPr>
                  <w:tcW w:w="1353" w:type="dxa"/>
                  <w:noWrap/>
                  <w:vAlign w:val="center"/>
                  <w:hideMark/>
                </w:tcPr>
                <w:p w14:paraId="44B5EF4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5,2</w:t>
                  </w:r>
                </w:p>
              </w:tc>
              <w:tc>
                <w:tcPr>
                  <w:tcW w:w="1116" w:type="dxa"/>
                  <w:vMerge/>
                  <w:vAlign w:val="center"/>
                  <w:hideMark/>
                </w:tcPr>
                <w:p w14:paraId="3BBB8815"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4629928B" w14:textId="77777777" w:rsidTr="00F744F8">
              <w:trPr>
                <w:trHeight w:val="300"/>
                <w:jc w:val="center"/>
              </w:trPr>
              <w:tc>
                <w:tcPr>
                  <w:tcW w:w="606" w:type="dxa"/>
                  <w:vMerge/>
                  <w:vAlign w:val="center"/>
                  <w:hideMark/>
                </w:tcPr>
                <w:p w14:paraId="55B91B0D"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73B75EE8"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DADEP</w:t>
                  </w:r>
                </w:p>
              </w:tc>
              <w:tc>
                <w:tcPr>
                  <w:tcW w:w="2429" w:type="dxa"/>
                  <w:noWrap/>
                  <w:vAlign w:val="center"/>
                  <w:hideMark/>
                </w:tcPr>
                <w:p w14:paraId="51B366E6"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672.234</w:t>
                  </w:r>
                </w:p>
              </w:tc>
              <w:tc>
                <w:tcPr>
                  <w:tcW w:w="1353" w:type="dxa"/>
                  <w:noWrap/>
                  <w:vAlign w:val="center"/>
                  <w:hideMark/>
                </w:tcPr>
                <w:p w14:paraId="7D91989E"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7,0</w:t>
                  </w:r>
                </w:p>
              </w:tc>
              <w:tc>
                <w:tcPr>
                  <w:tcW w:w="1116" w:type="dxa"/>
                  <w:vMerge/>
                  <w:vAlign w:val="center"/>
                  <w:hideMark/>
                </w:tcPr>
                <w:p w14:paraId="6810F0D1"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5F738B63" w14:textId="77777777" w:rsidTr="00F744F8">
              <w:trPr>
                <w:trHeight w:val="300"/>
                <w:jc w:val="center"/>
              </w:trPr>
              <w:tc>
                <w:tcPr>
                  <w:tcW w:w="606" w:type="dxa"/>
                  <w:vMerge/>
                  <w:vAlign w:val="center"/>
                  <w:hideMark/>
                </w:tcPr>
                <w:p w14:paraId="74E797DC"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6E5413A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PARQUE_SDP</w:t>
                  </w:r>
                </w:p>
              </w:tc>
              <w:tc>
                <w:tcPr>
                  <w:tcW w:w="2429" w:type="dxa"/>
                  <w:noWrap/>
                  <w:vAlign w:val="center"/>
                  <w:hideMark/>
                </w:tcPr>
                <w:p w14:paraId="14EBED1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2.275.939</w:t>
                  </w:r>
                </w:p>
              </w:tc>
              <w:tc>
                <w:tcPr>
                  <w:tcW w:w="1353" w:type="dxa"/>
                  <w:noWrap/>
                  <w:vAlign w:val="center"/>
                  <w:hideMark/>
                </w:tcPr>
                <w:p w14:paraId="316DDFF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23,6</w:t>
                  </w:r>
                </w:p>
              </w:tc>
              <w:tc>
                <w:tcPr>
                  <w:tcW w:w="1116" w:type="dxa"/>
                  <w:vMerge/>
                  <w:vAlign w:val="center"/>
                  <w:hideMark/>
                </w:tcPr>
                <w:p w14:paraId="25AF7EAE"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4816C034" w14:textId="77777777" w:rsidTr="00F744F8">
              <w:trPr>
                <w:trHeight w:val="300"/>
                <w:jc w:val="center"/>
              </w:trPr>
              <w:tc>
                <w:tcPr>
                  <w:tcW w:w="606" w:type="dxa"/>
                  <w:vMerge/>
                  <w:vAlign w:val="center"/>
                  <w:hideMark/>
                </w:tcPr>
                <w:p w14:paraId="2633CEB9"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6B6DC5E9"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SEPARADOR</w:t>
                  </w:r>
                </w:p>
              </w:tc>
              <w:tc>
                <w:tcPr>
                  <w:tcW w:w="2429" w:type="dxa"/>
                  <w:noWrap/>
                  <w:vAlign w:val="center"/>
                  <w:hideMark/>
                </w:tcPr>
                <w:p w14:paraId="05D028B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306.201</w:t>
                  </w:r>
                </w:p>
              </w:tc>
              <w:tc>
                <w:tcPr>
                  <w:tcW w:w="1353" w:type="dxa"/>
                  <w:noWrap/>
                  <w:vAlign w:val="center"/>
                  <w:hideMark/>
                </w:tcPr>
                <w:p w14:paraId="62DB7751"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3,2</w:t>
                  </w:r>
                </w:p>
              </w:tc>
              <w:tc>
                <w:tcPr>
                  <w:tcW w:w="1116" w:type="dxa"/>
                  <w:vMerge/>
                  <w:vAlign w:val="center"/>
                  <w:hideMark/>
                </w:tcPr>
                <w:p w14:paraId="4B1D477B"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6D314A08" w14:textId="77777777" w:rsidTr="00F744F8">
              <w:trPr>
                <w:trHeight w:val="300"/>
                <w:jc w:val="center"/>
              </w:trPr>
              <w:tc>
                <w:tcPr>
                  <w:tcW w:w="606" w:type="dxa"/>
                  <w:vMerge/>
                  <w:vAlign w:val="center"/>
                  <w:hideMark/>
                </w:tcPr>
                <w:p w14:paraId="65BE1F1D"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71D32113"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VIA_PEATONAL</w:t>
                  </w:r>
                </w:p>
              </w:tc>
              <w:tc>
                <w:tcPr>
                  <w:tcW w:w="2429" w:type="dxa"/>
                  <w:noWrap/>
                  <w:vAlign w:val="center"/>
                  <w:hideMark/>
                </w:tcPr>
                <w:p w14:paraId="58D3F808"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116.418</w:t>
                  </w:r>
                </w:p>
              </w:tc>
              <w:tc>
                <w:tcPr>
                  <w:tcW w:w="1353" w:type="dxa"/>
                  <w:noWrap/>
                  <w:vAlign w:val="center"/>
                  <w:hideMark/>
                </w:tcPr>
                <w:p w14:paraId="6CFCA410"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1,2</w:t>
                  </w:r>
                </w:p>
              </w:tc>
              <w:tc>
                <w:tcPr>
                  <w:tcW w:w="1116" w:type="dxa"/>
                  <w:vMerge/>
                  <w:vAlign w:val="center"/>
                  <w:hideMark/>
                </w:tcPr>
                <w:p w14:paraId="6AFAB436"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04AE2AF1" w14:textId="77777777" w:rsidTr="00F744F8">
              <w:trPr>
                <w:trHeight w:val="300"/>
                <w:jc w:val="center"/>
              </w:trPr>
              <w:tc>
                <w:tcPr>
                  <w:tcW w:w="606" w:type="dxa"/>
                  <w:vMerge w:val="restart"/>
                  <w:noWrap/>
                  <w:vAlign w:val="center"/>
                  <w:hideMark/>
                </w:tcPr>
                <w:p w14:paraId="7163D972"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4</w:t>
                  </w:r>
                </w:p>
              </w:tc>
              <w:tc>
                <w:tcPr>
                  <w:tcW w:w="2406" w:type="dxa"/>
                  <w:noWrap/>
                  <w:vAlign w:val="center"/>
                  <w:hideMark/>
                </w:tcPr>
                <w:p w14:paraId="534FC749"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BARRIOS UNIDOS</w:t>
                  </w:r>
                </w:p>
              </w:tc>
              <w:tc>
                <w:tcPr>
                  <w:tcW w:w="2429" w:type="dxa"/>
                  <w:noWrap/>
                  <w:vAlign w:val="center"/>
                  <w:hideMark/>
                </w:tcPr>
                <w:p w14:paraId="0E827BD6"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1.646.471</w:t>
                  </w:r>
                </w:p>
              </w:tc>
              <w:tc>
                <w:tcPr>
                  <w:tcW w:w="1353" w:type="dxa"/>
                  <w:noWrap/>
                  <w:vAlign w:val="center"/>
                  <w:hideMark/>
                </w:tcPr>
                <w:p w14:paraId="2F78318D"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48,0</w:t>
                  </w:r>
                </w:p>
              </w:tc>
              <w:tc>
                <w:tcPr>
                  <w:tcW w:w="1116" w:type="dxa"/>
                  <w:vMerge w:val="restart"/>
                  <w:noWrap/>
                  <w:vAlign w:val="center"/>
                  <w:hideMark/>
                </w:tcPr>
                <w:p w14:paraId="3AD05149"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6.617.285</w:t>
                  </w:r>
                </w:p>
              </w:tc>
            </w:tr>
            <w:tr w:rsidR="008D2541" w:rsidRPr="008D1BD5" w14:paraId="34B45F0A" w14:textId="77777777" w:rsidTr="00F744F8">
              <w:trPr>
                <w:trHeight w:val="300"/>
                <w:jc w:val="center"/>
              </w:trPr>
              <w:tc>
                <w:tcPr>
                  <w:tcW w:w="606" w:type="dxa"/>
                  <w:vMerge/>
                  <w:vAlign w:val="center"/>
                  <w:hideMark/>
                </w:tcPr>
                <w:p w14:paraId="042C5D41"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647F0C2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ANDEN</w:t>
                  </w:r>
                </w:p>
              </w:tc>
              <w:tc>
                <w:tcPr>
                  <w:tcW w:w="2429" w:type="dxa"/>
                  <w:noWrap/>
                  <w:vAlign w:val="center"/>
                  <w:hideMark/>
                </w:tcPr>
                <w:p w14:paraId="3EC427A9"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192.511</w:t>
                  </w:r>
                </w:p>
              </w:tc>
              <w:tc>
                <w:tcPr>
                  <w:tcW w:w="1353" w:type="dxa"/>
                  <w:noWrap/>
                  <w:vAlign w:val="center"/>
                  <w:hideMark/>
                </w:tcPr>
                <w:p w14:paraId="0D85EC7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5,6</w:t>
                  </w:r>
                </w:p>
              </w:tc>
              <w:tc>
                <w:tcPr>
                  <w:tcW w:w="1116" w:type="dxa"/>
                  <w:vMerge/>
                  <w:vAlign w:val="center"/>
                  <w:hideMark/>
                </w:tcPr>
                <w:p w14:paraId="4D2E12B8"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1508CE0D" w14:textId="77777777" w:rsidTr="00F744F8">
              <w:trPr>
                <w:trHeight w:val="300"/>
                <w:jc w:val="center"/>
              </w:trPr>
              <w:tc>
                <w:tcPr>
                  <w:tcW w:w="606" w:type="dxa"/>
                  <w:vMerge/>
                  <w:vAlign w:val="center"/>
                  <w:hideMark/>
                </w:tcPr>
                <w:p w14:paraId="308F224F"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3B46A449"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DADEP</w:t>
                  </w:r>
                </w:p>
              </w:tc>
              <w:tc>
                <w:tcPr>
                  <w:tcW w:w="2429" w:type="dxa"/>
                  <w:noWrap/>
                  <w:vAlign w:val="center"/>
                  <w:hideMark/>
                </w:tcPr>
                <w:p w14:paraId="4501E26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59.088</w:t>
                  </w:r>
                </w:p>
              </w:tc>
              <w:tc>
                <w:tcPr>
                  <w:tcW w:w="1353" w:type="dxa"/>
                  <w:noWrap/>
                  <w:vAlign w:val="center"/>
                  <w:hideMark/>
                </w:tcPr>
                <w:p w14:paraId="2631C713"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1,7</w:t>
                  </w:r>
                </w:p>
              </w:tc>
              <w:tc>
                <w:tcPr>
                  <w:tcW w:w="1116" w:type="dxa"/>
                  <w:vMerge/>
                  <w:vAlign w:val="center"/>
                  <w:hideMark/>
                </w:tcPr>
                <w:p w14:paraId="5E6D6F63"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0F83B50B" w14:textId="77777777" w:rsidTr="00F744F8">
              <w:trPr>
                <w:trHeight w:val="300"/>
                <w:jc w:val="center"/>
              </w:trPr>
              <w:tc>
                <w:tcPr>
                  <w:tcW w:w="606" w:type="dxa"/>
                  <w:vMerge/>
                  <w:vAlign w:val="center"/>
                  <w:hideMark/>
                </w:tcPr>
                <w:p w14:paraId="7B969857"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1E24E120"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PARQUE_SDP</w:t>
                  </w:r>
                </w:p>
              </w:tc>
              <w:tc>
                <w:tcPr>
                  <w:tcW w:w="2429" w:type="dxa"/>
                  <w:noWrap/>
                  <w:vAlign w:val="center"/>
                  <w:hideMark/>
                </w:tcPr>
                <w:p w14:paraId="0B3D78F3"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1.162.673</w:t>
                  </w:r>
                </w:p>
              </w:tc>
              <w:tc>
                <w:tcPr>
                  <w:tcW w:w="1353" w:type="dxa"/>
                  <w:noWrap/>
                  <w:vAlign w:val="center"/>
                  <w:hideMark/>
                </w:tcPr>
                <w:p w14:paraId="72B36BD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33,9</w:t>
                  </w:r>
                </w:p>
              </w:tc>
              <w:tc>
                <w:tcPr>
                  <w:tcW w:w="1116" w:type="dxa"/>
                  <w:vMerge/>
                  <w:vAlign w:val="center"/>
                  <w:hideMark/>
                </w:tcPr>
                <w:p w14:paraId="0FE634FD"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36E39F6C" w14:textId="77777777" w:rsidTr="00F744F8">
              <w:trPr>
                <w:trHeight w:val="300"/>
                <w:jc w:val="center"/>
              </w:trPr>
              <w:tc>
                <w:tcPr>
                  <w:tcW w:w="606" w:type="dxa"/>
                  <w:vMerge/>
                  <w:vAlign w:val="center"/>
                  <w:hideMark/>
                </w:tcPr>
                <w:p w14:paraId="62A1F980"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6A10C0F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SEPARADOR</w:t>
                  </w:r>
                </w:p>
              </w:tc>
              <w:tc>
                <w:tcPr>
                  <w:tcW w:w="2429" w:type="dxa"/>
                  <w:noWrap/>
                  <w:vAlign w:val="center"/>
                  <w:hideMark/>
                </w:tcPr>
                <w:p w14:paraId="23E4AD4F"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224.250</w:t>
                  </w:r>
                </w:p>
              </w:tc>
              <w:tc>
                <w:tcPr>
                  <w:tcW w:w="1353" w:type="dxa"/>
                  <w:noWrap/>
                  <w:vAlign w:val="center"/>
                  <w:hideMark/>
                </w:tcPr>
                <w:p w14:paraId="6C7E5DE0"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6,5</w:t>
                  </w:r>
                </w:p>
              </w:tc>
              <w:tc>
                <w:tcPr>
                  <w:tcW w:w="1116" w:type="dxa"/>
                  <w:vMerge/>
                  <w:vAlign w:val="center"/>
                  <w:hideMark/>
                </w:tcPr>
                <w:p w14:paraId="300079F4"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1A340245" w14:textId="77777777" w:rsidTr="00F744F8">
              <w:trPr>
                <w:trHeight w:val="300"/>
                <w:jc w:val="center"/>
              </w:trPr>
              <w:tc>
                <w:tcPr>
                  <w:tcW w:w="606" w:type="dxa"/>
                  <w:vMerge/>
                  <w:vAlign w:val="center"/>
                  <w:hideMark/>
                </w:tcPr>
                <w:p w14:paraId="299D8616"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138FADED"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VIA_PEATONAL</w:t>
                  </w:r>
                </w:p>
              </w:tc>
              <w:tc>
                <w:tcPr>
                  <w:tcW w:w="2429" w:type="dxa"/>
                  <w:noWrap/>
                  <w:vAlign w:val="center"/>
                  <w:hideMark/>
                </w:tcPr>
                <w:p w14:paraId="6E5B3031"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7.947</w:t>
                  </w:r>
                </w:p>
              </w:tc>
              <w:tc>
                <w:tcPr>
                  <w:tcW w:w="1353" w:type="dxa"/>
                  <w:noWrap/>
                  <w:vAlign w:val="center"/>
                  <w:hideMark/>
                </w:tcPr>
                <w:p w14:paraId="4852D39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0,2</w:t>
                  </w:r>
                </w:p>
              </w:tc>
              <w:tc>
                <w:tcPr>
                  <w:tcW w:w="1116" w:type="dxa"/>
                  <w:vMerge/>
                  <w:vAlign w:val="center"/>
                  <w:hideMark/>
                </w:tcPr>
                <w:p w14:paraId="491D2769"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7202FB56" w14:textId="77777777" w:rsidTr="00F744F8">
              <w:trPr>
                <w:trHeight w:val="300"/>
                <w:jc w:val="center"/>
              </w:trPr>
              <w:tc>
                <w:tcPr>
                  <w:tcW w:w="606" w:type="dxa"/>
                  <w:vMerge/>
                  <w:vAlign w:val="center"/>
                  <w:hideMark/>
                </w:tcPr>
                <w:p w14:paraId="6F5CD9ED"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317DC6CE"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ENGATIVA</w:t>
                  </w:r>
                </w:p>
              </w:tc>
              <w:tc>
                <w:tcPr>
                  <w:tcW w:w="2429" w:type="dxa"/>
                  <w:noWrap/>
                  <w:vAlign w:val="center"/>
                  <w:hideMark/>
                </w:tcPr>
                <w:p w14:paraId="37487BFE"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4.970.814</w:t>
                  </w:r>
                </w:p>
              </w:tc>
              <w:tc>
                <w:tcPr>
                  <w:tcW w:w="1353" w:type="dxa"/>
                  <w:noWrap/>
                  <w:vAlign w:val="center"/>
                  <w:hideMark/>
                </w:tcPr>
                <w:p w14:paraId="16024DD9"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53,6</w:t>
                  </w:r>
                </w:p>
              </w:tc>
              <w:tc>
                <w:tcPr>
                  <w:tcW w:w="1116" w:type="dxa"/>
                  <w:vMerge/>
                  <w:vAlign w:val="center"/>
                  <w:hideMark/>
                </w:tcPr>
                <w:p w14:paraId="4EF7FBD7"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401B018E" w14:textId="77777777" w:rsidTr="00F744F8">
              <w:trPr>
                <w:trHeight w:val="300"/>
                <w:jc w:val="center"/>
              </w:trPr>
              <w:tc>
                <w:tcPr>
                  <w:tcW w:w="606" w:type="dxa"/>
                  <w:vMerge/>
                  <w:vAlign w:val="center"/>
                  <w:hideMark/>
                </w:tcPr>
                <w:p w14:paraId="740C982E"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60C2EB0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ANDEN</w:t>
                  </w:r>
                </w:p>
              </w:tc>
              <w:tc>
                <w:tcPr>
                  <w:tcW w:w="2429" w:type="dxa"/>
                  <w:noWrap/>
                  <w:vAlign w:val="center"/>
                  <w:hideMark/>
                </w:tcPr>
                <w:p w14:paraId="69A6365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682.091</w:t>
                  </w:r>
                </w:p>
              </w:tc>
              <w:tc>
                <w:tcPr>
                  <w:tcW w:w="1353" w:type="dxa"/>
                  <w:noWrap/>
                  <w:vAlign w:val="center"/>
                  <w:hideMark/>
                </w:tcPr>
                <w:p w14:paraId="3FE9EC4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7,4</w:t>
                  </w:r>
                </w:p>
              </w:tc>
              <w:tc>
                <w:tcPr>
                  <w:tcW w:w="1116" w:type="dxa"/>
                  <w:vMerge/>
                  <w:vAlign w:val="center"/>
                  <w:hideMark/>
                </w:tcPr>
                <w:p w14:paraId="15C78039"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0DCDD5E4" w14:textId="77777777" w:rsidTr="00F744F8">
              <w:trPr>
                <w:trHeight w:val="300"/>
                <w:jc w:val="center"/>
              </w:trPr>
              <w:tc>
                <w:tcPr>
                  <w:tcW w:w="606" w:type="dxa"/>
                  <w:vMerge/>
                  <w:vAlign w:val="center"/>
                  <w:hideMark/>
                </w:tcPr>
                <w:p w14:paraId="527D639D"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0B3D0890"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DADEP</w:t>
                  </w:r>
                </w:p>
              </w:tc>
              <w:tc>
                <w:tcPr>
                  <w:tcW w:w="2429" w:type="dxa"/>
                  <w:noWrap/>
                  <w:vAlign w:val="center"/>
                  <w:hideMark/>
                </w:tcPr>
                <w:p w14:paraId="08DB2B9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1.230.195</w:t>
                  </w:r>
                </w:p>
              </w:tc>
              <w:tc>
                <w:tcPr>
                  <w:tcW w:w="1353" w:type="dxa"/>
                  <w:noWrap/>
                  <w:vAlign w:val="center"/>
                  <w:hideMark/>
                </w:tcPr>
                <w:p w14:paraId="6844639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13,3</w:t>
                  </w:r>
                </w:p>
              </w:tc>
              <w:tc>
                <w:tcPr>
                  <w:tcW w:w="1116" w:type="dxa"/>
                  <w:vMerge/>
                  <w:vAlign w:val="center"/>
                  <w:hideMark/>
                </w:tcPr>
                <w:p w14:paraId="5101B52C"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51AB55D0" w14:textId="77777777" w:rsidTr="00F744F8">
              <w:trPr>
                <w:trHeight w:val="300"/>
                <w:jc w:val="center"/>
              </w:trPr>
              <w:tc>
                <w:tcPr>
                  <w:tcW w:w="606" w:type="dxa"/>
                  <w:vMerge/>
                  <w:vAlign w:val="center"/>
                  <w:hideMark/>
                </w:tcPr>
                <w:p w14:paraId="3C8EC45C"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35390CE6"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PARQUE_SDP</w:t>
                  </w:r>
                </w:p>
              </w:tc>
              <w:tc>
                <w:tcPr>
                  <w:tcW w:w="2429" w:type="dxa"/>
                  <w:noWrap/>
                  <w:vAlign w:val="center"/>
                  <w:hideMark/>
                </w:tcPr>
                <w:p w14:paraId="43CF7CAA"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2.606.937</w:t>
                  </w:r>
                </w:p>
              </w:tc>
              <w:tc>
                <w:tcPr>
                  <w:tcW w:w="1353" w:type="dxa"/>
                  <w:noWrap/>
                  <w:vAlign w:val="center"/>
                  <w:hideMark/>
                </w:tcPr>
                <w:p w14:paraId="6E5DF39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28,1</w:t>
                  </w:r>
                </w:p>
              </w:tc>
              <w:tc>
                <w:tcPr>
                  <w:tcW w:w="1116" w:type="dxa"/>
                  <w:vMerge/>
                  <w:vAlign w:val="center"/>
                  <w:hideMark/>
                </w:tcPr>
                <w:p w14:paraId="326DC100"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46A88230" w14:textId="77777777" w:rsidTr="00F744F8">
              <w:trPr>
                <w:trHeight w:val="300"/>
                <w:jc w:val="center"/>
              </w:trPr>
              <w:tc>
                <w:tcPr>
                  <w:tcW w:w="606" w:type="dxa"/>
                  <w:vMerge/>
                  <w:vAlign w:val="center"/>
                  <w:hideMark/>
                </w:tcPr>
                <w:p w14:paraId="0A821549"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3BDC7D8C"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SEPARADOR</w:t>
                  </w:r>
                </w:p>
              </w:tc>
              <w:tc>
                <w:tcPr>
                  <w:tcW w:w="2429" w:type="dxa"/>
                  <w:noWrap/>
                  <w:vAlign w:val="center"/>
                  <w:hideMark/>
                </w:tcPr>
                <w:p w14:paraId="25E8AB2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341.186</w:t>
                  </w:r>
                </w:p>
              </w:tc>
              <w:tc>
                <w:tcPr>
                  <w:tcW w:w="1353" w:type="dxa"/>
                  <w:noWrap/>
                  <w:vAlign w:val="center"/>
                  <w:hideMark/>
                </w:tcPr>
                <w:p w14:paraId="2A0F70F7"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3,7</w:t>
                  </w:r>
                </w:p>
              </w:tc>
              <w:tc>
                <w:tcPr>
                  <w:tcW w:w="1116" w:type="dxa"/>
                  <w:vMerge/>
                  <w:vAlign w:val="center"/>
                  <w:hideMark/>
                </w:tcPr>
                <w:p w14:paraId="66FDCF4E"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1699D519" w14:textId="77777777" w:rsidTr="00F744F8">
              <w:trPr>
                <w:trHeight w:val="300"/>
                <w:jc w:val="center"/>
              </w:trPr>
              <w:tc>
                <w:tcPr>
                  <w:tcW w:w="606" w:type="dxa"/>
                  <w:vMerge/>
                  <w:vAlign w:val="center"/>
                  <w:hideMark/>
                </w:tcPr>
                <w:p w14:paraId="3BEE236D"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20EE43A5"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VIA_PEATONAL</w:t>
                  </w:r>
                </w:p>
              </w:tc>
              <w:tc>
                <w:tcPr>
                  <w:tcW w:w="2429" w:type="dxa"/>
                  <w:noWrap/>
                  <w:vAlign w:val="center"/>
                  <w:hideMark/>
                </w:tcPr>
                <w:p w14:paraId="790FC2E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110.405</w:t>
                  </w:r>
                </w:p>
              </w:tc>
              <w:tc>
                <w:tcPr>
                  <w:tcW w:w="1353" w:type="dxa"/>
                  <w:noWrap/>
                  <w:vAlign w:val="center"/>
                  <w:hideMark/>
                </w:tcPr>
                <w:p w14:paraId="61CB6038"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1,2</w:t>
                  </w:r>
                </w:p>
              </w:tc>
              <w:tc>
                <w:tcPr>
                  <w:tcW w:w="1116" w:type="dxa"/>
                  <w:vMerge/>
                  <w:vAlign w:val="center"/>
                  <w:hideMark/>
                </w:tcPr>
                <w:p w14:paraId="0CCC0888"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39DB73AE" w14:textId="77777777" w:rsidTr="00F744F8">
              <w:trPr>
                <w:trHeight w:val="300"/>
                <w:jc w:val="center"/>
              </w:trPr>
              <w:tc>
                <w:tcPr>
                  <w:tcW w:w="606" w:type="dxa"/>
                  <w:vMerge w:val="restart"/>
                  <w:noWrap/>
                  <w:vAlign w:val="center"/>
                  <w:hideMark/>
                </w:tcPr>
                <w:p w14:paraId="795C1E81"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5</w:t>
                  </w:r>
                </w:p>
              </w:tc>
              <w:tc>
                <w:tcPr>
                  <w:tcW w:w="2406" w:type="dxa"/>
                  <w:noWrap/>
                  <w:vAlign w:val="center"/>
                  <w:hideMark/>
                </w:tcPr>
                <w:p w14:paraId="2554B587"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SUBA</w:t>
                  </w:r>
                </w:p>
              </w:tc>
              <w:tc>
                <w:tcPr>
                  <w:tcW w:w="2429" w:type="dxa"/>
                  <w:noWrap/>
                  <w:vAlign w:val="center"/>
                  <w:hideMark/>
                </w:tcPr>
                <w:p w14:paraId="426549CF"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6.608.192</w:t>
                  </w:r>
                </w:p>
              </w:tc>
              <w:tc>
                <w:tcPr>
                  <w:tcW w:w="1353" w:type="dxa"/>
                  <w:noWrap/>
                  <w:vAlign w:val="center"/>
                  <w:hideMark/>
                </w:tcPr>
                <w:p w14:paraId="2916CCF9"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54,3</w:t>
                  </w:r>
                </w:p>
              </w:tc>
              <w:tc>
                <w:tcPr>
                  <w:tcW w:w="1116" w:type="dxa"/>
                  <w:vMerge w:val="restart"/>
                  <w:noWrap/>
                  <w:vAlign w:val="center"/>
                  <w:hideMark/>
                </w:tcPr>
                <w:p w14:paraId="356A75AF"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6.608.192</w:t>
                  </w:r>
                </w:p>
              </w:tc>
            </w:tr>
            <w:tr w:rsidR="008D2541" w:rsidRPr="008D1BD5" w14:paraId="1BF162BA" w14:textId="77777777" w:rsidTr="00F744F8">
              <w:trPr>
                <w:trHeight w:val="300"/>
                <w:jc w:val="center"/>
              </w:trPr>
              <w:tc>
                <w:tcPr>
                  <w:tcW w:w="606" w:type="dxa"/>
                  <w:vMerge/>
                  <w:vAlign w:val="center"/>
                  <w:hideMark/>
                </w:tcPr>
                <w:p w14:paraId="4A990D24"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07FAF4E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ANDEN</w:t>
                  </w:r>
                </w:p>
              </w:tc>
              <w:tc>
                <w:tcPr>
                  <w:tcW w:w="2429" w:type="dxa"/>
                  <w:noWrap/>
                  <w:vAlign w:val="center"/>
                  <w:hideMark/>
                </w:tcPr>
                <w:p w14:paraId="0D3BEA9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876.534</w:t>
                  </w:r>
                </w:p>
              </w:tc>
              <w:tc>
                <w:tcPr>
                  <w:tcW w:w="1353" w:type="dxa"/>
                  <w:noWrap/>
                  <w:vAlign w:val="center"/>
                  <w:hideMark/>
                </w:tcPr>
                <w:p w14:paraId="21726199"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7,2</w:t>
                  </w:r>
                </w:p>
              </w:tc>
              <w:tc>
                <w:tcPr>
                  <w:tcW w:w="1116" w:type="dxa"/>
                  <w:vMerge/>
                  <w:vAlign w:val="center"/>
                  <w:hideMark/>
                </w:tcPr>
                <w:p w14:paraId="603CC4DB"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71CDE962" w14:textId="77777777" w:rsidTr="00F744F8">
              <w:trPr>
                <w:trHeight w:val="300"/>
                <w:jc w:val="center"/>
              </w:trPr>
              <w:tc>
                <w:tcPr>
                  <w:tcW w:w="606" w:type="dxa"/>
                  <w:vMerge/>
                  <w:vAlign w:val="center"/>
                  <w:hideMark/>
                </w:tcPr>
                <w:p w14:paraId="5BAD3425"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04604D61"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DADEP</w:t>
                  </w:r>
                </w:p>
              </w:tc>
              <w:tc>
                <w:tcPr>
                  <w:tcW w:w="2429" w:type="dxa"/>
                  <w:noWrap/>
                  <w:vAlign w:val="center"/>
                  <w:hideMark/>
                </w:tcPr>
                <w:p w14:paraId="0FF4CB0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1.685.109</w:t>
                  </w:r>
                </w:p>
              </w:tc>
              <w:tc>
                <w:tcPr>
                  <w:tcW w:w="1353" w:type="dxa"/>
                  <w:noWrap/>
                  <w:vAlign w:val="center"/>
                  <w:hideMark/>
                </w:tcPr>
                <w:p w14:paraId="277A2379"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13,9</w:t>
                  </w:r>
                </w:p>
              </w:tc>
              <w:tc>
                <w:tcPr>
                  <w:tcW w:w="1116" w:type="dxa"/>
                  <w:vMerge/>
                  <w:vAlign w:val="center"/>
                  <w:hideMark/>
                </w:tcPr>
                <w:p w14:paraId="0C7D08AC"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7C508555" w14:textId="77777777" w:rsidTr="00F744F8">
              <w:trPr>
                <w:trHeight w:val="300"/>
                <w:jc w:val="center"/>
              </w:trPr>
              <w:tc>
                <w:tcPr>
                  <w:tcW w:w="606" w:type="dxa"/>
                  <w:vMerge/>
                  <w:vAlign w:val="center"/>
                  <w:hideMark/>
                </w:tcPr>
                <w:p w14:paraId="37A31054"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76D5922F"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PARQUE_SDP</w:t>
                  </w:r>
                </w:p>
              </w:tc>
              <w:tc>
                <w:tcPr>
                  <w:tcW w:w="2429" w:type="dxa"/>
                  <w:noWrap/>
                  <w:vAlign w:val="center"/>
                  <w:hideMark/>
                </w:tcPr>
                <w:p w14:paraId="1F2111F8"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3.443.221</w:t>
                  </w:r>
                </w:p>
              </w:tc>
              <w:tc>
                <w:tcPr>
                  <w:tcW w:w="1353" w:type="dxa"/>
                  <w:noWrap/>
                  <w:vAlign w:val="center"/>
                  <w:hideMark/>
                </w:tcPr>
                <w:p w14:paraId="10AB47E2"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28,3</w:t>
                  </w:r>
                </w:p>
              </w:tc>
              <w:tc>
                <w:tcPr>
                  <w:tcW w:w="1116" w:type="dxa"/>
                  <w:vMerge/>
                  <w:vAlign w:val="center"/>
                  <w:hideMark/>
                </w:tcPr>
                <w:p w14:paraId="7DC8C081"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25036896" w14:textId="77777777" w:rsidTr="00F744F8">
              <w:trPr>
                <w:trHeight w:val="300"/>
                <w:jc w:val="center"/>
              </w:trPr>
              <w:tc>
                <w:tcPr>
                  <w:tcW w:w="606" w:type="dxa"/>
                  <w:vMerge/>
                  <w:vAlign w:val="center"/>
                  <w:hideMark/>
                </w:tcPr>
                <w:p w14:paraId="0477E574"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0F728CFC"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SEPARADOR</w:t>
                  </w:r>
                </w:p>
              </w:tc>
              <w:tc>
                <w:tcPr>
                  <w:tcW w:w="2429" w:type="dxa"/>
                  <w:noWrap/>
                  <w:vAlign w:val="center"/>
                  <w:hideMark/>
                </w:tcPr>
                <w:p w14:paraId="10505DCF"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535.224</w:t>
                  </w:r>
                </w:p>
              </w:tc>
              <w:tc>
                <w:tcPr>
                  <w:tcW w:w="1353" w:type="dxa"/>
                  <w:noWrap/>
                  <w:vAlign w:val="center"/>
                  <w:hideMark/>
                </w:tcPr>
                <w:p w14:paraId="63A6D5C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4,4</w:t>
                  </w:r>
                </w:p>
              </w:tc>
              <w:tc>
                <w:tcPr>
                  <w:tcW w:w="1116" w:type="dxa"/>
                  <w:vMerge/>
                  <w:vAlign w:val="center"/>
                  <w:hideMark/>
                </w:tcPr>
                <w:p w14:paraId="3FD9042A"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6B4CDB5A" w14:textId="77777777" w:rsidTr="00F744F8">
              <w:trPr>
                <w:trHeight w:val="300"/>
                <w:jc w:val="center"/>
              </w:trPr>
              <w:tc>
                <w:tcPr>
                  <w:tcW w:w="606" w:type="dxa"/>
                  <w:vMerge/>
                  <w:vAlign w:val="center"/>
                  <w:hideMark/>
                </w:tcPr>
                <w:p w14:paraId="052D4810" w14:textId="77777777" w:rsidR="00C277CE" w:rsidRPr="008D1BD5" w:rsidRDefault="00C277CE" w:rsidP="00F744F8">
                  <w:pPr>
                    <w:jc w:val="center"/>
                    <w:rPr>
                      <w:rFonts w:ascii="Arial Narrow" w:eastAsia="Times New Roman" w:hAnsi="Arial Narrow" w:cs="Arial"/>
                      <w:b/>
                      <w:bCs/>
                      <w:sz w:val="16"/>
                      <w:szCs w:val="16"/>
                      <w:lang w:eastAsia="es-CO"/>
                    </w:rPr>
                  </w:pPr>
                </w:p>
              </w:tc>
              <w:tc>
                <w:tcPr>
                  <w:tcW w:w="2406" w:type="dxa"/>
                  <w:noWrap/>
                  <w:vAlign w:val="center"/>
                  <w:hideMark/>
                </w:tcPr>
                <w:p w14:paraId="16D521E6"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VIA_PEATONAL</w:t>
                  </w:r>
                </w:p>
              </w:tc>
              <w:tc>
                <w:tcPr>
                  <w:tcW w:w="2429" w:type="dxa"/>
                  <w:noWrap/>
                  <w:vAlign w:val="center"/>
                  <w:hideMark/>
                </w:tcPr>
                <w:p w14:paraId="4FE2B0D4"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68.104</w:t>
                  </w:r>
                </w:p>
              </w:tc>
              <w:tc>
                <w:tcPr>
                  <w:tcW w:w="1353" w:type="dxa"/>
                  <w:noWrap/>
                  <w:vAlign w:val="center"/>
                  <w:hideMark/>
                </w:tcPr>
                <w:p w14:paraId="402D290B" w14:textId="77777777" w:rsidR="00C277CE" w:rsidRPr="008D1BD5" w:rsidRDefault="00C277CE" w:rsidP="00F744F8">
                  <w:pPr>
                    <w:jc w:val="center"/>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0,6</w:t>
                  </w:r>
                </w:p>
              </w:tc>
              <w:tc>
                <w:tcPr>
                  <w:tcW w:w="1116" w:type="dxa"/>
                  <w:vMerge/>
                  <w:vAlign w:val="center"/>
                  <w:hideMark/>
                </w:tcPr>
                <w:p w14:paraId="62D3F89E" w14:textId="77777777" w:rsidR="00C277CE" w:rsidRPr="008D1BD5" w:rsidRDefault="00C277CE" w:rsidP="00F744F8">
                  <w:pPr>
                    <w:jc w:val="center"/>
                    <w:rPr>
                      <w:rFonts w:ascii="Arial Narrow" w:eastAsia="Times New Roman" w:hAnsi="Arial Narrow" w:cs="Arial"/>
                      <w:b/>
                      <w:bCs/>
                      <w:sz w:val="16"/>
                      <w:szCs w:val="16"/>
                      <w:lang w:eastAsia="es-CO"/>
                    </w:rPr>
                  </w:pPr>
                </w:p>
              </w:tc>
            </w:tr>
            <w:tr w:rsidR="008D2541" w:rsidRPr="008D1BD5" w14:paraId="601A7418" w14:textId="77777777" w:rsidTr="00F744F8">
              <w:trPr>
                <w:trHeight w:val="300"/>
                <w:jc w:val="center"/>
              </w:trPr>
              <w:tc>
                <w:tcPr>
                  <w:tcW w:w="5441" w:type="dxa"/>
                  <w:gridSpan w:val="3"/>
                  <w:noWrap/>
                  <w:vAlign w:val="center"/>
                  <w:hideMark/>
                </w:tcPr>
                <w:p w14:paraId="596C654B"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TOTAL</w:t>
                  </w:r>
                </w:p>
              </w:tc>
              <w:tc>
                <w:tcPr>
                  <w:tcW w:w="1353" w:type="dxa"/>
                  <w:noWrap/>
                  <w:vAlign w:val="center"/>
                  <w:hideMark/>
                </w:tcPr>
                <w:p w14:paraId="7D985C78"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50,4</w:t>
                  </w:r>
                </w:p>
              </w:tc>
              <w:tc>
                <w:tcPr>
                  <w:tcW w:w="1116" w:type="dxa"/>
                  <w:noWrap/>
                  <w:vAlign w:val="center"/>
                  <w:hideMark/>
                </w:tcPr>
                <w:p w14:paraId="04BF3626" w14:textId="77777777" w:rsidR="00C277CE" w:rsidRPr="008D1BD5" w:rsidRDefault="00C277CE" w:rsidP="00F744F8">
                  <w:pPr>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44.838.782</w:t>
                  </w:r>
                </w:p>
              </w:tc>
            </w:tr>
          </w:tbl>
          <w:p w14:paraId="2780AF0D" w14:textId="77777777" w:rsidR="00C277CE" w:rsidRPr="008D1BD5" w:rsidRDefault="00C277CE" w:rsidP="00F744F8">
            <w:pPr>
              <w:pStyle w:val="Textoindependiente"/>
              <w:spacing w:before="1"/>
              <w:ind w:right="127"/>
              <w:rPr>
                <w:rFonts w:ascii="Arial Narrow" w:hAnsi="Arial Narrow" w:cs="Arial"/>
                <w:b w:val="0"/>
                <w:bCs w:val="0"/>
                <w:sz w:val="16"/>
                <w:szCs w:val="16"/>
              </w:rPr>
            </w:pPr>
          </w:p>
          <w:p w14:paraId="46FC4A0D" w14:textId="77777777" w:rsidR="00C277CE" w:rsidRPr="008D1BD5" w:rsidRDefault="00C277CE" w:rsidP="00F744F8">
            <w:pPr>
              <w:pStyle w:val="Textoindependiente"/>
              <w:ind w:right="1789"/>
              <w:rPr>
                <w:rFonts w:ascii="Arial Narrow" w:hAnsi="Arial Narrow" w:cs="Arial"/>
                <w:sz w:val="16"/>
                <w:szCs w:val="16"/>
              </w:rPr>
            </w:pPr>
          </w:p>
          <w:p w14:paraId="49EB6ED5" w14:textId="77777777" w:rsidR="00C277CE" w:rsidRPr="008D1BD5" w:rsidRDefault="00C277CE" w:rsidP="00F744F8">
            <w:pPr>
              <w:pStyle w:val="Textoindependiente"/>
              <w:spacing w:before="1"/>
              <w:ind w:right="127"/>
              <w:rPr>
                <w:rFonts w:ascii="Arial Narrow" w:hAnsi="Arial Narrow" w:cs="Arial"/>
                <w:b w:val="0"/>
                <w:bCs w:val="0"/>
                <w:sz w:val="16"/>
                <w:szCs w:val="16"/>
              </w:rPr>
            </w:pPr>
            <w:r w:rsidRPr="008D1BD5">
              <w:rPr>
                <w:rFonts w:ascii="Arial Narrow" w:hAnsi="Arial Narrow" w:cs="Arial"/>
                <w:b w:val="0"/>
                <w:bCs w:val="0"/>
                <w:sz w:val="16"/>
                <w:szCs w:val="16"/>
              </w:rPr>
              <w:t xml:space="preserve">Fuente: Estimación a través de clasificación supervisada en GEE, realizada por la UAESP. Dadep, IDRD y Mapa de referencia Distrital </w:t>
            </w:r>
          </w:p>
          <w:p w14:paraId="4DC2ECC6" w14:textId="77777777" w:rsidR="00C277CE" w:rsidRPr="008D1BD5" w:rsidRDefault="00C277CE" w:rsidP="00F744F8">
            <w:pPr>
              <w:pStyle w:val="Textoindependiente"/>
              <w:spacing w:before="1"/>
              <w:ind w:right="127"/>
              <w:rPr>
                <w:rFonts w:ascii="Arial Narrow" w:hAnsi="Arial Narrow" w:cs="Arial"/>
                <w:b w:val="0"/>
                <w:bCs w:val="0"/>
                <w:sz w:val="16"/>
                <w:szCs w:val="16"/>
              </w:rPr>
            </w:pPr>
          </w:p>
          <w:p w14:paraId="2AF9C38E" w14:textId="77777777" w:rsidR="00C277CE" w:rsidRPr="008D1BD5" w:rsidRDefault="00C277CE" w:rsidP="00F744F8">
            <w:pPr>
              <w:pStyle w:val="Textoindependiente"/>
              <w:spacing w:before="1"/>
              <w:ind w:right="127"/>
              <w:rPr>
                <w:rFonts w:ascii="Arial Narrow" w:hAnsi="Arial Narrow" w:cs="Arial"/>
                <w:b w:val="0"/>
                <w:bCs w:val="0"/>
                <w:sz w:val="16"/>
                <w:szCs w:val="16"/>
              </w:rPr>
            </w:pPr>
            <w:r w:rsidRPr="008D1BD5">
              <w:rPr>
                <w:rFonts w:ascii="Arial Narrow" w:hAnsi="Arial Narrow" w:cs="Arial"/>
                <w:b w:val="0"/>
                <w:bCs w:val="0"/>
                <w:sz w:val="16"/>
                <w:szCs w:val="16"/>
              </w:rPr>
              <w:t>Ver Anexo Digital Base de datos geográfica</w:t>
            </w:r>
          </w:p>
          <w:p w14:paraId="76522B5B" w14:textId="77777777" w:rsidR="00C277CE" w:rsidRPr="008D1BD5" w:rsidRDefault="00C277CE" w:rsidP="00F744F8">
            <w:pPr>
              <w:pStyle w:val="Textoindependiente"/>
              <w:spacing w:before="1"/>
              <w:ind w:right="127"/>
              <w:rPr>
                <w:rFonts w:ascii="Arial Narrow" w:hAnsi="Arial Narrow" w:cs="Arial"/>
                <w:b w:val="0"/>
                <w:bCs w:val="0"/>
                <w:sz w:val="16"/>
                <w:szCs w:val="16"/>
              </w:rPr>
            </w:pPr>
            <w:r w:rsidRPr="008D1BD5">
              <w:rPr>
                <w:rFonts w:ascii="Arial Narrow" w:hAnsi="Arial Narrow" w:cs="Arial"/>
                <w:b w:val="0"/>
                <w:bCs w:val="0"/>
                <w:sz w:val="16"/>
                <w:szCs w:val="16"/>
              </w:rPr>
              <w:t xml:space="preserve">Ver Anexo Metodológico </w:t>
            </w:r>
          </w:p>
          <w:p w14:paraId="79796693" w14:textId="77777777" w:rsidR="00C277CE" w:rsidRPr="008D1BD5" w:rsidRDefault="00C277CE" w:rsidP="00F744F8">
            <w:pPr>
              <w:spacing w:after="0"/>
              <w:jc w:val="both"/>
              <w:rPr>
                <w:rFonts w:ascii="Arial Narrow" w:hAnsi="Arial Narrow" w:cs="Arial"/>
                <w:sz w:val="16"/>
                <w:szCs w:val="16"/>
              </w:rPr>
            </w:pPr>
          </w:p>
        </w:tc>
      </w:tr>
      <w:tr w:rsidR="008D2541" w:rsidRPr="008D1BD5" w14:paraId="3B8C4DC4" w14:textId="77777777" w:rsidTr="27C2B107">
        <w:trPr>
          <w:trHeight w:val="1660"/>
        </w:trPr>
        <w:tc>
          <w:tcPr>
            <w:tcW w:w="564" w:type="dxa"/>
            <w:tcBorders>
              <w:top w:val="single" w:sz="4" w:space="0" w:color="8B1C40"/>
              <w:left w:val="single" w:sz="4" w:space="0" w:color="8B1C40"/>
              <w:bottom w:val="single" w:sz="4" w:space="0" w:color="8B1C40"/>
              <w:right w:val="single" w:sz="4" w:space="0" w:color="8B1C40"/>
            </w:tcBorders>
          </w:tcPr>
          <w:p w14:paraId="2E491DBD" w14:textId="77777777" w:rsidR="00C277CE" w:rsidRPr="008D1BD5" w:rsidRDefault="00C277CE" w:rsidP="27C2B107">
            <w:pPr>
              <w:spacing w:after="0"/>
              <w:jc w:val="both"/>
              <w:rPr>
                <w:rFonts w:ascii="Arial Narrow" w:hAnsi="Arial Narrow" w:cs="Arial"/>
              </w:rPr>
            </w:pPr>
            <w:r w:rsidRPr="008D1BD5">
              <w:rPr>
                <w:rFonts w:ascii="Arial Narrow" w:hAnsi="Arial Narrow" w:cs="Arial"/>
              </w:rPr>
              <w:lastRenderedPageBreak/>
              <w:t>3</w:t>
            </w:r>
          </w:p>
        </w:tc>
        <w:tc>
          <w:tcPr>
            <w:tcW w:w="2552" w:type="dxa"/>
            <w:tcBorders>
              <w:top w:val="single" w:sz="4" w:space="0" w:color="8B1C40"/>
              <w:left w:val="single" w:sz="4" w:space="0" w:color="8B1C40"/>
              <w:bottom w:val="single" w:sz="4" w:space="0" w:color="8B1C40"/>
              <w:right w:val="single" w:sz="4" w:space="0" w:color="8B1C40"/>
            </w:tcBorders>
            <w:shd w:val="clear" w:color="auto" w:fill="auto"/>
          </w:tcPr>
          <w:p w14:paraId="5569CAE7" w14:textId="77777777" w:rsidR="00C277CE" w:rsidRPr="008D1BD5" w:rsidRDefault="00C277CE" w:rsidP="27C2B107">
            <w:pPr>
              <w:pStyle w:val="TableParagraph"/>
              <w:spacing w:before="1" w:line="259" w:lineRule="auto"/>
              <w:ind w:left="107" w:right="97"/>
              <w:jc w:val="both"/>
              <w:rPr>
                <w:rFonts w:ascii="Arial Narrow" w:hAnsi="Arial Narrow" w:cs="Arial"/>
              </w:rPr>
            </w:pPr>
            <w:r w:rsidRPr="008D1BD5">
              <w:rPr>
                <w:rFonts w:ascii="Arial Narrow" w:hAnsi="Arial Narrow" w:cs="Arial"/>
              </w:rPr>
              <w:t>Cantidad mensual de residuos generados en las actividades de corte de césped y poda de árboles</w:t>
            </w:r>
          </w:p>
        </w:tc>
        <w:tc>
          <w:tcPr>
            <w:tcW w:w="1134" w:type="dxa"/>
            <w:tcBorders>
              <w:top w:val="single" w:sz="4" w:space="0" w:color="8B1C40"/>
              <w:left w:val="single" w:sz="4" w:space="0" w:color="8B1C40"/>
              <w:bottom w:val="single" w:sz="4" w:space="0" w:color="8B1C40"/>
              <w:right w:val="single" w:sz="4" w:space="0" w:color="8B1C40"/>
            </w:tcBorders>
            <w:shd w:val="clear" w:color="auto" w:fill="auto"/>
          </w:tcPr>
          <w:p w14:paraId="0ED61606" w14:textId="77777777" w:rsidR="00C277CE" w:rsidRPr="008D1BD5" w:rsidRDefault="00C277CE" w:rsidP="27C2B107">
            <w:pPr>
              <w:pStyle w:val="TableParagraph"/>
              <w:spacing w:before="1"/>
              <w:ind w:left="215" w:right="253"/>
              <w:jc w:val="center"/>
              <w:rPr>
                <w:rFonts w:ascii="Arial Narrow" w:hAnsi="Arial Narrow" w:cs="Arial"/>
              </w:rPr>
            </w:pPr>
            <w:r w:rsidRPr="008D1BD5">
              <w:rPr>
                <w:rFonts w:ascii="Arial Narrow" w:hAnsi="Arial Narrow" w:cs="Arial"/>
              </w:rPr>
              <w:t>Ton/mes</w:t>
            </w:r>
          </w:p>
        </w:tc>
        <w:tc>
          <w:tcPr>
            <w:tcW w:w="9723" w:type="dxa"/>
            <w:tcBorders>
              <w:top w:val="single" w:sz="4" w:space="0" w:color="8B1C40"/>
              <w:left w:val="single" w:sz="4" w:space="0" w:color="8B1C40"/>
              <w:bottom w:val="single" w:sz="4" w:space="0" w:color="8B1C40"/>
              <w:right w:val="single" w:sz="4" w:space="0" w:color="8B1C40"/>
            </w:tcBorders>
            <w:shd w:val="clear" w:color="auto" w:fill="auto"/>
          </w:tcPr>
          <w:tbl>
            <w:tblPr>
              <w:tblStyle w:val="Tablaconcuadrcula"/>
              <w:tblW w:w="0" w:type="auto"/>
              <w:tblLook w:val="06A0" w:firstRow="1" w:lastRow="0" w:firstColumn="1" w:lastColumn="0" w:noHBand="1" w:noVBand="1"/>
            </w:tblPr>
            <w:tblGrid>
              <w:gridCol w:w="1110"/>
              <w:gridCol w:w="1710"/>
              <w:gridCol w:w="1605"/>
            </w:tblGrid>
            <w:tr w:rsidR="008D2541" w:rsidRPr="008D1BD5" w14:paraId="2A087797" w14:textId="77777777" w:rsidTr="006D4BD7">
              <w:tc>
                <w:tcPr>
                  <w:tcW w:w="1110" w:type="dxa"/>
                </w:tcPr>
                <w:p w14:paraId="1974FFDB" w14:textId="51C4B332" w:rsidR="21BFEDCA" w:rsidRPr="008D1BD5" w:rsidRDefault="21BFEDCA" w:rsidP="006D4BD7">
                  <w:pPr>
                    <w:pStyle w:val="TableParagraph"/>
                    <w:rPr>
                      <w:rFonts w:ascii="Arial Narrow" w:hAnsi="Arial Narrow" w:cs="Arial"/>
                    </w:rPr>
                  </w:pPr>
                  <w:r w:rsidRPr="008D1BD5">
                    <w:rPr>
                      <w:rFonts w:ascii="Arial Narrow" w:hAnsi="Arial Narrow" w:cs="Arial"/>
                    </w:rPr>
                    <w:t>Mes</w:t>
                  </w:r>
                </w:p>
              </w:tc>
              <w:tc>
                <w:tcPr>
                  <w:tcW w:w="1710" w:type="dxa"/>
                </w:tcPr>
                <w:p w14:paraId="40BD68D0" w14:textId="1DDC5495" w:rsidR="21BFEDCA" w:rsidRPr="008D1BD5" w:rsidRDefault="21BFEDCA" w:rsidP="006D4BD7">
                  <w:pPr>
                    <w:pStyle w:val="TableParagraph"/>
                    <w:rPr>
                      <w:rFonts w:ascii="Arial Narrow" w:hAnsi="Arial Narrow" w:cs="Arial"/>
                    </w:rPr>
                  </w:pPr>
                  <w:r w:rsidRPr="008D1BD5">
                    <w:rPr>
                      <w:rFonts w:ascii="Arial Narrow" w:hAnsi="Arial Narrow" w:cs="Arial"/>
                    </w:rPr>
                    <w:t>Cesped</w:t>
                  </w:r>
                </w:p>
              </w:tc>
              <w:tc>
                <w:tcPr>
                  <w:tcW w:w="1605" w:type="dxa"/>
                </w:tcPr>
                <w:p w14:paraId="74676FB8" w14:textId="5061600D" w:rsidR="21BFEDCA" w:rsidRPr="008D1BD5" w:rsidRDefault="21BFEDCA" w:rsidP="006D4BD7">
                  <w:pPr>
                    <w:pStyle w:val="TableParagraph"/>
                    <w:rPr>
                      <w:rFonts w:ascii="Arial Narrow" w:hAnsi="Arial Narrow" w:cs="Arial"/>
                    </w:rPr>
                  </w:pPr>
                  <w:r w:rsidRPr="008D1BD5">
                    <w:rPr>
                      <w:rFonts w:ascii="Arial Narrow" w:hAnsi="Arial Narrow" w:cs="Arial"/>
                    </w:rPr>
                    <w:t>Poda de arboles</w:t>
                  </w:r>
                </w:p>
              </w:tc>
            </w:tr>
            <w:tr w:rsidR="008D2541" w:rsidRPr="008D1BD5" w14:paraId="402F5C16" w14:textId="77777777" w:rsidTr="006D4BD7">
              <w:tc>
                <w:tcPr>
                  <w:tcW w:w="1110" w:type="dxa"/>
                </w:tcPr>
                <w:p w14:paraId="7CAF57A1" w14:textId="3FFDD47A" w:rsidR="21BFEDCA" w:rsidRPr="008D1BD5" w:rsidRDefault="21BFEDCA" w:rsidP="27C2B107">
                  <w:pPr>
                    <w:pStyle w:val="TableParagraph"/>
                    <w:rPr>
                      <w:rFonts w:ascii="Arial Narrow" w:hAnsi="Arial Narrow" w:cs="Arial"/>
                    </w:rPr>
                  </w:pPr>
                  <w:r w:rsidRPr="008D1BD5">
                    <w:rPr>
                      <w:rFonts w:ascii="Arial Narrow" w:hAnsi="Arial Narrow" w:cs="Arial"/>
                    </w:rPr>
                    <w:t>ene</w:t>
                  </w:r>
                </w:p>
              </w:tc>
              <w:tc>
                <w:tcPr>
                  <w:tcW w:w="1710" w:type="dxa"/>
                </w:tcPr>
                <w:p w14:paraId="4F48C221" w14:textId="0BB2A950" w:rsidR="21BFEDCA" w:rsidRPr="008D1BD5" w:rsidRDefault="21BFEDCA" w:rsidP="27C2B107">
                  <w:pPr>
                    <w:pStyle w:val="TableParagraph"/>
                    <w:rPr>
                      <w:rFonts w:ascii="Arial Narrow" w:hAnsi="Arial Narrow" w:cs="Arial"/>
                    </w:rPr>
                  </w:pPr>
                  <w:r w:rsidRPr="008D1BD5">
                    <w:rPr>
                      <w:rFonts w:ascii="Arial Narrow" w:hAnsi="Arial Narrow" w:cs="Arial"/>
                    </w:rPr>
                    <w:t>1.492</w:t>
                  </w:r>
                </w:p>
              </w:tc>
              <w:tc>
                <w:tcPr>
                  <w:tcW w:w="1605" w:type="dxa"/>
                </w:tcPr>
                <w:p w14:paraId="25B04A5F" w14:textId="0B9F960C" w:rsidR="21BFEDCA" w:rsidRPr="008D1BD5" w:rsidRDefault="21BFEDCA" w:rsidP="27C2B107">
                  <w:pPr>
                    <w:pStyle w:val="TableParagraph"/>
                    <w:rPr>
                      <w:rFonts w:ascii="Arial Narrow" w:hAnsi="Arial Narrow" w:cs="Arial"/>
                    </w:rPr>
                  </w:pPr>
                  <w:r w:rsidRPr="008D1BD5">
                    <w:rPr>
                      <w:rFonts w:ascii="Arial Narrow" w:hAnsi="Arial Narrow" w:cs="Arial"/>
                    </w:rPr>
                    <w:t>269</w:t>
                  </w:r>
                </w:p>
              </w:tc>
            </w:tr>
            <w:tr w:rsidR="008D2541" w:rsidRPr="008D1BD5" w14:paraId="326623B1" w14:textId="77777777" w:rsidTr="006D4BD7">
              <w:tc>
                <w:tcPr>
                  <w:tcW w:w="1110" w:type="dxa"/>
                </w:tcPr>
                <w:p w14:paraId="6B1010C2" w14:textId="201884EB" w:rsidR="21BFEDCA" w:rsidRPr="008D1BD5" w:rsidRDefault="21BFEDCA" w:rsidP="27C2B107">
                  <w:pPr>
                    <w:pStyle w:val="TableParagraph"/>
                    <w:rPr>
                      <w:rFonts w:ascii="Arial Narrow" w:hAnsi="Arial Narrow" w:cs="Arial"/>
                    </w:rPr>
                  </w:pPr>
                  <w:r w:rsidRPr="008D1BD5">
                    <w:rPr>
                      <w:rFonts w:ascii="Arial Narrow" w:hAnsi="Arial Narrow" w:cs="Arial"/>
                    </w:rPr>
                    <w:t>feb</w:t>
                  </w:r>
                </w:p>
              </w:tc>
              <w:tc>
                <w:tcPr>
                  <w:tcW w:w="1710" w:type="dxa"/>
                </w:tcPr>
                <w:p w14:paraId="2D013171" w14:textId="581549BB" w:rsidR="21BFEDCA" w:rsidRPr="008D1BD5" w:rsidRDefault="21BFEDCA" w:rsidP="27C2B107">
                  <w:pPr>
                    <w:pStyle w:val="TableParagraph"/>
                    <w:rPr>
                      <w:rFonts w:ascii="Arial Narrow" w:hAnsi="Arial Narrow" w:cs="Arial"/>
                    </w:rPr>
                  </w:pPr>
                  <w:r w:rsidRPr="008D1BD5">
                    <w:rPr>
                      <w:rFonts w:ascii="Arial Narrow" w:hAnsi="Arial Narrow" w:cs="Arial"/>
                    </w:rPr>
                    <w:t>1.584</w:t>
                  </w:r>
                </w:p>
              </w:tc>
              <w:tc>
                <w:tcPr>
                  <w:tcW w:w="1605" w:type="dxa"/>
                </w:tcPr>
                <w:p w14:paraId="0D0D227B" w14:textId="7C60EBFE" w:rsidR="21BFEDCA" w:rsidRPr="008D1BD5" w:rsidRDefault="21BFEDCA" w:rsidP="27C2B107">
                  <w:pPr>
                    <w:pStyle w:val="TableParagraph"/>
                    <w:rPr>
                      <w:rFonts w:ascii="Arial Narrow" w:hAnsi="Arial Narrow" w:cs="Arial"/>
                    </w:rPr>
                  </w:pPr>
                  <w:r w:rsidRPr="008D1BD5">
                    <w:rPr>
                      <w:rFonts w:ascii="Arial Narrow" w:hAnsi="Arial Narrow" w:cs="Arial"/>
                    </w:rPr>
                    <w:t>511</w:t>
                  </w:r>
                </w:p>
              </w:tc>
            </w:tr>
            <w:tr w:rsidR="008D2541" w:rsidRPr="008D1BD5" w14:paraId="2CCE3ABD" w14:textId="77777777" w:rsidTr="006D4BD7">
              <w:tc>
                <w:tcPr>
                  <w:tcW w:w="1110" w:type="dxa"/>
                </w:tcPr>
                <w:p w14:paraId="25CB2CBA" w14:textId="41BB5F5A" w:rsidR="21BFEDCA" w:rsidRPr="008D1BD5" w:rsidRDefault="21BFEDCA" w:rsidP="27C2B107">
                  <w:pPr>
                    <w:pStyle w:val="TableParagraph"/>
                    <w:rPr>
                      <w:rFonts w:ascii="Arial Narrow" w:hAnsi="Arial Narrow" w:cs="Arial"/>
                    </w:rPr>
                  </w:pPr>
                  <w:r w:rsidRPr="008D1BD5">
                    <w:rPr>
                      <w:rFonts w:ascii="Arial Narrow" w:hAnsi="Arial Narrow" w:cs="Arial"/>
                    </w:rPr>
                    <w:t>mar</w:t>
                  </w:r>
                </w:p>
              </w:tc>
              <w:tc>
                <w:tcPr>
                  <w:tcW w:w="1710" w:type="dxa"/>
                </w:tcPr>
                <w:p w14:paraId="530AFE0D" w14:textId="134B3046" w:rsidR="21BFEDCA" w:rsidRPr="008D1BD5" w:rsidRDefault="21BFEDCA" w:rsidP="27C2B107">
                  <w:pPr>
                    <w:pStyle w:val="TableParagraph"/>
                    <w:rPr>
                      <w:rFonts w:ascii="Arial Narrow" w:hAnsi="Arial Narrow" w:cs="Arial"/>
                    </w:rPr>
                  </w:pPr>
                  <w:r w:rsidRPr="008D1BD5">
                    <w:rPr>
                      <w:rFonts w:ascii="Arial Narrow" w:hAnsi="Arial Narrow" w:cs="Arial"/>
                    </w:rPr>
                    <w:t>2.435</w:t>
                  </w:r>
                </w:p>
              </w:tc>
              <w:tc>
                <w:tcPr>
                  <w:tcW w:w="1605" w:type="dxa"/>
                </w:tcPr>
                <w:p w14:paraId="14C9DAD2" w14:textId="31DDF984" w:rsidR="21BFEDCA" w:rsidRPr="008D1BD5" w:rsidRDefault="21BFEDCA" w:rsidP="27C2B107">
                  <w:pPr>
                    <w:pStyle w:val="TableParagraph"/>
                    <w:rPr>
                      <w:rFonts w:ascii="Arial Narrow" w:hAnsi="Arial Narrow" w:cs="Arial"/>
                    </w:rPr>
                  </w:pPr>
                  <w:r w:rsidRPr="008D1BD5">
                    <w:rPr>
                      <w:rFonts w:ascii="Arial Narrow" w:hAnsi="Arial Narrow" w:cs="Arial"/>
                    </w:rPr>
                    <w:t>789</w:t>
                  </w:r>
                </w:p>
              </w:tc>
            </w:tr>
            <w:tr w:rsidR="008D2541" w:rsidRPr="008D1BD5" w14:paraId="4A84C4A8" w14:textId="77777777" w:rsidTr="006D4BD7">
              <w:tc>
                <w:tcPr>
                  <w:tcW w:w="1110" w:type="dxa"/>
                </w:tcPr>
                <w:p w14:paraId="10E0839A" w14:textId="51168639" w:rsidR="21BFEDCA" w:rsidRPr="008D1BD5" w:rsidRDefault="21BFEDCA" w:rsidP="27C2B107">
                  <w:pPr>
                    <w:pStyle w:val="TableParagraph"/>
                    <w:rPr>
                      <w:rFonts w:ascii="Arial Narrow" w:hAnsi="Arial Narrow" w:cs="Arial"/>
                    </w:rPr>
                  </w:pPr>
                  <w:r w:rsidRPr="008D1BD5">
                    <w:rPr>
                      <w:rFonts w:ascii="Arial Narrow" w:hAnsi="Arial Narrow" w:cs="Arial"/>
                    </w:rPr>
                    <w:t>abr</w:t>
                  </w:r>
                </w:p>
              </w:tc>
              <w:tc>
                <w:tcPr>
                  <w:tcW w:w="1710" w:type="dxa"/>
                </w:tcPr>
                <w:p w14:paraId="454BAB3A" w14:textId="72D2ABB1" w:rsidR="21BFEDCA" w:rsidRPr="008D1BD5" w:rsidRDefault="21BFEDCA" w:rsidP="27C2B107">
                  <w:pPr>
                    <w:pStyle w:val="TableParagraph"/>
                    <w:rPr>
                      <w:rFonts w:ascii="Arial Narrow" w:hAnsi="Arial Narrow" w:cs="Arial"/>
                    </w:rPr>
                  </w:pPr>
                  <w:r w:rsidRPr="008D1BD5">
                    <w:rPr>
                      <w:rFonts w:ascii="Arial Narrow" w:hAnsi="Arial Narrow" w:cs="Arial"/>
                    </w:rPr>
                    <w:t>3.912</w:t>
                  </w:r>
                </w:p>
              </w:tc>
              <w:tc>
                <w:tcPr>
                  <w:tcW w:w="1605" w:type="dxa"/>
                </w:tcPr>
                <w:p w14:paraId="53A0D65B" w14:textId="49ECE827" w:rsidR="21BFEDCA" w:rsidRPr="008D1BD5" w:rsidRDefault="21BFEDCA" w:rsidP="27C2B107">
                  <w:pPr>
                    <w:pStyle w:val="TableParagraph"/>
                    <w:rPr>
                      <w:rFonts w:ascii="Arial Narrow" w:hAnsi="Arial Narrow" w:cs="Arial"/>
                    </w:rPr>
                  </w:pPr>
                  <w:r w:rsidRPr="008D1BD5">
                    <w:rPr>
                      <w:rFonts w:ascii="Arial Narrow" w:hAnsi="Arial Narrow" w:cs="Arial"/>
                    </w:rPr>
                    <w:t>864</w:t>
                  </w:r>
                </w:p>
              </w:tc>
            </w:tr>
            <w:tr w:rsidR="008D2541" w:rsidRPr="008D1BD5" w14:paraId="0B3BD3DB" w14:textId="77777777" w:rsidTr="006D4BD7">
              <w:tc>
                <w:tcPr>
                  <w:tcW w:w="1110" w:type="dxa"/>
                </w:tcPr>
                <w:p w14:paraId="7990CA39" w14:textId="366D42FC" w:rsidR="21BFEDCA" w:rsidRPr="008D1BD5" w:rsidRDefault="21BFEDCA" w:rsidP="006D4BD7">
                  <w:pPr>
                    <w:pStyle w:val="TableParagraph"/>
                    <w:rPr>
                      <w:rFonts w:ascii="Arial Narrow" w:hAnsi="Arial Narrow" w:cs="Arial"/>
                    </w:rPr>
                  </w:pPr>
                  <w:r w:rsidRPr="008D1BD5">
                    <w:rPr>
                      <w:rFonts w:ascii="Arial Narrow" w:hAnsi="Arial Narrow" w:cs="Arial"/>
                    </w:rPr>
                    <w:t>may</w:t>
                  </w:r>
                </w:p>
              </w:tc>
              <w:tc>
                <w:tcPr>
                  <w:tcW w:w="1710" w:type="dxa"/>
                </w:tcPr>
                <w:p w14:paraId="4C9F7FA2" w14:textId="265B93A0" w:rsidR="21BFEDCA" w:rsidRPr="008D1BD5" w:rsidRDefault="21BFEDCA" w:rsidP="006D4BD7">
                  <w:pPr>
                    <w:pStyle w:val="TableParagraph"/>
                    <w:rPr>
                      <w:rFonts w:ascii="Arial Narrow" w:hAnsi="Arial Narrow" w:cs="Arial"/>
                    </w:rPr>
                  </w:pPr>
                  <w:r w:rsidRPr="008D1BD5">
                    <w:rPr>
                      <w:rFonts w:ascii="Arial Narrow" w:hAnsi="Arial Narrow" w:cs="Arial"/>
                    </w:rPr>
                    <w:t>5.265</w:t>
                  </w:r>
                </w:p>
              </w:tc>
              <w:tc>
                <w:tcPr>
                  <w:tcW w:w="1605" w:type="dxa"/>
                </w:tcPr>
                <w:p w14:paraId="7850159A" w14:textId="03E5E9C2" w:rsidR="21BFEDCA" w:rsidRPr="008D1BD5" w:rsidRDefault="21BFEDCA" w:rsidP="006D4BD7">
                  <w:pPr>
                    <w:pStyle w:val="TableParagraph"/>
                    <w:rPr>
                      <w:rFonts w:ascii="Arial Narrow" w:hAnsi="Arial Narrow" w:cs="Arial"/>
                    </w:rPr>
                  </w:pPr>
                  <w:r w:rsidRPr="008D1BD5">
                    <w:rPr>
                      <w:rFonts w:ascii="Arial Narrow" w:hAnsi="Arial Narrow" w:cs="Arial"/>
                    </w:rPr>
                    <w:t>999</w:t>
                  </w:r>
                </w:p>
              </w:tc>
            </w:tr>
            <w:tr w:rsidR="008D2541" w:rsidRPr="008D1BD5" w14:paraId="577E8A2D" w14:textId="77777777" w:rsidTr="006D4BD7">
              <w:tc>
                <w:tcPr>
                  <w:tcW w:w="1110" w:type="dxa"/>
                </w:tcPr>
                <w:p w14:paraId="09379A7C" w14:textId="0D86D104" w:rsidR="21BFEDCA" w:rsidRPr="008D1BD5" w:rsidRDefault="21BFEDCA" w:rsidP="006D4BD7">
                  <w:pPr>
                    <w:pStyle w:val="TableParagraph"/>
                    <w:rPr>
                      <w:rFonts w:ascii="Arial Narrow" w:hAnsi="Arial Narrow" w:cs="Arial"/>
                    </w:rPr>
                  </w:pPr>
                  <w:r w:rsidRPr="008D1BD5">
                    <w:rPr>
                      <w:rFonts w:ascii="Arial Narrow" w:hAnsi="Arial Narrow" w:cs="Arial"/>
                    </w:rPr>
                    <w:t>jun</w:t>
                  </w:r>
                </w:p>
              </w:tc>
              <w:tc>
                <w:tcPr>
                  <w:tcW w:w="1710" w:type="dxa"/>
                </w:tcPr>
                <w:p w14:paraId="3256C086" w14:textId="5B948CF4" w:rsidR="21BFEDCA" w:rsidRPr="008D1BD5" w:rsidRDefault="21BFEDCA" w:rsidP="006D4BD7">
                  <w:pPr>
                    <w:pStyle w:val="TableParagraph"/>
                    <w:rPr>
                      <w:rFonts w:ascii="Arial Narrow" w:hAnsi="Arial Narrow" w:cs="Arial"/>
                    </w:rPr>
                  </w:pPr>
                  <w:r w:rsidRPr="008D1BD5">
                    <w:rPr>
                      <w:rFonts w:ascii="Arial Narrow" w:hAnsi="Arial Narrow" w:cs="Arial"/>
                    </w:rPr>
                    <w:t>4.424</w:t>
                  </w:r>
                </w:p>
              </w:tc>
              <w:tc>
                <w:tcPr>
                  <w:tcW w:w="1605" w:type="dxa"/>
                </w:tcPr>
                <w:p w14:paraId="50B232D8" w14:textId="5590BCBD" w:rsidR="21BFEDCA" w:rsidRPr="008D1BD5" w:rsidRDefault="21BFEDCA" w:rsidP="006D4BD7">
                  <w:pPr>
                    <w:pStyle w:val="TableParagraph"/>
                    <w:rPr>
                      <w:rFonts w:ascii="Arial Narrow" w:hAnsi="Arial Narrow" w:cs="Arial"/>
                    </w:rPr>
                  </w:pPr>
                  <w:r w:rsidRPr="008D1BD5">
                    <w:rPr>
                      <w:rFonts w:ascii="Arial Narrow" w:hAnsi="Arial Narrow" w:cs="Arial"/>
                    </w:rPr>
                    <w:t>853</w:t>
                  </w:r>
                </w:p>
              </w:tc>
            </w:tr>
            <w:tr w:rsidR="008D2541" w:rsidRPr="008D1BD5" w14:paraId="2330D5FF" w14:textId="77777777" w:rsidTr="006D4BD7">
              <w:tc>
                <w:tcPr>
                  <w:tcW w:w="1110" w:type="dxa"/>
                </w:tcPr>
                <w:p w14:paraId="0524AAD0" w14:textId="5ED7416E" w:rsidR="21BFEDCA" w:rsidRPr="008D1BD5" w:rsidRDefault="21BFEDCA" w:rsidP="006D4BD7">
                  <w:pPr>
                    <w:pStyle w:val="TableParagraph"/>
                    <w:rPr>
                      <w:rFonts w:ascii="Arial Narrow" w:hAnsi="Arial Narrow" w:cs="Arial"/>
                    </w:rPr>
                  </w:pPr>
                  <w:r w:rsidRPr="008D1BD5">
                    <w:rPr>
                      <w:rFonts w:ascii="Arial Narrow" w:hAnsi="Arial Narrow" w:cs="Arial"/>
                    </w:rPr>
                    <w:t>jul</w:t>
                  </w:r>
                </w:p>
              </w:tc>
              <w:tc>
                <w:tcPr>
                  <w:tcW w:w="1710" w:type="dxa"/>
                </w:tcPr>
                <w:p w14:paraId="61BFEF68" w14:textId="2BB57730" w:rsidR="21BFEDCA" w:rsidRPr="008D1BD5" w:rsidRDefault="21BFEDCA" w:rsidP="006D4BD7">
                  <w:pPr>
                    <w:pStyle w:val="TableParagraph"/>
                    <w:rPr>
                      <w:rFonts w:ascii="Arial Narrow" w:hAnsi="Arial Narrow" w:cs="Arial"/>
                    </w:rPr>
                  </w:pPr>
                  <w:r w:rsidRPr="008D1BD5">
                    <w:rPr>
                      <w:rFonts w:ascii="Arial Narrow" w:hAnsi="Arial Narrow" w:cs="Arial"/>
                    </w:rPr>
                    <w:t>3.016</w:t>
                  </w:r>
                </w:p>
              </w:tc>
              <w:tc>
                <w:tcPr>
                  <w:tcW w:w="1605" w:type="dxa"/>
                </w:tcPr>
                <w:p w14:paraId="0AE6A2DD" w14:textId="4A509A7E" w:rsidR="21BFEDCA" w:rsidRPr="008D1BD5" w:rsidRDefault="21BFEDCA" w:rsidP="006D4BD7">
                  <w:pPr>
                    <w:pStyle w:val="TableParagraph"/>
                    <w:rPr>
                      <w:rFonts w:ascii="Arial Narrow" w:hAnsi="Arial Narrow" w:cs="Arial"/>
                    </w:rPr>
                  </w:pPr>
                  <w:r w:rsidRPr="008D1BD5">
                    <w:rPr>
                      <w:rFonts w:ascii="Arial Narrow" w:hAnsi="Arial Narrow" w:cs="Arial"/>
                    </w:rPr>
                    <w:t>750</w:t>
                  </w:r>
                </w:p>
              </w:tc>
            </w:tr>
            <w:tr w:rsidR="008D2541" w:rsidRPr="008D1BD5" w14:paraId="01FDCD5A" w14:textId="77777777" w:rsidTr="006D4BD7">
              <w:tc>
                <w:tcPr>
                  <w:tcW w:w="1110" w:type="dxa"/>
                </w:tcPr>
                <w:p w14:paraId="3191698B" w14:textId="27E59CD0" w:rsidR="21BFEDCA" w:rsidRPr="008D1BD5" w:rsidRDefault="21BFEDCA" w:rsidP="006D4BD7">
                  <w:pPr>
                    <w:pStyle w:val="TableParagraph"/>
                    <w:rPr>
                      <w:rFonts w:ascii="Arial Narrow" w:hAnsi="Arial Narrow" w:cs="Arial"/>
                    </w:rPr>
                  </w:pPr>
                  <w:r w:rsidRPr="008D1BD5">
                    <w:rPr>
                      <w:rFonts w:ascii="Arial Narrow" w:hAnsi="Arial Narrow" w:cs="Arial"/>
                    </w:rPr>
                    <w:t>ago</w:t>
                  </w:r>
                </w:p>
              </w:tc>
              <w:tc>
                <w:tcPr>
                  <w:tcW w:w="1710" w:type="dxa"/>
                </w:tcPr>
                <w:p w14:paraId="1E0ABD31" w14:textId="0BEB91AE" w:rsidR="21BFEDCA" w:rsidRPr="008D1BD5" w:rsidRDefault="21BFEDCA" w:rsidP="006D4BD7">
                  <w:pPr>
                    <w:pStyle w:val="TableParagraph"/>
                    <w:rPr>
                      <w:rFonts w:ascii="Arial Narrow" w:hAnsi="Arial Narrow" w:cs="Arial"/>
                    </w:rPr>
                  </w:pPr>
                  <w:r w:rsidRPr="008D1BD5">
                    <w:rPr>
                      <w:rFonts w:ascii="Arial Narrow" w:hAnsi="Arial Narrow" w:cs="Arial"/>
                    </w:rPr>
                    <w:t>1.740</w:t>
                  </w:r>
                </w:p>
              </w:tc>
              <w:tc>
                <w:tcPr>
                  <w:tcW w:w="1605" w:type="dxa"/>
                </w:tcPr>
                <w:p w14:paraId="50A2585A" w14:textId="602C0DFF" w:rsidR="21BFEDCA" w:rsidRPr="008D1BD5" w:rsidRDefault="21BFEDCA" w:rsidP="006D4BD7">
                  <w:pPr>
                    <w:pStyle w:val="TableParagraph"/>
                    <w:rPr>
                      <w:rFonts w:ascii="Arial Narrow" w:hAnsi="Arial Narrow" w:cs="Arial"/>
                    </w:rPr>
                  </w:pPr>
                  <w:r w:rsidRPr="008D1BD5">
                    <w:rPr>
                      <w:rFonts w:ascii="Arial Narrow" w:hAnsi="Arial Narrow" w:cs="Arial"/>
                    </w:rPr>
                    <w:t>844</w:t>
                  </w:r>
                </w:p>
              </w:tc>
            </w:tr>
            <w:tr w:rsidR="008D2541" w:rsidRPr="008D1BD5" w14:paraId="752CABCD" w14:textId="77777777" w:rsidTr="006D4BD7">
              <w:tc>
                <w:tcPr>
                  <w:tcW w:w="1110" w:type="dxa"/>
                </w:tcPr>
                <w:p w14:paraId="70A707FF" w14:textId="26D1FAA5" w:rsidR="21BFEDCA" w:rsidRPr="008D1BD5" w:rsidRDefault="21BFEDCA" w:rsidP="006D4BD7">
                  <w:pPr>
                    <w:pStyle w:val="TableParagraph"/>
                    <w:rPr>
                      <w:rFonts w:ascii="Arial Narrow" w:hAnsi="Arial Narrow" w:cs="Arial"/>
                    </w:rPr>
                  </w:pPr>
                  <w:r w:rsidRPr="008D1BD5">
                    <w:rPr>
                      <w:rFonts w:ascii="Arial Narrow" w:hAnsi="Arial Narrow" w:cs="Arial"/>
                    </w:rPr>
                    <w:t>sep</w:t>
                  </w:r>
                </w:p>
              </w:tc>
              <w:tc>
                <w:tcPr>
                  <w:tcW w:w="1710" w:type="dxa"/>
                </w:tcPr>
                <w:p w14:paraId="73E5D4AB" w14:textId="1D85FF19" w:rsidR="21BFEDCA" w:rsidRPr="008D1BD5" w:rsidRDefault="21BFEDCA" w:rsidP="006D4BD7">
                  <w:pPr>
                    <w:pStyle w:val="TableParagraph"/>
                    <w:rPr>
                      <w:rFonts w:ascii="Arial Narrow" w:hAnsi="Arial Narrow" w:cs="Arial"/>
                    </w:rPr>
                  </w:pPr>
                  <w:r w:rsidRPr="008D1BD5">
                    <w:rPr>
                      <w:rFonts w:ascii="Arial Narrow" w:hAnsi="Arial Narrow" w:cs="Arial"/>
                    </w:rPr>
                    <w:t>1.391</w:t>
                  </w:r>
                </w:p>
              </w:tc>
              <w:tc>
                <w:tcPr>
                  <w:tcW w:w="1605" w:type="dxa"/>
                </w:tcPr>
                <w:p w14:paraId="509CD480" w14:textId="165735CD" w:rsidR="21BFEDCA" w:rsidRPr="008D1BD5" w:rsidRDefault="21BFEDCA" w:rsidP="006D4BD7">
                  <w:pPr>
                    <w:pStyle w:val="TableParagraph"/>
                    <w:rPr>
                      <w:rFonts w:ascii="Arial Narrow" w:hAnsi="Arial Narrow" w:cs="Arial"/>
                    </w:rPr>
                  </w:pPr>
                  <w:r w:rsidRPr="008D1BD5">
                    <w:rPr>
                      <w:rFonts w:ascii="Arial Narrow" w:hAnsi="Arial Narrow" w:cs="Arial"/>
                    </w:rPr>
                    <w:t>709</w:t>
                  </w:r>
                </w:p>
              </w:tc>
            </w:tr>
            <w:tr w:rsidR="008D2541" w:rsidRPr="008D1BD5" w14:paraId="587E5A11" w14:textId="77777777" w:rsidTr="006D4BD7">
              <w:tc>
                <w:tcPr>
                  <w:tcW w:w="1110" w:type="dxa"/>
                </w:tcPr>
                <w:p w14:paraId="412FCE6C" w14:textId="39DF6CF3" w:rsidR="21BFEDCA" w:rsidRPr="008D1BD5" w:rsidRDefault="21BFEDCA" w:rsidP="006D4BD7">
                  <w:pPr>
                    <w:pStyle w:val="TableParagraph"/>
                    <w:rPr>
                      <w:rFonts w:ascii="Arial Narrow" w:hAnsi="Arial Narrow" w:cs="Arial"/>
                    </w:rPr>
                  </w:pPr>
                  <w:r w:rsidRPr="008D1BD5">
                    <w:rPr>
                      <w:rFonts w:ascii="Arial Narrow" w:hAnsi="Arial Narrow" w:cs="Arial"/>
                    </w:rPr>
                    <w:t>oct</w:t>
                  </w:r>
                </w:p>
              </w:tc>
              <w:tc>
                <w:tcPr>
                  <w:tcW w:w="1710" w:type="dxa"/>
                </w:tcPr>
                <w:p w14:paraId="0250F318" w14:textId="28A281C4" w:rsidR="21BFEDCA" w:rsidRPr="008D1BD5" w:rsidRDefault="21BFEDCA" w:rsidP="006D4BD7">
                  <w:pPr>
                    <w:pStyle w:val="TableParagraph"/>
                    <w:rPr>
                      <w:rFonts w:ascii="Arial Narrow" w:hAnsi="Arial Narrow" w:cs="Arial"/>
                    </w:rPr>
                  </w:pPr>
                  <w:r w:rsidRPr="008D1BD5">
                    <w:rPr>
                      <w:rFonts w:ascii="Arial Narrow" w:hAnsi="Arial Narrow" w:cs="Arial"/>
                    </w:rPr>
                    <w:t>2.320</w:t>
                  </w:r>
                </w:p>
              </w:tc>
              <w:tc>
                <w:tcPr>
                  <w:tcW w:w="1605" w:type="dxa"/>
                </w:tcPr>
                <w:p w14:paraId="7971A876" w14:textId="6BB51A55" w:rsidR="21BFEDCA" w:rsidRPr="008D1BD5" w:rsidRDefault="21BFEDCA" w:rsidP="006D4BD7">
                  <w:pPr>
                    <w:pStyle w:val="TableParagraph"/>
                    <w:rPr>
                      <w:rFonts w:ascii="Arial Narrow" w:hAnsi="Arial Narrow" w:cs="Arial"/>
                    </w:rPr>
                  </w:pPr>
                  <w:r w:rsidRPr="008D1BD5">
                    <w:rPr>
                      <w:rFonts w:ascii="Arial Narrow" w:hAnsi="Arial Narrow" w:cs="Arial"/>
                    </w:rPr>
                    <w:t>739</w:t>
                  </w:r>
                </w:p>
              </w:tc>
            </w:tr>
            <w:tr w:rsidR="008D2541" w:rsidRPr="008D1BD5" w14:paraId="4BECA1D4" w14:textId="77777777" w:rsidTr="006D4BD7">
              <w:tc>
                <w:tcPr>
                  <w:tcW w:w="1110" w:type="dxa"/>
                </w:tcPr>
                <w:p w14:paraId="23465C66" w14:textId="1942A41F" w:rsidR="21BFEDCA" w:rsidRPr="008D1BD5" w:rsidRDefault="21BFEDCA" w:rsidP="006D4BD7">
                  <w:pPr>
                    <w:pStyle w:val="TableParagraph"/>
                    <w:rPr>
                      <w:rFonts w:ascii="Arial Narrow" w:hAnsi="Arial Narrow" w:cs="Arial"/>
                    </w:rPr>
                  </w:pPr>
                  <w:r w:rsidRPr="008D1BD5">
                    <w:rPr>
                      <w:rFonts w:ascii="Arial Narrow" w:hAnsi="Arial Narrow" w:cs="Arial"/>
                    </w:rPr>
                    <w:t>nov</w:t>
                  </w:r>
                </w:p>
              </w:tc>
              <w:tc>
                <w:tcPr>
                  <w:tcW w:w="1710" w:type="dxa"/>
                </w:tcPr>
                <w:p w14:paraId="10CCAD65" w14:textId="381DC5B4" w:rsidR="21BFEDCA" w:rsidRPr="008D1BD5" w:rsidRDefault="21BFEDCA" w:rsidP="006D4BD7">
                  <w:pPr>
                    <w:pStyle w:val="TableParagraph"/>
                    <w:rPr>
                      <w:rFonts w:ascii="Arial Narrow" w:hAnsi="Arial Narrow" w:cs="Arial"/>
                    </w:rPr>
                  </w:pPr>
                  <w:r w:rsidRPr="008D1BD5">
                    <w:rPr>
                      <w:rFonts w:ascii="Arial Narrow" w:hAnsi="Arial Narrow" w:cs="Arial"/>
                    </w:rPr>
                    <w:t>3.180</w:t>
                  </w:r>
                </w:p>
              </w:tc>
              <w:tc>
                <w:tcPr>
                  <w:tcW w:w="1605" w:type="dxa"/>
                </w:tcPr>
                <w:p w14:paraId="6E2B4368" w14:textId="39B497F6" w:rsidR="21BFEDCA" w:rsidRPr="008D1BD5" w:rsidRDefault="21BFEDCA" w:rsidP="006D4BD7">
                  <w:pPr>
                    <w:pStyle w:val="TableParagraph"/>
                    <w:rPr>
                      <w:rFonts w:ascii="Arial Narrow" w:hAnsi="Arial Narrow" w:cs="Arial"/>
                    </w:rPr>
                  </w:pPr>
                  <w:r w:rsidRPr="008D1BD5">
                    <w:rPr>
                      <w:rFonts w:ascii="Arial Narrow" w:hAnsi="Arial Narrow" w:cs="Arial"/>
                    </w:rPr>
                    <w:t>669</w:t>
                  </w:r>
                </w:p>
              </w:tc>
            </w:tr>
            <w:tr w:rsidR="008D2541" w:rsidRPr="008D1BD5" w14:paraId="1B5F2F27" w14:textId="77777777" w:rsidTr="006D4BD7">
              <w:tc>
                <w:tcPr>
                  <w:tcW w:w="1110" w:type="dxa"/>
                </w:tcPr>
                <w:p w14:paraId="0CE4210D" w14:textId="55F8A074" w:rsidR="21BFEDCA" w:rsidRPr="008D1BD5" w:rsidRDefault="21BFEDCA" w:rsidP="006D4BD7">
                  <w:pPr>
                    <w:pStyle w:val="TableParagraph"/>
                    <w:rPr>
                      <w:rFonts w:ascii="Arial Narrow" w:hAnsi="Arial Narrow" w:cs="Arial"/>
                    </w:rPr>
                  </w:pPr>
                  <w:r w:rsidRPr="008D1BD5">
                    <w:rPr>
                      <w:rFonts w:ascii="Arial Narrow" w:hAnsi="Arial Narrow" w:cs="Arial"/>
                    </w:rPr>
                    <w:t>dic</w:t>
                  </w:r>
                </w:p>
              </w:tc>
              <w:tc>
                <w:tcPr>
                  <w:tcW w:w="1710" w:type="dxa"/>
                </w:tcPr>
                <w:p w14:paraId="6784DDFE" w14:textId="136B3FFA" w:rsidR="21BFEDCA" w:rsidRPr="008D1BD5" w:rsidRDefault="21BFEDCA" w:rsidP="006D4BD7">
                  <w:pPr>
                    <w:pStyle w:val="TableParagraph"/>
                    <w:rPr>
                      <w:rFonts w:ascii="Arial Narrow" w:hAnsi="Arial Narrow" w:cs="Arial"/>
                    </w:rPr>
                  </w:pPr>
                  <w:r w:rsidRPr="008D1BD5">
                    <w:rPr>
                      <w:rFonts w:ascii="Arial Narrow" w:hAnsi="Arial Narrow" w:cs="Arial"/>
                    </w:rPr>
                    <w:t>2.690</w:t>
                  </w:r>
                </w:p>
              </w:tc>
              <w:tc>
                <w:tcPr>
                  <w:tcW w:w="1605" w:type="dxa"/>
                </w:tcPr>
                <w:p w14:paraId="19E570A8" w14:textId="35198B3F" w:rsidR="21BFEDCA" w:rsidRPr="008D1BD5" w:rsidRDefault="21BFEDCA" w:rsidP="006D4BD7">
                  <w:pPr>
                    <w:pStyle w:val="TableParagraph"/>
                    <w:rPr>
                      <w:rFonts w:ascii="Arial Narrow" w:hAnsi="Arial Narrow" w:cs="Arial"/>
                    </w:rPr>
                  </w:pPr>
                  <w:r w:rsidRPr="008D1BD5">
                    <w:rPr>
                      <w:rFonts w:ascii="Arial Narrow" w:hAnsi="Arial Narrow" w:cs="Arial"/>
                    </w:rPr>
                    <w:t>539</w:t>
                  </w:r>
                </w:p>
              </w:tc>
            </w:tr>
            <w:tr w:rsidR="008D2541" w:rsidRPr="008D1BD5" w14:paraId="577FF032" w14:textId="77777777" w:rsidTr="006D4BD7">
              <w:tc>
                <w:tcPr>
                  <w:tcW w:w="1110" w:type="dxa"/>
                </w:tcPr>
                <w:p w14:paraId="696BEB93" w14:textId="72B8509F" w:rsidR="21BFEDCA" w:rsidRPr="008D1BD5" w:rsidRDefault="21BFEDCA" w:rsidP="006D4BD7">
                  <w:pPr>
                    <w:pStyle w:val="TableParagraph"/>
                    <w:rPr>
                      <w:rFonts w:ascii="Arial Narrow" w:hAnsi="Arial Narrow" w:cs="Arial"/>
                    </w:rPr>
                  </w:pPr>
                  <w:r w:rsidRPr="008D1BD5">
                    <w:rPr>
                      <w:rFonts w:ascii="Arial Narrow" w:hAnsi="Arial Narrow" w:cs="Arial"/>
                    </w:rPr>
                    <w:t>total</w:t>
                  </w:r>
                </w:p>
              </w:tc>
              <w:tc>
                <w:tcPr>
                  <w:tcW w:w="1710" w:type="dxa"/>
                </w:tcPr>
                <w:p w14:paraId="65580EA7" w14:textId="20E033D9" w:rsidR="21BFEDCA" w:rsidRPr="008D1BD5" w:rsidRDefault="21BFEDCA" w:rsidP="006D4BD7">
                  <w:pPr>
                    <w:pStyle w:val="TableParagraph"/>
                    <w:rPr>
                      <w:rFonts w:ascii="Arial Narrow" w:hAnsi="Arial Narrow" w:cs="Arial"/>
                    </w:rPr>
                  </w:pPr>
                  <w:r w:rsidRPr="008D1BD5">
                    <w:rPr>
                      <w:rFonts w:ascii="Arial Narrow" w:hAnsi="Arial Narrow" w:cs="Arial"/>
                    </w:rPr>
                    <w:t>33.449</w:t>
                  </w:r>
                </w:p>
              </w:tc>
              <w:tc>
                <w:tcPr>
                  <w:tcW w:w="1605" w:type="dxa"/>
                </w:tcPr>
                <w:p w14:paraId="38EDF9DC" w14:textId="255743AF" w:rsidR="21BFEDCA" w:rsidRPr="008D1BD5" w:rsidRDefault="21BFEDCA" w:rsidP="006D4BD7">
                  <w:pPr>
                    <w:pStyle w:val="TableParagraph"/>
                    <w:rPr>
                      <w:rFonts w:ascii="Arial Narrow" w:hAnsi="Arial Narrow" w:cs="Arial"/>
                    </w:rPr>
                  </w:pPr>
                  <w:r w:rsidRPr="008D1BD5">
                    <w:rPr>
                      <w:rFonts w:ascii="Arial Narrow" w:hAnsi="Arial Narrow" w:cs="Arial"/>
                    </w:rPr>
                    <w:t>8.535</w:t>
                  </w:r>
                </w:p>
              </w:tc>
            </w:tr>
          </w:tbl>
          <w:p w14:paraId="35EA5DFD" w14:textId="6A57E342" w:rsidR="00C277CE" w:rsidRPr="008D1BD5" w:rsidRDefault="4A1CB117" w:rsidP="27C2B107">
            <w:pPr>
              <w:spacing w:line="300" w:lineRule="auto"/>
              <w:jc w:val="both"/>
              <w:rPr>
                <w:rFonts w:ascii="Arial Narrow" w:hAnsi="Arial Narrow" w:cs="Arial"/>
              </w:rPr>
            </w:pPr>
            <w:r w:rsidRPr="008D1BD5">
              <w:rPr>
                <w:rFonts w:ascii="Arial Narrow" w:hAnsi="Arial Narrow" w:cs="Arial"/>
              </w:rPr>
              <w:t>Cantidad de residuos de poda y corte de cesped para el año 2019</w:t>
            </w:r>
          </w:p>
          <w:p w14:paraId="47297C67" w14:textId="5258E0CC" w:rsidR="00C277CE" w:rsidRPr="008D1BD5" w:rsidRDefault="48E1519B" w:rsidP="27C2B107">
            <w:pPr>
              <w:spacing w:line="300" w:lineRule="auto"/>
              <w:jc w:val="both"/>
              <w:rPr>
                <w:rFonts w:ascii="Arial Narrow" w:hAnsi="Arial Narrow" w:cs="Arial"/>
              </w:rPr>
            </w:pPr>
            <w:r w:rsidRPr="008D1BD5">
              <w:rPr>
                <w:rFonts w:ascii="Arial Narrow" w:hAnsi="Arial Narrow" w:cs="Arial"/>
              </w:rPr>
              <w:t>Unidad de Medida: Toneladas</w:t>
            </w:r>
          </w:p>
        </w:tc>
      </w:tr>
      <w:tr w:rsidR="008D2541" w:rsidRPr="008D1BD5" w14:paraId="06EB4269" w14:textId="77777777" w:rsidTr="27C2B107">
        <w:trPr>
          <w:trHeight w:val="1660"/>
        </w:trPr>
        <w:tc>
          <w:tcPr>
            <w:tcW w:w="564" w:type="dxa"/>
            <w:tcBorders>
              <w:top w:val="single" w:sz="4" w:space="0" w:color="8B1C40"/>
              <w:left w:val="single" w:sz="4" w:space="0" w:color="8B1C40"/>
              <w:bottom w:val="single" w:sz="4" w:space="0" w:color="8B1C40"/>
              <w:right w:val="single" w:sz="4" w:space="0" w:color="8B1C40"/>
            </w:tcBorders>
          </w:tcPr>
          <w:p w14:paraId="7D3D5FE3" w14:textId="77777777" w:rsidR="00C277CE" w:rsidRPr="008D1BD5" w:rsidRDefault="00C277CE" w:rsidP="00F744F8">
            <w:pPr>
              <w:spacing w:after="0"/>
              <w:jc w:val="both"/>
              <w:rPr>
                <w:rFonts w:ascii="Arial Narrow" w:hAnsi="Arial Narrow" w:cs="Arial"/>
              </w:rPr>
            </w:pPr>
            <w:r w:rsidRPr="008D1BD5">
              <w:rPr>
                <w:rFonts w:ascii="Arial Narrow" w:hAnsi="Arial Narrow" w:cs="Arial"/>
              </w:rPr>
              <w:t>4</w:t>
            </w:r>
          </w:p>
        </w:tc>
        <w:tc>
          <w:tcPr>
            <w:tcW w:w="2552" w:type="dxa"/>
            <w:tcBorders>
              <w:top w:val="single" w:sz="4" w:space="0" w:color="8B1C40"/>
              <w:left w:val="single" w:sz="4" w:space="0" w:color="8B1C40"/>
              <w:bottom w:val="single" w:sz="4" w:space="0" w:color="8B1C40"/>
              <w:right w:val="single" w:sz="4" w:space="0" w:color="8B1C40"/>
            </w:tcBorders>
            <w:shd w:val="clear" w:color="auto" w:fill="auto"/>
          </w:tcPr>
          <w:p w14:paraId="6001D69D" w14:textId="77777777" w:rsidR="00C277CE" w:rsidRPr="008D1BD5" w:rsidRDefault="00C277CE" w:rsidP="00F744F8">
            <w:pPr>
              <w:pStyle w:val="TableParagraph"/>
              <w:spacing w:line="242" w:lineRule="auto"/>
              <w:ind w:left="108" w:right="116"/>
              <w:jc w:val="both"/>
              <w:rPr>
                <w:rFonts w:ascii="Arial Narrow" w:hAnsi="Arial Narrow" w:cs="Arial"/>
              </w:rPr>
            </w:pPr>
            <w:r w:rsidRPr="008D1BD5">
              <w:rPr>
                <w:rFonts w:ascii="Arial Narrow" w:hAnsi="Arial Narrow" w:cs="Arial"/>
              </w:rPr>
              <w:t>Aprovechamiento de residuos de corte de</w:t>
            </w:r>
            <w:r w:rsidRPr="008D1BD5">
              <w:rPr>
                <w:rFonts w:ascii="Arial Narrow" w:hAnsi="Arial Narrow" w:cs="Arial"/>
                <w:spacing w:val="-5"/>
              </w:rPr>
              <w:t xml:space="preserve"> </w:t>
            </w:r>
            <w:r w:rsidRPr="008D1BD5">
              <w:rPr>
                <w:rFonts w:ascii="Arial Narrow" w:hAnsi="Arial Narrow" w:cs="Arial"/>
              </w:rPr>
              <w:t>césped</w:t>
            </w:r>
            <w:r w:rsidRPr="008D1BD5">
              <w:rPr>
                <w:rFonts w:ascii="Arial Narrow" w:hAnsi="Arial Narrow" w:cs="Arial"/>
                <w:spacing w:val="-8"/>
              </w:rPr>
              <w:t xml:space="preserve"> </w:t>
            </w:r>
            <w:r w:rsidRPr="008D1BD5">
              <w:rPr>
                <w:rFonts w:ascii="Arial Narrow" w:hAnsi="Arial Narrow" w:cs="Arial"/>
              </w:rPr>
              <w:t>(cc)</w:t>
            </w:r>
            <w:r w:rsidRPr="008D1BD5">
              <w:rPr>
                <w:rFonts w:ascii="Arial Narrow" w:hAnsi="Arial Narrow" w:cs="Arial"/>
                <w:spacing w:val="-4"/>
              </w:rPr>
              <w:t xml:space="preserve"> </w:t>
            </w:r>
            <w:r w:rsidRPr="008D1BD5">
              <w:rPr>
                <w:rFonts w:ascii="Arial Narrow" w:hAnsi="Arial Narrow" w:cs="Arial"/>
              </w:rPr>
              <w:t>y</w:t>
            </w:r>
            <w:r w:rsidRPr="008D1BD5">
              <w:rPr>
                <w:rFonts w:ascii="Arial Narrow" w:hAnsi="Arial Narrow" w:cs="Arial"/>
                <w:spacing w:val="-8"/>
              </w:rPr>
              <w:t xml:space="preserve"> </w:t>
            </w:r>
            <w:r w:rsidRPr="008D1BD5">
              <w:rPr>
                <w:rFonts w:ascii="Arial Narrow" w:hAnsi="Arial Narrow" w:cs="Arial"/>
              </w:rPr>
              <w:t>poda</w:t>
            </w:r>
            <w:r w:rsidRPr="008D1BD5">
              <w:rPr>
                <w:rFonts w:ascii="Arial Narrow" w:hAnsi="Arial Narrow" w:cs="Arial"/>
                <w:spacing w:val="-7"/>
              </w:rPr>
              <w:t xml:space="preserve"> </w:t>
            </w:r>
            <w:r w:rsidRPr="008D1BD5">
              <w:rPr>
                <w:rFonts w:ascii="Arial Narrow" w:hAnsi="Arial Narrow" w:cs="Arial"/>
              </w:rPr>
              <w:t>de</w:t>
            </w:r>
            <w:r w:rsidRPr="008D1BD5">
              <w:rPr>
                <w:rFonts w:ascii="Arial Narrow" w:hAnsi="Arial Narrow" w:cs="Arial"/>
                <w:spacing w:val="-7"/>
              </w:rPr>
              <w:t xml:space="preserve"> </w:t>
            </w:r>
            <w:r w:rsidRPr="008D1BD5">
              <w:rPr>
                <w:rFonts w:ascii="Arial Narrow" w:hAnsi="Arial Narrow" w:cs="Arial"/>
              </w:rPr>
              <w:t>árboles</w:t>
            </w:r>
            <w:r w:rsidRPr="008D1BD5">
              <w:rPr>
                <w:rFonts w:ascii="Arial Narrow" w:hAnsi="Arial Narrow" w:cs="Arial"/>
                <w:spacing w:val="-9"/>
              </w:rPr>
              <w:t xml:space="preserve"> </w:t>
            </w:r>
            <w:r w:rsidRPr="008D1BD5">
              <w:rPr>
                <w:rFonts w:ascii="Arial Narrow" w:hAnsi="Arial Narrow" w:cs="Arial"/>
              </w:rPr>
              <w:t>(pa)</w:t>
            </w:r>
            <w:r w:rsidRPr="008D1BD5">
              <w:rPr>
                <w:rFonts w:ascii="Arial Narrow" w:hAnsi="Arial Narrow" w:cs="Arial"/>
                <w:spacing w:val="-6"/>
              </w:rPr>
              <w:t xml:space="preserve"> </w:t>
            </w:r>
            <w:r w:rsidRPr="008D1BD5">
              <w:rPr>
                <w:rFonts w:ascii="Arial Narrow" w:hAnsi="Arial Narrow" w:cs="Arial"/>
              </w:rPr>
              <w:t>en el último año:</w:t>
            </w:r>
          </w:p>
          <w:p w14:paraId="048740F3" w14:textId="77777777" w:rsidR="00C277CE" w:rsidRPr="008D1BD5" w:rsidRDefault="00C277CE" w:rsidP="00F744F8">
            <w:pPr>
              <w:pStyle w:val="TableParagraph"/>
              <w:spacing w:before="7"/>
              <w:rPr>
                <w:rFonts w:ascii="Arial Narrow" w:hAnsi="Arial Narrow" w:cs="Arial"/>
                <w:b/>
              </w:rPr>
            </w:pPr>
          </w:p>
          <w:p w14:paraId="7CAA22DE" w14:textId="77777777" w:rsidR="00C277CE" w:rsidRPr="008D1BD5" w:rsidRDefault="00C277CE" w:rsidP="00F744F8">
            <w:pPr>
              <w:pStyle w:val="TableParagraph"/>
              <w:spacing w:line="77" w:lineRule="exact"/>
              <w:ind w:left="924"/>
              <w:rPr>
                <w:rFonts w:ascii="Arial Narrow" w:eastAsia="Cambria Math" w:hAnsi="Arial Narrow" w:cs="Arial"/>
              </w:rPr>
            </w:pPr>
            <w:r w:rsidRPr="008D1BD5">
              <w:rPr>
                <w:rFonts w:ascii="Arial Narrow" w:hAnsi="Arial Narrow" w:cs="Arial"/>
                <w:w w:val="99"/>
                <w:position w:val="2"/>
                <w:u w:val="single"/>
              </w:rPr>
              <w:t xml:space="preserve"> </w:t>
            </w:r>
            <w:r w:rsidRPr="008D1BD5">
              <w:rPr>
                <w:rFonts w:ascii="Arial Narrow" w:hAnsi="Arial Narrow" w:cs="Arial"/>
                <w:position w:val="2"/>
                <w:u w:val="single"/>
              </w:rPr>
              <w:t xml:space="preserve">  </w:t>
            </w:r>
            <w:r w:rsidRPr="008D1BD5">
              <w:rPr>
                <w:rFonts w:ascii="Cambria Math" w:eastAsia="Cambria Math" w:hAnsi="Cambria Math" w:cs="Cambria Math"/>
                <w:w w:val="110"/>
                <w:position w:val="2"/>
                <w:u w:val="single"/>
              </w:rPr>
              <w:t>𝑇𝑜𝑛</w:t>
            </w:r>
            <w:r w:rsidRPr="008D1BD5">
              <w:rPr>
                <w:rFonts w:ascii="Arial Narrow" w:eastAsia="Cambria Math" w:hAnsi="Arial Narrow" w:cs="Arial"/>
                <w:w w:val="110"/>
                <w:position w:val="2"/>
                <w:u w:val="single"/>
              </w:rPr>
              <w:t xml:space="preserve"> </w:t>
            </w:r>
            <w:r w:rsidRPr="008D1BD5">
              <w:rPr>
                <w:rFonts w:ascii="Cambria Math" w:eastAsia="Cambria Math" w:hAnsi="Cambria Math" w:cs="Cambria Math"/>
                <w:w w:val="110"/>
                <w:position w:val="2"/>
                <w:u w:val="single"/>
              </w:rPr>
              <w:t>𝑟𝑒𝑠𝑖𝑑𝑢𝑜𝑠</w:t>
            </w:r>
            <w:r w:rsidRPr="008D1BD5">
              <w:rPr>
                <w:rFonts w:ascii="Arial Narrow" w:eastAsia="Cambria Math" w:hAnsi="Arial Narrow" w:cs="Arial"/>
                <w:w w:val="110"/>
                <w:position w:val="2"/>
                <w:u w:val="single"/>
              </w:rPr>
              <w:t xml:space="preserve"> </w:t>
            </w:r>
            <w:r w:rsidRPr="008D1BD5">
              <w:rPr>
                <w:rFonts w:ascii="Cambria Math" w:eastAsia="Cambria Math" w:hAnsi="Cambria Math" w:cs="Cambria Math"/>
                <w:w w:val="110"/>
                <w:position w:val="2"/>
                <w:u w:val="single"/>
              </w:rPr>
              <w:t>𝑎𝑝𝑟𝑜𝑣𝑒𝑐ℎ𝑎𝑑𝑜𝑠</w:t>
            </w:r>
            <w:r w:rsidRPr="008D1BD5">
              <w:rPr>
                <w:rFonts w:ascii="Cambria Math" w:eastAsia="Cambria Math" w:hAnsi="Cambria Math" w:cs="Cambria Math"/>
                <w:w w:val="110"/>
                <w:u w:val="single"/>
              </w:rPr>
              <w:t>𝑐𝑐</w:t>
            </w:r>
            <w:r w:rsidRPr="008D1BD5">
              <w:rPr>
                <w:rFonts w:ascii="Arial Narrow" w:eastAsia="Cambria Math" w:hAnsi="Arial Narrow" w:cs="Arial"/>
                <w:w w:val="110"/>
                <w:u w:val="single"/>
              </w:rPr>
              <w:t>+</w:t>
            </w:r>
            <w:r w:rsidRPr="008D1BD5">
              <w:rPr>
                <w:rFonts w:ascii="Cambria Math" w:eastAsia="Cambria Math" w:hAnsi="Cambria Math" w:cs="Cambria Math"/>
                <w:w w:val="110"/>
                <w:u w:val="single"/>
              </w:rPr>
              <w:t>𝑝𝑎</w:t>
            </w:r>
            <w:r w:rsidRPr="008D1BD5">
              <w:rPr>
                <w:rFonts w:ascii="Arial Narrow" w:eastAsia="Cambria Math" w:hAnsi="Arial Narrow" w:cs="Arial"/>
                <w:u w:val="single"/>
              </w:rPr>
              <w:t xml:space="preserve"> </w:t>
            </w:r>
          </w:p>
          <w:p w14:paraId="1E7843E0" w14:textId="77777777" w:rsidR="00C277CE" w:rsidRPr="008D1BD5" w:rsidRDefault="00C277CE" w:rsidP="00F744F8">
            <w:pPr>
              <w:pStyle w:val="TableParagraph"/>
              <w:tabs>
                <w:tab w:val="left" w:pos="2395"/>
              </w:tabs>
              <w:spacing w:line="83" w:lineRule="exact"/>
              <w:ind w:left="108"/>
              <w:jc w:val="both"/>
              <w:rPr>
                <w:rFonts w:ascii="Arial Narrow" w:eastAsia="Cambria Math" w:hAnsi="Arial Narrow" w:cs="Arial"/>
              </w:rPr>
            </w:pPr>
            <w:r w:rsidRPr="008D1BD5">
              <w:rPr>
                <w:rFonts w:ascii="Cambria Math" w:eastAsia="Cambria Math" w:hAnsi="Cambria Math" w:cs="Cambria Math"/>
              </w:rPr>
              <w:t>𝐴𝑝𝑟𝑜𝑣𝑒</w:t>
            </w:r>
            <w:r w:rsidRPr="008D1BD5">
              <w:rPr>
                <w:rFonts w:ascii="Cambria Math" w:eastAsia="Cambria Math" w:hAnsi="Cambria Math" w:cs="Cambria Math"/>
                <w:vertAlign w:val="subscript"/>
              </w:rPr>
              <w:t>𝑐𝑐</w:t>
            </w:r>
            <w:r w:rsidRPr="008D1BD5">
              <w:rPr>
                <w:rFonts w:ascii="Arial Narrow" w:eastAsia="Cambria Math" w:hAnsi="Arial Narrow" w:cs="Arial"/>
                <w:vertAlign w:val="subscript"/>
              </w:rPr>
              <w:t>+</w:t>
            </w:r>
            <w:r w:rsidRPr="008D1BD5">
              <w:rPr>
                <w:rFonts w:ascii="Cambria Math" w:eastAsia="Cambria Math" w:hAnsi="Cambria Math" w:cs="Cambria Math"/>
                <w:vertAlign w:val="subscript"/>
              </w:rPr>
              <w:t>𝑝𝑎</w:t>
            </w:r>
            <w:r w:rsidRPr="008D1BD5">
              <w:rPr>
                <w:rFonts w:ascii="Arial Narrow" w:eastAsia="Cambria Math" w:hAnsi="Arial Narrow" w:cs="Arial"/>
                <w:spacing w:val="16"/>
              </w:rPr>
              <w:t xml:space="preserve"> </w:t>
            </w:r>
            <w:r w:rsidRPr="008D1BD5">
              <w:rPr>
                <w:rFonts w:ascii="Arial Narrow" w:eastAsia="Cambria Math" w:hAnsi="Arial Narrow" w:cs="Arial"/>
              </w:rPr>
              <w:t>=</w:t>
            </w:r>
            <w:r w:rsidRPr="008D1BD5">
              <w:rPr>
                <w:rFonts w:ascii="Arial Narrow" w:eastAsia="Cambria Math" w:hAnsi="Arial Narrow" w:cs="Arial"/>
              </w:rPr>
              <w:tab/>
            </w:r>
            <w:r w:rsidRPr="008D1BD5">
              <w:rPr>
                <w:rFonts w:ascii="Cambria Math" w:eastAsia="Cambria Math" w:hAnsi="Cambria Math" w:cs="Cambria Math"/>
              </w:rPr>
              <w:t>𝑥</w:t>
            </w:r>
            <w:r w:rsidRPr="008D1BD5">
              <w:rPr>
                <w:rFonts w:ascii="Arial Narrow" w:eastAsia="Cambria Math" w:hAnsi="Arial Narrow" w:cs="Arial"/>
                <w:spacing w:val="3"/>
              </w:rPr>
              <w:t xml:space="preserve"> </w:t>
            </w:r>
            <w:r w:rsidRPr="008D1BD5">
              <w:rPr>
                <w:rFonts w:ascii="Arial Narrow" w:eastAsia="Cambria Math" w:hAnsi="Arial Narrow" w:cs="Arial"/>
              </w:rPr>
              <w:t>100</w:t>
            </w:r>
          </w:p>
          <w:p w14:paraId="72930792" w14:textId="77777777" w:rsidR="00C277CE" w:rsidRPr="008D1BD5" w:rsidRDefault="00C277CE" w:rsidP="00F744F8">
            <w:pPr>
              <w:pStyle w:val="TableParagraph"/>
              <w:tabs>
                <w:tab w:val="left" w:pos="1693"/>
              </w:tabs>
              <w:spacing w:line="259" w:lineRule="auto"/>
              <w:ind w:left="107" w:right="93"/>
              <w:jc w:val="both"/>
              <w:rPr>
                <w:rFonts w:ascii="Arial Narrow" w:hAnsi="Arial Narrow" w:cs="Arial"/>
              </w:rPr>
            </w:pPr>
            <w:r w:rsidRPr="008D1BD5">
              <w:rPr>
                <w:rFonts w:ascii="Cambria Math" w:eastAsia="Cambria Math" w:hAnsi="Cambria Math" w:cs="Cambria Math"/>
                <w:w w:val="110"/>
                <w:position w:val="2"/>
              </w:rPr>
              <w:t>𝑇𝑜𝑡𝑎𝑙</w:t>
            </w:r>
            <w:r w:rsidRPr="008D1BD5">
              <w:rPr>
                <w:rFonts w:ascii="Arial Narrow" w:eastAsia="Cambria Math" w:hAnsi="Arial Narrow" w:cs="Arial"/>
                <w:w w:val="110"/>
                <w:position w:val="2"/>
              </w:rPr>
              <w:t xml:space="preserve"> </w:t>
            </w:r>
            <w:r w:rsidRPr="008D1BD5">
              <w:rPr>
                <w:rFonts w:ascii="Cambria Math" w:eastAsia="Cambria Math" w:hAnsi="Cambria Math" w:cs="Cambria Math"/>
                <w:w w:val="110"/>
                <w:position w:val="2"/>
              </w:rPr>
              <w:t>𝑇𝑜𝑛</w:t>
            </w:r>
            <w:r w:rsidRPr="008D1BD5">
              <w:rPr>
                <w:rFonts w:ascii="Arial Narrow" w:eastAsia="Cambria Math" w:hAnsi="Arial Narrow" w:cs="Arial"/>
                <w:w w:val="110"/>
                <w:position w:val="2"/>
              </w:rPr>
              <w:t xml:space="preserve"> </w:t>
            </w:r>
            <w:r w:rsidRPr="008D1BD5">
              <w:rPr>
                <w:rFonts w:ascii="Cambria Math" w:eastAsia="Cambria Math" w:hAnsi="Cambria Math" w:cs="Cambria Math"/>
                <w:w w:val="110"/>
                <w:position w:val="2"/>
              </w:rPr>
              <w:t>𝑟𝑒𝑠𝑖𝑑𝑢𝑜𝑠</w:t>
            </w:r>
            <w:r w:rsidRPr="008D1BD5">
              <w:rPr>
                <w:rFonts w:ascii="Arial Narrow" w:eastAsia="Cambria Math" w:hAnsi="Arial Narrow" w:cs="Arial"/>
                <w:w w:val="110"/>
                <w:position w:val="2"/>
              </w:rPr>
              <w:t xml:space="preserve"> </w:t>
            </w:r>
            <w:r w:rsidRPr="008D1BD5">
              <w:rPr>
                <w:rFonts w:ascii="Cambria Math" w:eastAsia="Cambria Math" w:hAnsi="Cambria Math" w:cs="Cambria Math"/>
                <w:w w:val="110"/>
                <w:position w:val="2"/>
              </w:rPr>
              <w:t>𝑔𝑒𝑛𝑒𝑟𝑎𝑑𝑜𝑠</w:t>
            </w:r>
            <w:r w:rsidRPr="008D1BD5">
              <w:rPr>
                <w:rFonts w:ascii="Arial Narrow" w:eastAsia="Cambria Math" w:hAnsi="Arial Narrow" w:cs="Arial"/>
                <w:w w:val="110"/>
                <w:position w:val="2"/>
              </w:rPr>
              <w:t xml:space="preserve"> </w:t>
            </w:r>
            <w:r w:rsidRPr="008D1BD5">
              <w:rPr>
                <w:rFonts w:ascii="Cambria Math" w:eastAsia="Cambria Math" w:hAnsi="Cambria Math" w:cs="Cambria Math"/>
                <w:w w:val="110"/>
              </w:rPr>
              <w:t>𝑐𝑐</w:t>
            </w:r>
            <w:r w:rsidRPr="008D1BD5">
              <w:rPr>
                <w:rFonts w:ascii="Arial Narrow" w:eastAsia="Cambria Math" w:hAnsi="Arial Narrow" w:cs="Arial"/>
                <w:w w:val="110"/>
              </w:rPr>
              <w:t>+</w:t>
            </w:r>
            <w:r w:rsidRPr="008D1BD5">
              <w:rPr>
                <w:rFonts w:ascii="Cambria Math" w:eastAsia="Cambria Math" w:hAnsi="Cambria Math" w:cs="Cambria Math"/>
                <w:w w:val="110"/>
              </w:rPr>
              <w:t>𝑝𝑎</w:t>
            </w:r>
          </w:p>
        </w:tc>
        <w:tc>
          <w:tcPr>
            <w:tcW w:w="1134" w:type="dxa"/>
            <w:tcBorders>
              <w:top w:val="single" w:sz="4" w:space="0" w:color="8B1C40"/>
              <w:left w:val="single" w:sz="4" w:space="0" w:color="8B1C40"/>
              <w:bottom w:val="single" w:sz="4" w:space="0" w:color="8B1C40"/>
              <w:right w:val="single" w:sz="4" w:space="0" w:color="8B1C40"/>
            </w:tcBorders>
            <w:shd w:val="clear" w:color="auto" w:fill="auto"/>
          </w:tcPr>
          <w:p w14:paraId="0B88357E" w14:textId="77777777" w:rsidR="00C277CE" w:rsidRPr="008D1BD5" w:rsidRDefault="00C277CE" w:rsidP="00F744F8">
            <w:pPr>
              <w:pStyle w:val="TableParagraph"/>
              <w:spacing w:line="259" w:lineRule="auto"/>
              <w:ind w:left="187" w:right="170"/>
              <w:jc w:val="center"/>
              <w:rPr>
                <w:rFonts w:ascii="Arial Narrow" w:hAnsi="Arial Narrow" w:cs="Arial"/>
              </w:rPr>
            </w:pPr>
            <w:r w:rsidRPr="008D1BD5">
              <w:rPr>
                <w:rFonts w:ascii="Arial Narrow" w:hAnsi="Arial Narrow" w:cs="Arial"/>
              </w:rPr>
              <w:t>% en peso</w:t>
            </w:r>
          </w:p>
        </w:tc>
        <w:tc>
          <w:tcPr>
            <w:tcW w:w="9723" w:type="dxa"/>
            <w:tcBorders>
              <w:top w:val="single" w:sz="4" w:space="0" w:color="8B1C40"/>
              <w:left w:val="single" w:sz="4" w:space="0" w:color="8B1C40"/>
              <w:bottom w:val="single" w:sz="4" w:space="0" w:color="8B1C40"/>
              <w:right w:val="single" w:sz="4" w:space="0" w:color="8B1C40"/>
            </w:tcBorders>
            <w:shd w:val="clear" w:color="auto" w:fill="auto"/>
          </w:tcPr>
          <w:p w14:paraId="0DAEB215"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N/A</w:t>
            </w:r>
          </w:p>
        </w:tc>
      </w:tr>
      <w:tr w:rsidR="008D2541" w:rsidRPr="008D1BD5" w14:paraId="297A3E9E" w14:textId="77777777" w:rsidTr="27C2B107">
        <w:trPr>
          <w:trHeight w:val="1660"/>
        </w:trPr>
        <w:tc>
          <w:tcPr>
            <w:tcW w:w="564" w:type="dxa"/>
            <w:tcBorders>
              <w:top w:val="single" w:sz="4" w:space="0" w:color="8B1C40"/>
              <w:left w:val="single" w:sz="4" w:space="0" w:color="8B1C40"/>
              <w:bottom w:val="single" w:sz="4" w:space="0" w:color="8B1C40"/>
              <w:right w:val="single" w:sz="4" w:space="0" w:color="8B1C40"/>
            </w:tcBorders>
          </w:tcPr>
          <w:p w14:paraId="4E6894D6" w14:textId="77777777" w:rsidR="00C277CE" w:rsidRPr="008D1BD5" w:rsidRDefault="00C277CE" w:rsidP="00F744F8">
            <w:pPr>
              <w:spacing w:after="0"/>
              <w:jc w:val="both"/>
              <w:rPr>
                <w:rFonts w:ascii="Arial Narrow" w:hAnsi="Arial Narrow" w:cs="Arial"/>
              </w:rPr>
            </w:pPr>
            <w:r w:rsidRPr="008D1BD5">
              <w:rPr>
                <w:rFonts w:ascii="Arial Narrow" w:hAnsi="Arial Narrow" w:cs="Arial"/>
              </w:rPr>
              <w:t>5</w:t>
            </w:r>
          </w:p>
        </w:tc>
        <w:tc>
          <w:tcPr>
            <w:tcW w:w="2552" w:type="dxa"/>
            <w:tcBorders>
              <w:top w:val="single" w:sz="4" w:space="0" w:color="8B1C40"/>
              <w:left w:val="single" w:sz="4" w:space="0" w:color="8B1C40"/>
              <w:bottom w:val="single" w:sz="4" w:space="0" w:color="8B1C40"/>
              <w:right w:val="single" w:sz="4" w:space="0" w:color="8B1C40"/>
            </w:tcBorders>
            <w:shd w:val="clear" w:color="auto" w:fill="auto"/>
          </w:tcPr>
          <w:p w14:paraId="295335ED" w14:textId="77777777" w:rsidR="00C277CE" w:rsidRPr="008D1BD5" w:rsidRDefault="00C277CE" w:rsidP="00F744F8">
            <w:pPr>
              <w:pStyle w:val="TableParagraph"/>
              <w:tabs>
                <w:tab w:val="left" w:pos="1724"/>
              </w:tabs>
              <w:spacing w:before="20" w:line="259" w:lineRule="auto"/>
              <w:ind w:left="107" w:right="133"/>
              <w:jc w:val="both"/>
              <w:rPr>
                <w:rFonts w:ascii="Arial Narrow" w:hAnsi="Arial Narrow" w:cs="Arial"/>
              </w:rPr>
            </w:pPr>
            <w:r w:rsidRPr="008D1BD5">
              <w:rPr>
                <w:rFonts w:ascii="Arial Narrow" w:hAnsi="Arial Narrow" w:cs="Arial"/>
              </w:rPr>
              <w:t>Tipo de aprovechamiento de residuos de corte de césped y poda de árboles</w:t>
            </w:r>
          </w:p>
        </w:tc>
        <w:tc>
          <w:tcPr>
            <w:tcW w:w="1134" w:type="dxa"/>
            <w:tcBorders>
              <w:top w:val="single" w:sz="4" w:space="0" w:color="8B1C40"/>
              <w:left w:val="single" w:sz="4" w:space="0" w:color="8B1C40"/>
              <w:bottom w:val="single" w:sz="4" w:space="0" w:color="8B1C40"/>
              <w:right w:val="single" w:sz="4" w:space="0" w:color="8B1C40"/>
            </w:tcBorders>
            <w:shd w:val="clear" w:color="auto" w:fill="auto"/>
          </w:tcPr>
          <w:p w14:paraId="568E6985" w14:textId="77777777" w:rsidR="00C277CE" w:rsidRPr="008D1BD5" w:rsidRDefault="00C277CE" w:rsidP="00F744F8">
            <w:pPr>
              <w:pStyle w:val="TableParagraph"/>
              <w:spacing w:line="251" w:lineRule="exact"/>
              <w:ind w:left="109" w:firstLine="72"/>
              <w:rPr>
                <w:rFonts w:ascii="Arial Narrow" w:hAnsi="Arial Narrow" w:cs="Arial"/>
              </w:rPr>
            </w:pPr>
            <w:r w:rsidRPr="008D1BD5">
              <w:rPr>
                <w:rFonts w:ascii="Arial Narrow" w:hAnsi="Arial Narrow" w:cs="Arial"/>
              </w:rPr>
              <w:t>Compostaje,</w:t>
            </w:r>
          </w:p>
          <w:p w14:paraId="172E3995" w14:textId="77777777" w:rsidR="00C277CE" w:rsidRPr="008D1BD5" w:rsidRDefault="00C277CE" w:rsidP="00F744F8">
            <w:pPr>
              <w:pStyle w:val="TableParagraph"/>
              <w:spacing w:before="1"/>
              <w:ind w:left="256" w:right="253"/>
              <w:jc w:val="center"/>
              <w:rPr>
                <w:rFonts w:ascii="Arial Narrow" w:hAnsi="Arial Narrow" w:cs="Arial"/>
              </w:rPr>
            </w:pPr>
            <w:r w:rsidRPr="008D1BD5">
              <w:rPr>
                <w:rFonts w:ascii="Arial Narrow" w:hAnsi="Arial Narrow" w:cs="Arial"/>
              </w:rPr>
              <w:t>lombricultura, etc.</w:t>
            </w:r>
          </w:p>
        </w:tc>
        <w:tc>
          <w:tcPr>
            <w:tcW w:w="9723" w:type="dxa"/>
            <w:tcBorders>
              <w:top w:val="single" w:sz="4" w:space="0" w:color="8B1C40"/>
              <w:left w:val="single" w:sz="4" w:space="0" w:color="8B1C40"/>
              <w:bottom w:val="single" w:sz="4" w:space="0" w:color="8B1C40"/>
              <w:right w:val="single" w:sz="4" w:space="0" w:color="8B1C40"/>
            </w:tcBorders>
            <w:shd w:val="clear" w:color="auto" w:fill="auto"/>
          </w:tcPr>
          <w:p w14:paraId="7B0544C0" w14:textId="77777777" w:rsidR="00C277CE" w:rsidRPr="008D1BD5" w:rsidRDefault="00C277CE" w:rsidP="00F744F8">
            <w:pPr>
              <w:pStyle w:val="TableParagraph"/>
              <w:tabs>
                <w:tab w:val="left" w:pos="827"/>
              </w:tabs>
              <w:spacing w:line="259" w:lineRule="auto"/>
              <w:ind w:right="91"/>
              <w:jc w:val="center"/>
              <w:rPr>
                <w:rFonts w:ascii="Arial Narrow" w:hAnsi="Arial Narrow" w:cs="Arial"/>
              </w:rPr>
            </w:pPr>
            <w:r w:rsidRPr="008D1BD5">
              <w:rPr>
                <w:rFonts w:ascii="Arial Narrow" w:hAnsi="Arial Narrow" w:cs="Arial"/>
              </w:rPr>
              <w:t>N/A</w:t>
            </w:r>
          </w:p>
        </w:tc>
      </w:tr>
      <w:tr w:rsidR="008D2541" w:rsidRPr="008D1BD5" w14:paraId="7537D8A8" w14:textId="77777777" w:rsidTr="27C2B107">
        <w:trPr>
          <w:trHeight w:val="1660"/>
        </w:trPr>
        <w:tc>
          <w:tcPr>
            <w:tcW w:w="564" w:type="dxa"/>
            <w:tcBorders>
              <w:top w:val="single" w:sz="4" w:space="0" w:color="8B1C40"/>
              <w:left w:val="single" w:sz="4" w:space="0" w:color="8B1C40"/>
              <w:bottom w:val="single" w:sz="4" w:space="0" w:color="8B1C40"/>
              <w:right w:val="single" w:sz="4" w:space="0" w:color="8B1C40"/>
            </w:tcBorders>
          </w:tcPr>
          <w:p w14:paraId="5D9A48CF" w14:textId="77777777" w:rsidR="00C277CE" w:rsidRPr="008D1BD5" w:rsidRDefault="00C277CE" w:rsidP="00F744F8">
            <w:pPr>
              <w:spacing w:after="0"/>
              <w:jc w:val="both"/>
              <w:rPr>
                <w:rFonts w:ascii="Arial Narrow" w:hAnsi="Arial Narrow" w:cs="Arial"/>
              </w:rPr>
            </w:pPr>
            <w:r w:rsidRPr="008D1BD5">
              <w:rPr>
                <w:rFonts w:ascii="Arial Narrow" w:hAnsi="Arial Narrow" w:cs="Arial"/>
              </w:rPr>
              <w:lastRenderedPageBreak/>
              <w:t>6</w:t>
            </w:r>
          </w:p>
        </w:tc>
        <w:tc>
          <w:tcPr>
            <w:tcW w:w="2552" w:type="dxa"/>
            <w:tcBorders>
              <w:top w:val="single" w:sz="4" w:space="0" w:color="8B1C40"/>
              <w:left w:val="single" w:sz="4" w:space="0" w:color="8B1C40"/>
              <w:bottom w:val="single" w:sz="4" w:space="0" w:color="8B1C40"/>
              <w:right w:val="single" w:sz="4" w:space="0" w:color="8B1C40"/>
            </w:tcBorders>
            <w:shd w:val="clear" w:color="auto" w:fill="auto"/>
          </w:tcPr>
          <w:p w14:paraId="668CB9AF" w14:textId="77777777" w:rsidR="00C277CE" w:rsidRPr="008D1BD5" w:rsidRDefault="00C277CE" w:rsidP="00F744F8">
            <w:pPr>
              <w:pStyle w:val="TableParagraph"/>
              <w:ind w:left="108" w:right="4"/>
              <w:rPr>
                <w:rFonts w:ascii="Arial Narrow" w:hAnsi="Arial Narrow" w:cs="Arial"/>
              </w:rPr>
            </w:pPr>
            <w:r w:rsidRPr="008D1BD5">
              <w:rPr>
                <w:rFonts w:ascii="Arial Narrow" w:hAnsi="Arial Narrow" w:cs="Arial"/>
              </w:rPr>
              <w:t>Sitio empleado para el aprovechamiento de residuos de corte de césped y poda de</w:t>
            </w:r>
          </w:p>
          <w:p w14:paraId="7D343DF4" w14:textId="77777777" w:rsidR="00C277CE" w:rsidRPr="008D1BD5" w:rsidRDefault="00C277CE" w:rsidP="00F744F8">
            <w:pPr>
              <w:pStyle w:val="TableParagraph"/>
              <w:tabs>
                <w:tab w:val="left" w:pos="1630"/>
              </w:tabs>
              <w:spacing w:line="259" w:lineRule="auto"/>
              <w:ind w:left="107" w:right="94"/>
              <w:jc w:val="both"/>
              <w:rPr>
                <w:rFonts w:ascii="Arial Narrow" w:hAnsi="Arial Narrow" w:cs="Arial"/>
              </w:rPr>
            </w:pPr>
            <w:r w:rsidRPr="008D1BD5">
              <w:rPr>
                <w:rFonts w:ascii="Arial Narrow" w:hAnsi="Arial Narrow" w:cs="Arial"/>
              </w:rPr>
              <w:t>árboles</w:t>
            </w:r>
          </w:p>
        </w:tc>
        <w:tc>
          <w:tcPr>
            <w:tcW w:w="1134" w:type="dxa"/>
            <w:tcBorders>
              <w:top w:val="single" w:sz="4" w:space="0" w:color="8B1C40"/>
              <w:left w:val="single" w:sz="4" w:space="0" w:color="8B1C40"/>
              <w:bottom w:val="single" w:sz="4" w:space="0" w:color="8B1C40"/>
              <w:right w:val="single" w:sz="4" w:space="0" w:color="8B1C40"/>
            </w:tcBorders>
            <w:shd w:val="clear" w:color="auto" w:fill="auto"/>
          </w:tcPr>
          <w:p w14:paraId="575635A7" w14:textId="77777777" w:rsidR="00C277CE" w:rsidRPr="008D1BD5" w:rsidRDefault="00C277CE" w:rsidP="00F744F8">
            <w:pPr>
              <w:pStyle w:val="TableParagraph"/>
              <w:spacing w:line="249" w:lineRule="exact"/>
              <w:ind w:left="271"/>
              <w:rPr>
                <w:rFonts w:ascii="Arial Narrow" w:hAnsi="Arial Narrow" w:cs="Arial"/>
              </w:rPr>
            </w:pPr>
            <w:r w:rsidRPr="008D1BD5">
              <w:rPr>
                <w:rFonts w:ascii="Arial Narrow" w:hAnsi="Arial Narrow" w:cs="Arial"/>
              </w:rPr>
              <w:t>Nombre y ubicación</w:t>
            </w:r>
          </w:p>
        </w:tc>
        <w:tc>
          <w:tcPr>
            <w:tcW w:w="9723" w:type="dxa"/>
            <w:tcBorders>
              <w:top w:val="single" w:sz="4" w:space="0" w:color="8B1C40"/>
              <w:left w:val="single" w:sz="4" w:space="0" w:color="8B1C40"/>
              <w:bottom w:val="single" w:sz="4" w:space="0" w:color="8B1C40"/>
              <w:right w:val="single" w:sz="4" w:space="0" w:color="8B1C40"/>
            </w:tcBorders>
            <w:shd w:val="clear" w:color="auto" w:fill="auto"/>
          </w:tcPr>
          <w:p w14:paraId="7D318330"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N/A</w:t>
            </w:r>
          </w:p>
        </w:tc>
      </w:tr>
      <w:tr w:rsidR="008D2541" w:rsidRPr="008D1BD5" w14:paraId="0111DB8E" w14:textId="77777777" w:rsidTr="27C2B107">
        <w:trPr>
          <w:trHeight w:val="80"/>
        </w:trPr>
        <w:tc>
          <w:tcPr>
            <w:tcW w:w="564" w:type="dxa"/>
            <w:tcBorders>
              <w:top w:val="single" w:sz="4" w:space="0" w:color="8B1C40"/>
              <w:left w:val="single" w:sz="4" w:space="0" w:color="8B1C40"/>
              <w:bottom w:val="single" w:sz="4" w:space="0" w:color="8B1C40"/>
              <w:right w:val="single" w:sz="4" w:space="0" w:color="8B1C40"/>
            </w:tcBorders>
          </w:tcPr>
          <w:p w14:paraId="284CE319" w14:textId="77777777" w:rsidR="00C277CE" w:rsidRPr="008D1BD5" w:rsidRDefault="00C277CE" w:rsidP="00F744F8">
            <w:pPr>
              <w:spacing w:after="0"/>
              <w:jc w:val="both"/>
              <w:rPr>
                <w:rFonts w:ascii="Arial Narrow" w:hAnsi="Arial Narrow" w:cs="Arial"/>
              </w:rPr>
            </w:pPr>
            <w:r w:rsidRPr="008D1BD5">
              <w:rPr>
                <w:rFonts w:ascii="Arial Narrow" w:hAnsi="Arial Narrow" w:cs="Arial"/>
              </w:rPr>
              <w:t>7</w:t>
            </w:r>
          </w:p>
        </w:tc>
        <w:tc>
          <w:tcPr>
            <w:tcW w:w="2552" w:type="dxa"/>
            <w:tcBorders>
              <w:top w:val="single" w:sz="4" w:space="0" w:color="8B1C40"/>
              <w:left w:val="single" w:sz="4" w:space="0" w:color="8B1C40"/>
              <w:bottom w:val="single" w:sz="4" w:space="0" w:color="8B1C40"/>
              <w:right w:val="single" w:sz="4" w:space="0" w:color="8B1C40"/>
            </w:tcBorders>
            <w:shd w:val="clear" w:color="auto" w:fill="auto"/>
          </w:tcPr>
          <w:p w14:paraId="6918C33A" w14:textId="77777777" w:rsidR="00C277CE" w:rsidRPr="008D1BD5" w:rsidRDefault="00C277CE" w:rsidP="00F744F8">
            <w:pPr>
              <w:pStyle w:val="TableParagraph"/>
              <w:tabs>
                <w:tab w:val="left" w:pos="1630"/>
              </w:tabs>
              <w:spacing w:line="259" w:lineRule="auto"/>
              <w:ind w:left="107" w:right="94"/>
              <w:jc w:val="both"/>
              <w:rPr>
                <w:rFonts w:ascii="Arial Narrow" w:hAnsi="Arial Narrow" w:cs="Arial"/>
              </w:rPr>
            </w:pPr>
            <w:r w:rsidRPr="008D1BD5">
              <w:rPr>
                <w:rFonts w:ascii="Arial Narrow" w:hAnsi="Arial Narrow" w:cs="Arial"/>
              </w:rPr>
              <w:t>Sitio empleado para la disposición final de</w:t>
            </w:r>
            <w:r w:rsidRPr="008D1BD5">
              <w:rPr>
                <w:rFonts w:ascii="Arial Narrow" w:hAnsi="Arial Narrow" w:cs="Arial"/>
                <w:spacing w:val="-11"/>
              </w:rPr>
              <w:t xml:space="preserve"> </w:t>
            </w:r>
            <w:r w:rsidRPr="008D1BD5">
              <w:rPr>
                <w:rFonts w:ascii="Arial Narrow" w:hAnsi="Arial Narrow" w:cs="Arial"/>
              </w:rPr>
              <w:t>residuos</w:t>
            </w:r>
            <w:r w:rsidRPr="008D1BD5">
              <w:rPr>
                <w:rFonts w:ascii="Arial Narrow" w:hAnsi="Arial Narrow" w:cs="Arial"/>
                <w:spacing w:val="-9"/>
              </w:rPr>
              <w:t xml:space="preserve"> </w:t>
            </w:r>
            <w:r w:rsidRPr="008D1BD5">
              <w:rPr>
                <w:rFonts w:ascii="Arial Narrow" w:hAnsi="Arial Narrow" w:cs="Arial"/>
              </w:rPr>
              <w:t>de</w:t>
            </w:r>
            <w:r w:rsidRPr="008D1BD5">
              <w:rPr>
                <w:rFonts w:ascii="Arial Narrow" w:hAnsi="Arial Narrow" w:cs="Arial"/>
                <w:spacing w:val="-10"/>
              </w:rPr>
              <w:t xml:space="preserve"> </w:t>
            </w:r>
            <w:r w:rsidRPr="008D1BD5">
              <w:rPr>
                <w:rFonts w:ascii="Arial Narrow" w:hAnsi="Arial Narrow" w:cs="Arial"/>
              </w:rPr>
              <w:t>corte</w:t>
            </w:r>
            <w:r w:rsidRPr="008D1BD5">
              <w:rPr>
                <w:rFonts w:ascii="Arial Narrow" w:hAnsi="Arial Narrow" w:cs="Arial"/>
                <w:spacing w:val="-11"/>
              </w:rPr>
              <w:t xml:space="preserve"> </w:t>
            </w:r>
            <w:r w:rsidRPr="008D1BD5">
              <w:rPr>
                <w:rFonts w:ascii="Arial Narrow" w:hAnsi="Arial Narrow" w:cs="Arial"/>
              </w:rPr>
              <w:t>de</w:t>
            </w:r>
            <w:r w:rsidRPr="008D1BD5">
              <w:rPr>
                <w:rFonts w:ascii="Arial Narrow" w:hAnsi="Arial Narrow" w:cs="Arial"/>
                <w:spacing w:val="-10"/>
              </w:rPr>
              <w:t xml:space="preserve"> </w:t>
            </w:r>
            <w:r w:rsidRPr="008D1BD5">
              <w:rPr>
                <w:rFonts w:ascii="Arial Narrow" w:hAnsi="Arial Narrow" w:cs="Arial"/>
              </w:rPr>
              <w:t>césped</w:t>
            </w:r>
            <w:r w:rsidRPr="008D1BD5">
              <w:rPr>
                <w:rFonts w:ascii="Arial Narrow" w:hAnsi="Arial Narrow" w:cs="Arial"/>
                <w:spacing w:val="-10"/>
              </w:rPr>
              <w:t xml:space="preserve"> </w:t>
            </w:r>
            <w:r w:rsidRPr="008D1BD5">
              <w:rPr>
                <w:rFonts w:ascii="Arial Narrow" w:hAnsi="Arial Narrow" w:cs="Arial"/>
              </w:rPr>
              <w:t>y</w:t>
            </w:r>
            <w:r w:rsidRPr="008D1BD5">
              <w:rPr>
                <w:rFonts w:ascii="Arial Narrow" w:hAnsi="Arial Narrow" w:cs="Arial"/>
                <w:spacing w:val="-13"/>
              </w:rPr>
              <w:t xml:space="preserve"> </w:t>
            </w:r>
            <w:r w:rsidRPr="008D1BD5">
              <w:rPr>
                <w:rFonts w:ascii="Arial Narrow" w:hAnsi="Arial Narrow" w:cs="Arial"/>
              </w:rPr>
              <w:t>poda</w:t>
            </w:r>
            <w:r w:rsidRPr="008D1BD5">
              <w:rPr>
                <w:rFonts w:ascii="Arial Narrow" w:hAnsi="Arial Narrow" w:cs="Arial"/>
                <w:spacing w:val="-10"/>
              </w:rPr>
              <w:t xml:space="preserve"> </w:t>
            </w:r>
            <w:r w:rsidRPr="008D1BD5">
              <w:rPr>
                <w:rFonts w:ascii="Arial Narrow" w:hAnsi="Arial Narrow" w:cs="Arial"/>
              </w:rPr>
              <w:t>de árboles</w:t>
            </w:r>
          </w:p>
        </w:tc>
        <w:tc>
          <w:tcPr>
            <w:tcW w:w="1134" w:type="dxa"/>
            <w:tcBorders>
              <w:top w:val="single" w:sz="4" w:space="0" w:color="8B1C40"/>
              <w:left w:val="single" w:sz="4" w:space="0" w:color="8B1C40"/>
              <w:bottom w:val="single" w:sz="4" w:space="0" w:color="8B1C40"/>
              <w:right w:val="single" w:sz="4" w:space="0" w:color="8B1C40"/>
            </w:tcBorders>
            <w:shd w:val="clear" w:color="auto" w:fill="auto"/>
          </w:tcPr>
          <w:p w14:paraId="05CC4571" w14:textId="77777777" w:rsidR="00C277CE" w:rsidRPr="008D1BD5" w:rsidRDefault="00C277CE" w:rsidP="00F744F8">
            <w:pPr>
              <w:pStyle w:val="TableParagraph"/>
              <w:spacing w:line="249" w:lineRule="exact"/>
              <w:ind w:left="271"/>
              <w:rPr>
                <w:rFonts w:ascii="Arial Narrow" w:hAnsi="Arial Narrow" w:cs="Arial"/>
              </w:rPr>
            </w:pPr>
            <w:r w:rsidRPr="008D1BD5">
              <w:rPr>
                <w:rFonts w:ascii="Arial Narrow" w:hAnsi="Arial Narrow" w:cs="Arial"/>
              </w:rPr>
              <w:t>Nombre y ubicación</w:t>
            </w:r>
          </w:p>
        </w:tc>
        <w:tc>
          <w:tcPr>
            <w:tcW w:w="9723" w:type="dxa"/>
            <w:tcBorders>
              <w:top w:val="single" w:sz="4" w:space="0" w:color="8B1C40"/>
              <w:left w:val="single" w:sz="4" w:space="0" w:color="8B1C40"/>
              <w:bottom w:val="single" w:sz="4" w:space="0" w:color="8B1C40"/>
              <w:right w:val="single" w:sz="4" w:space="0" w:color="8B1C40"/>
            </w:tcBorders>
            <w:shd w:val="clear" w:color="auto" w:fill="auto"/>
          </w:tcPr>
          <w:p w14:paraId="72D2DE20" w14:textId="77777777" w:rsidR="00C277CE" w:rsidRPr="008D1BD5" w:rsidRDefault="00C277CE" w:rsidP="00F744F8">
            <w:pPr>
              <w:pStyle w:val="TableParagraph"/>
              <w:spacing w:before="1" w:line="259" w:lineRule="auto"/>
              <w:ind w:left="2112" w:right="2095" w:hanging="5"/>
              <w:jc w:val="center"/>
              <w:rPr>
                <w:rFonts w:ascii="Arial Narrow" w:hAnsi="Arial Narrow" w:cs="Arial"/>
              </w:rPr>
            </w:pPr>
            <w:r w:rsidRPr="008D1BD5">
              <w:rPr>
                <w:rFonts w:ascii="Arial Narrow" w:hAnsi="Arial Narrow" w:cs="Arial"/>
              </w:rPr>
              <w:t>Relleno sanitario Doña Juana Avenida Boyacá Km 5 Vía al llano Bogotá – Colombia</w:t>
            </w:r>
          </w:p>
          <w:p w14:paraId="51371A77" w14:textId="77777777" w:rsidR="00C277CE" w:rsidRPr="008D1BD5" w:rsidRDefault="00C277CE" w:rsidP="00F744F8">
            <w:pPr>
              <w:pStyle w:val="TableParagraph"/>
              <w:ind w:right="321"/>
              <w:jc w:val="both"/>
              <w:rPr>
                <w:rFonts w:ascii="Arial Narrow" w:hAnsi="Arial Narrow" w:cs="Arial"/>
              </w:rPr>
            </w:pPr>
          </w:p>
        </w:tc>
      </w:tr>
      <w:tr w:rsidR="008D2541" w:rsidRPr="008D1BD5" w14:paraId="17389B35" w14:textId="77777777" w:rsidTr="27C2B107">
        <w:trPr>
          <w:trHeight w:val="1660"/>
        </w:trPr>
        <w:tc>
          <w:tcPr>
            <w:tcW w:w="564" w:type="dxa"/>
            <w:tcBorders>
              <w:top w:val="single" w:sz="4" w:space="0" w:color="8B1C40"/>
              <w:left w:val="single" w:sz="4" w:space="0" w:color="8B1C40"/>
              <w:bottom w:val="single" w:sz="4" w:space="0" w:color="8B1C40"/>
              <w:right w:val="single" w:sz="4" w:space="0" w:color="8B1C40"/>
            </w:tcBorders>
          </w:tcPr>
          <w:p w14:paraId="49832D11" w14:textId="77777777" w:rsidR="00C277CE" w:rsidRPr="008D1BD5" w:rsidRDefault="00C277CE" w:rsidP="00F744F8">
            <w:pPr>
              <w:spacing w:after="0"/>
              <w:jc w:val="both"/>
              <w:rPr>
                <w:rFonts w:ascii="Arial Narrow" w:hAnsi="Arial Narrow" w:cs="Arial"/>
              </w:rPr>
            </w:pPr>
            <w:r w:rsidRPr="008D1BD5">
              <w:rPr>
                <w:rFonts w:ascii="Arial Narrow" w:hAnsi="Arial Narrow" w:cs="Arial"/>
              </w:rPr>
              <w:t>8</w:t>
            </w:r>
          </w:p>
        </w:tc>
        <w:tc>
          <w:tcPr>
            <w:tcW w:w="2552" w:type="dxa"/>
            <w:tcBorders>
              <w:top w:val="single" w:sz="4" w:space="0" w:color="8B1C40"/>
              <w:left w:val="single" w:sz="4" w:space="0" w:color="8B1C40"/>
              <w:bottom w:val="single" w:sz="4" w:space="0" w:color="8B1C40"/>
              <w:right w:val="single" w:sz="4" w:space="0" w:color="8B1C40"/>
            </w:tcBorders>
            <w:shd w:val="clear" w:color="auto" w:fill="auto"/>
          </w:tcPr>
          <w:p w14:paraId="27A2A39E" w14:textId="77777777" w:rsidR="00C277CE" w:rsidRPr="008D1BD5" w:rsidRDefault="00C277CE" w:rsidP="00F744F8">
            <w:pPr>
              <w:pStyle w:val="TableParagraph"/>
              <w:tabs>
                <w:tab w:val="left" w:pos="1630"/>
              </w:tabs>
              <w:spacing w:line="259" w:lineRule="auto"/>
              <w:ind w:left="107" w:right="94"/>
              <w:jc w:val="both"/>
              <w:rPr>
                <w:rFonts w:ascii="Arial Narrow" w:hAnsi="Arial Narrow" w:cs="Arial"/>
              </w:rPr>
            </w:pPr>
            <w:r w:rsidRPr="008D1BD5">
              <w:rPr>
                <w:rFonts w:ascii="Arial Narrow" w:hAnsi="Arial Narrow" w:cs="Arial"/>
              </w:rPr>
              <w:t>Prestación de la actividad</w:t>
            </w:r>
          </w:p>
        </w:tc>
        <w:tc>
          <w:tcPr>
            <w:tcW w:w="1134" w:type="dxa"/>
            <w:tcBorders>
              <w:top w:val="single" w:sz="4" w:space="0" w:color="8B1C40"/>
              <w:left w:val="single" w:sz="4" w:space="0" w:color="8B1C40"/>
              <w:bottom w:val="single" w:sz="4" w:space="0" w:color="8B1C40"/>
              <w:right w:val="single" w:sz="4" w:space="0" w:color="8B1C40"/>
            </w:tcBorders>
            <w:shd w:val="clear" w:color="auto" w:fill="auto"/>
          </w:tcPr>
          <w:p w14:paraId="71801293" w14:textId="77777777" w:rsidR="00C277CE" w:rsidRPr="008D1BD5" w:rsidRDefault="00C277CE" w:rsidP="00F744F8">
            <w:pPr>
              <w:pStyle w:val="TableParagraph"/>
              <w:spacing w:line="249" w:lineRule="exact"/>
              <w:ind w:left="271"/>
              <w:rPr>
                <w:rFonts w:ascii="Arial Narrow" w:hAnsi="Arial Narrow" w:cs="Arial"/>
              </w:rPr>
            </w:pPr>
            <w:r w:rsidRPr="008D1BD5">
              <w:rPr>
                <w:rFonts w:ascii="Arial Narrow" w:hAnsi="Arial Narrow" w:cs="Arial"/>
              </w:rPr>
              <w:t>Persona prestadora del servicio</w:t>
            </w:r>
          </w:p>
        </w:tc>
        <w:tc>
          <w:tcPr>
            <w:tcW w:w="9723" w:type="dxa"/>
            <w:tcBorders>
              <w:top w:val="single" w:sz="4" w:space="0" w:color="8B1C40"/>
              <w:left w:val="single" w:sz="4" w:space="0" w:color="8B1C40"/>
              <w:bottom w:val="single" w:sz="4" w:space="0" w:color="8B1C40"/>
              <w:right w:val="single" w:sz="4" w:space="0" w:color="8B1C40"/>
            </w:tcBorders>
            <w:shd w:val="clear" w:color="auto" w:fill="auto"/>
          </w:tcPr>
          <w:p w14:paraId="732434A0" w14:textId="77777777" w:rsidR="00C277CE" w:rsidRPr="008D1BD5" w:rsidRDefault="00C277CE" w:rsidP="00F744F8">
            <w:pPr>
              <w:pStyle w:val="TableParagraph"/>
              <w:ind w:right="321"/>
              <w:rPr>
                <w:rFonts w:ascii="Arial Narrow" w:hAnsi="Arial Narrow" w:cs="Arial"/>
              </w:rPr>
            </w:pPr>
          </w:p>
          <w:tbl>
            <w:tblPr>
              <w:tblStyle w:val="Tablaconcuadrcula"/>
              <w:tblW w:w="0" w:type="auto"/>
              <w:tblLook w:val="04A0" w:firstRow="1" w:lastRow="0" w:firstColumn="1" w:lastColumn="0" w:noHBand="0" w:noVBand="1"/>
            </w:tblPr>
            <w:tblGrid>
              <w:gridCol w:w="4436"/>
              <w:gridCol w:w="4429"/>
            </w:tblGrid>
            <w:tr w:rsidR="008D2541" w:rsidRPr="008D1BD5" w14:paraId="40BEA388" w14:textId="77777777" w:rsidTr="00F744F8">
              <w:tc>
                <w:tcPr>
                  <w:tcW w:w="4476" w:type="dxa"/>
                  <w:shd w:val="clear" w:color="auto" w:fill="D0CECE" w:themeFill="background2" w:themeFillShade="E6"/>
                </w:tcPr>
                <w:p w14:paraId="36834FE6"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Prestador</w:t>
                  </w:r>
                </w:p>
              </w:tc>
              <w:tc>
                <w:tcPr>
                  <w:tcW w:w="4477" w:type="dxa"/>
                  <w:shd w:val="clear" w:color="auto" w:fill="D0CECE" w:themeFill="background2" w:themeFillShade="E6"/>
                </w:tcPr>
                <w:p w14:paraId="28905532"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 xml:space="preserve">Tipo de contrato </w:t>
                  </w:r>
                </w:p>
              </w:tc>
            </w:tr>
            <w:tr w:rsidR="008D2541" w:rsidRPr="008D1BD5" w14:paraId="3AA0F5DE" w14:textId="77777777" w:rsidTr="00F744F8">
              <w:tc>
                <w:tcPr>
                  <w:tcW w:w="4476" w:type="dxa"/>
                </w:tcPr>
                <w:p w14:paraId="4D34F5AD" w14:textId="77777777" w:rsidR="00C277CE" w:rsidRPr="008D1BD5" w:rsidRDefault="00C277CE" w:rsidP="00F744F8">
                  <w:pPr>
                    <w:pStyle w:val="TableParagraph"/>
                    <w:spacing w:line="207" w:lineRule="exact"/>
                    <w:ind w:left="200"/>
                    <w:jc w:val="center"/>
                    <w:rPr>
                      <w:rFonts w:ascii="Arial Narrow" w:hAnsi="Arial Narrow" w:cs="Arial"/>
                    </w:rPr>
                  </w:pPr>
                  <w:r w:rsidRPr="008D1BD5">
                    <w:rPr>
                      <w:rFonts w:ascii="Arial Narrow" w:hAnsi="Arial Narrow" w:cs="Arial"/>
                    </w:rPr>
                    <w:t>Promoambiental Distrito</w:t>
                  </w:r>
                </w:p>
                <w:p w14:paraId="2EDFFE27"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S.A.S E.S.P (ASE 1)</w:t>
                  </w:r>
                </w:p>
              </w:tc>
              <w:tc>
                <w:tcPr>
                  <w:tcW w:w="4477" w:type="dxa"/>
                </w:tcPr>
                <w:p w14:paraId="319680A7" w14:textId="77777777" w:rsidR="00C277CE" w:rsidRPr="008D1BD5" w:rsidRDefault="00C277CE" w:rsidP="00F744F8">
                  <w:pPr>
                    <w:jc w:val="center"/>
                    <w:rPr>
                      <w:rFonts w:ascii="Arial Narrow" w:hAnsi="Arial Narrow" w:cs="Arial"/>
                    </w:rPr>
                  </w:pPr>
                  <w:r w:rsidRPr="008D1BD5">
                    <w:rPr>
                      <w:rFonts w:ascii="Arial Narrow" w:hAnsi="Arial Narrow" w:cs="Arial"/>
                    </w:rPr>
                    <w:t>Concesión</w:t>
                  </w:r>
                </w:p>
              </w:tc>
            </w:tr>
            <w:tr w:rsidR="008D2541" w:rsidRPr="008D1BD5" w14:paraId="05419D09" w14:textId="77777777" w:rsidTr="00F744F8">
              <w:tc>
                <w:tcPr>
                  <w:tcW w:w="4476" w:type="dxa"/>
                </w:tcPr>
                <w:p w14:paraId="105CD699" w14:textId="77777777" w:rsidR="00C277CE" w:rsidRPr="008D1BD5" w:rsidRDefault="00C277CE" w:rsidP="00F744F8">
                  <w:pPr>
                    <w:pStyle w:val="TableParagraph"/>
                    <w:spacing w:line="207" w:lineRule="exact"/>
                    <w:ind w:left="197"/>
                    <w:jc w:val="center"/>
                    <w:rPr>
                      <w:rFonts w:ascii="Arial Narrow" w:hAnsi="Arial Narrow" w:cs="Arial"/>
                    </w:rPr>
                  </w:pPr>
                  <w:r w:rsidRPr="008D1BD5">
                    <w:rPr>
                      <w:rFonts w:ascii="Arial Narrow" w:hAnsi="Arial Narrow" w:cs="Arial"/>
                    </w:rPr>
                    <w:t>Limpieza</w:t>
                  </w:r>
                  <w:r w:rsidRPr="008D1BD5">
                    <w:rPr>
                      <w:rFonts w:ascii="Arial Narrow" w:hAnsi="Arial Narrow" w:cs="Arial"/>
                      <w:spacing w:val="-6"/>
                    </w:rPr>
                    <w:t xml:space="preserve"> </w:t>
                  </w:r>
                  <w:r w:rsidRPr="008D1BD5">
                    <w:rPr>
                      <w:rFonts w:ascii="Arial Narrow" w:hAnsi="Arial Narrow" w:cs="Arial"/>
                    </w:rPr>
                    <w:t>Metropolitana,</w:t>
                  </w:r>
                </w:p>
                <w:p w14:paraId="68EA4BF6"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LIME S.A E.S.P (ASE</w:t>
                  </w:r>
                  <w:r w:rsidRPr="008D1BD5">
                    <w:rPr>
                      <w:rFonts w:ascii="Arial Narrow" w:hAnsi="Arial Narrow" w:cs="Arial"/>
                      <w:spacing w:val="-7"/>
                    </w:rPr>
                    <w:t xml:space="preserve"> </w:t>
                  </w:r>
                  <w:r w:rsidRPr="008D1BD5">
                    <w:rPr>
                      <w:rFonts w:ascii="Arial Narrow" w:hAnsi="Arial Narrow" w:cs="Arial"/>
                    </w:rPr>
                    <w:t>2)</w:t>
                  </w:r>
                </w:p>
              </w:tc>
              <w:tc>
                <w:tcPr>
                  <w:tcW w:w="4477" w:type="dxa"/>
                </w:tcPr>
                <w:p w14:paraId="540C4D35" w14:textId="77777777" w:rsidR="00C277CE" w:rsidRPr="008D1BD5" w:rsidRDefault="00C277CE" w:rsidP="00F744F8">
                  <w:pPr>
                    <w:jc w:val="center"/>
                    <w:rPr>
                      <w:rFonts w:ascii="Arial Narrow" w:hAnsi="Arial Narrow" w:cs="Arial"/>
                    </w:rPr>
                  </w:pPr>
                  <w:r w:rsidRPr="008D1BD5">
                    <w:rPr>
                      <w:rFonts w:ascii="Arial Narrow" w:hAnsi="Arial Narrow" w:cs="Arial"/>
                    </w:rPr>
                    <w:t>Concesión</w:t>
                  </w:r>
                </w:p>
              </w:tc>
            </w:tr>
            <w:tr w:rsidR="008D2541" w:rsidRPr="008D1BD5" w14:paraId="6262D1D1" w14:textId="77777777" w:rsidTr="00F744F8">
              <w:tc>
                <w:tcPr>
                  <w:tcW w:w="4476" w:type="dxa"/>
                </w:tcPr>
                <w:p w14:paraId="17031960" w14:textId="77777777" w:rsidR="00C277CE" w:rsidRPr="008D1BD5" w:rsidRDefault="00C277CE" w:rsidP="00F744F8">
                  <w:pPr>
                    <w:pStyle w:val="TableParagraph"/>
                    <w:spacing w:line="207" w:lineRule="exact"/>
                    <w:ind w:left="159"/>
                    <w:jc w:val="center"/>
                    <w:rPr>
                      <w:rFonts w:ascii="Arial Narrow" w:hAnsi="Arial Narrow" w:cs="Arial"/>
                    </w:rPr>
                  </w:pPr>
                  <w:r w:rsidRPr="008D1BD5">
                    <w:rPr>
                      <w:rFonts w:ascii="Arial Narrow" w:hAnsi="Arial Narrow" w:cs="Arial"/>
                    </w:rPr>
                    <w:t>Ciudad Limpia de Bogotá</w:t>
                  </w:r>
                </w:p>
                <w:p w14:paraId="6AEBFAD6"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S.A E.S.P (ASE 3)</w:t>
                  </w:r>
                </w:p>
              </w:tc>
              <w:tc>
                <w:tcPr>
                  <w:tcW w:w="4477" w:type="dxa"/>
                </w:tcPr>
                <w:p w14:paraId="3CB938AC" w14:textId="77777777" w:rsidR="00C277CE" w:rsidRPr="008D1BD5" w:rsidRDefault="00C277CE" w:rsidP="00F744F8">
                  <w:pPr>
                    <w:jc w:val="center"/>
                    <w:rPr>
                      <w:rFonts w:ascii="Arial Narrow" w:hAnsi="Arial Narrow" w:cs="Arial"/>
                    </w:rPr>
                  </w:pPr>
                  <w:r w:rsidRPr="008D1BD5">
                    <w:rPr>
                      <w:rFonts w:ascii="Arial Narrow" w:hAnsi="Arial Narrow" w:cs="Arial"/>
                    </w:rPr>
                    <w:t>Concesión</w:t>
                  </w:r>
                </w:p>
              </w:tc>
            </w:tr>
            <w:tr w:rsidR="008D2541" w:rsidRPr="008D1BD5" w14:paraId="135100EB" w14:textId="77777777" w:rsidTr="00F744F8">
              <w:tc>
                <w:tcPr>
                  <w:tcW w:w="4476" w:type="dxa"/>
                </w:tcPr>
                <w:p w14:paraId="236C8098" w14:textId="77777777" w:rsidR="00C277CE" w:rsidRPr="008D1BD5" w:rsidRDefault="00C277CE" w:rsidP="00F744F8">
                  <w:pPr>
                    <w:pStyle w:val="TableParagraph"/>
                    <w:spacing w:line="207" w:lineRule="exact"/>
                    <w:ind w:left="317"/>
                    <w:jc w:val="center"/>
                    <w:rPr>
                      <w:rFonts w:ascii="Arial Narrow" w:hAnsi="Arial Narrow" w:cs="Arial"/>
                    </w:rPr>
                  </w:pPr>
                  <w:r w:rsidRPr="008D1BD5">
                    <w:rPr>
                      <w:rFonts w:ascii="Arial Narrow" w:hAnsi="Arial Narrow" w:cs="Arial"/>
                    </w:rPr>
                    <w:t>Bogotá Limpia S.A.S</w:t>
                  </w:r>
                </w:p>
                <w:p w14:paraId="0B095985"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E.S.P (ASE 4)</w:t>
                  </w:r>
                </w:p>
              </w:tc>
              <w:tc>
                <w:tcPr>
                  <w:tcW w:w="4477" w:type="dxa"/>
                </w:tcPr>
                <w:p w14:paraId="2523DE05" w14:textId="77777777" w:rsidR="00C277CE" w:rsidRPr="008D1BD5" w:rsidRDefault="00C277CE" w:rsidP="00F744F8">
                  <w:pPr>
                    <w:jc w:val="center"/>
                    <w:rPr>
                      <w:rFonts w:ascii="Arial Narrow" w:hAnsi="Arial Narrow" w:cs="Arial"/>
                    </w:rPr>
                  </w:pPr>
                  <w:r w:rsidRPr="008D1BD5">
                    <w:rPr>
                      <w:rFonts w:ascii="Arial Narrow" w:hAnsi="Arial Narrow" w:cs="Arial"/>
                    </w:rPr>
                    <w:t>Concesión</w:t>
                  </w:r>
                </w:p>
              </w:tc>
            </w:tr>
            <w:tr w:rsidR="008D2541" w:rsidRPr="008D1BD5" w14:paraId="268F416D" w14:textId="77777777" w:rsidTr="00F744F8">
              <w:tc>
                <w:tcPr>
                  <w:tcW w:w="4476" w:type="dxa"/>
                </w:tcPr>
                <w:p w14:paraId="0C7B8B4E" w14:textId="77777777" w:rsidR="00C277CE" w:rsidRPr="008D1BD5" w:rsidRDefault="00C277CE" w:rsidP="00F744F8">
                  <w:pPr>
                    <w:pStyle w:val="TableParagraph"/>
                    <w:spacing w:before="2"/>
                    <w:ind w:left="209"/>
                    <w:jc w:val="center"/>
                    <w:rPr>
                      <w:rFonts w:ascii="Arial Narrow" w:hAnsi="Arial Narrow" w:cs="Arial"/>
                    </w:rPr>
                  </w:pPr>
                  <w:r w:rsidRPr="008D1BD5">
                    <w:rPr>
                      <w:rFonts w:ascii="Arial Narrow" w:hAnsi="Arial Narrow" w:cs="Arial"/>
                    </w:rPr>
                    <w:t>Área Limpia D.C S.A.S.</w:t>
                  </w:r>
                </w:p>
                <w:p w14:paraId="6F51B643"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E.S.P (ASE 5)</w:t>
                  </w:r>
                </w:p>
              </w:tc>
              <w:tc>
                <w:tcPr>
                  <w:tcW w:w="4477" w:type="dxa"/>
                </w:tcPr>
                <w:p w14:paraId="5ABD025B" w14:textId="77777777" w:rsidR="00C277CE" w:rsidRPr="008D1BD5" w:rsidRDefault="00C277CE" w:rsidP="00F744F8">
                  <w:pPr>
                    <w:jc w:val="center"/>
                    <w:rPr>
                      <w:rFonts w:ascii="Arial Narrow" w:hAnsi="Arial Narrow" w:cs="Arial"/>
                    </w:rPr>
                  </w:pPr>
                  <w:r w:rsidRPr="008D1BD5">
                    <w:rPr>
                      <w:rFonts w:ascii="Arial Narrow" w:hAnsi="Arial Narrow" w:cs="Arial"/>
                    </w:rPr>
                    <w:t>Concesión</w:t>
                  </w:r>
                </w:p>
              </w:tc>
            </w:tr>
          </w:tbl>
          <w:p w14:paraId="2328BB07" w14:textId="77777777" w:rsidR="00C277CE" w:rsidRPr="008D1BD5" w:rsidRDefault="00C277CE" w:rsidP="00F744F8">
            <w:pPr>
              <w:pStyle w:val="TableParagraph"/>
              <w:ind w:right="321"/>
              <w:jc w:val="center"/>
              <w:rPr>
                <w:rFonts w:ascii="Arial Narrow" w:hAnsi="Arial Narrow" w:cs="Arial"/>
              </w:rPr>
            </w:pPr>
          </w:p>
          <w:p w14:paraId="3CF657E3"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Concesión del servicio para las actividades relacionadas en el cuadro No. 1 bajo ASE por ocho años que empiezan a regir el 12 de febrero del 2018.</w:t>
            </w:r>
          </w:p>
        </w:tc>
      </w:tr>
      <w:tr w:rsidR="008D2541" w:rsidRPr="008D1BD5" w14:paraId="32928092" w14:textId="77777777" w:rsidTr="27C2B107">
        <w:trPr>
          <w:trHeight w:val="1660"/>
        </w:trPr>
        <w:tc>
          <w:tcPr>
            <w:tcW w:w="564" w:type="dxa"/>
            <w:tcBorders>
              <w:top w:val="single" w:sz="4" w:space="0" w:color="8B1C40"/>
              <w:left w:val="single" w:sz="4" w:space="0" w:color="8B1C40"/>
              <w:bottom w:val="single" w:sz="4" w:space="0" w:color="8B1C40"/>
              <w:right w:val="single" w:sz="4" w:space="0" w:color="8B1C40"/>
            </w:tcBorders>
          </w:tcPr>
          <w:p w14:paraId="42124560" w14:textId="77777777" w:rsidR="00C277CE" w:rsidRPr="008D1BD5" w:rsidRDefault="00C277CE" w:rsidP="00F744F8">
            <w:pPr>
              <w:spacing w:after="0"/>
              <w:jc w:val="both"/>
              <w:rPr>
                <w:rFonts w:ascii="Arial Narrow" w:hAnsi="Arial Narrow" w:cs="Arial"/>
              </w:rPr>
            </w:pPr>
            <w:r w:rsidRPr="008D1BD5">
              <w:rPr>
                <w:rFonts w:ascii="Arial Narrow" w:hAnsi="Arial Narrow" w:cs="Arial"/>
              </w:rPr>
              <w:t>9</w:t>
            </w:r>
          </w:p>
        </w:tc>
        <w:tc>
          <w:tcPr>
            <w:tcW w:w="2552" w:type="dxa"/>
            <w:tcBorders>
              <w:top w:val="single" w:sz="4" w:space="0" w:color="8B1C40"/>
              <w:left w:val="single" w:sz="4" w:space="0" w:color="8B1C40"/>
              <w:bottom w:val="single" w:sz="4" w:space="0" w:color="8B1C40"/>
              <w:right w:val="single" w:sz="4" w:space="0" w:color="8B1C40"/>
            </w:tcBorders>
            <w:shd w:val="clear" w:color="auto" w:fill="auto"/>
          </w:tcPr>
          <w:p w14:paraId="256AC6DA" w14:textId="77777777" w:rsidR="00C277CE" w:rsidRPr="008D1BD5" w:rsidRDefault="00C277CE" w:rsidP="00F744F8">
            <w:pPr>
              <w:pStyle w:val="TableParagraph"/>
              <w:spacing w:before="1"/>
              <w:rPr>
                <w:rFonts w:ascii="Arial Narrow" w:hAnsi="Arial Narrow" w:cs="Arial"/>
                <w:b/>
              </w:rPr>
            </w:pPr>
          </w:p>
          <w:p w14:paraId="602CC341" w14:textId="77777777" w:rsidR="00C277CE" w:rsidRPr="008D1BD5" w:rsidRDefault="00C277CE" w:rsidP="00F744F8">
            <w:pPr>
              <w:pStyle w:val="TableParagraph"/>
              <w:tabs>
                <w:tab w:val="left" w:pos="1630"/>
              </w:tabs>
              <w:spacing w:line="259" w:lineRule="auto"/>
              <w:ind w:left="107" w:right="94"/>
              <w:jc w:val="both"/>
              <w:rPr>
                <w:rFonts w:ascii="Arial Narrow" w:hAnsi="Arial Narrow" w:cs="Arial"/>
              </w:rPr>
            </w:pPr>
            <w:r w:rsidRPr="008D1BD5">
              <w:rPr>
                <w:rFonts w:ascii="Arial Narrow" w:hAnsi="Arial Narrow" w:cs="Arial"/>
              </w:rPr>
              <w:t>Frecuencia de corte de césped</w:t>
            </w:r>
          </w:p>
        </w:tc>
        <w:tc>
          <w:tcPr>
            <w:tcW w:w="1134" w:type="dxa"/>
            <w:tcBorders>
              <w:top w:val="single" w:sz="4" w:space="0" w:color="8B1C40"/>
              <w:left w:val="single" w:sz="4" w:space="0" w:color="8B1C40"/>
              <w:bottom w:val="single" w:sz="4" w:space="0" w:color="8B1C40"/>
              <w:right w:val="single" w:sz="4" w:space="0" w:color="8B1C40"/>
            </w:tcBorders>
            <w:shd w:val="clear" w:color="auto" w:fill="auto"/>
          </w:tcPr>
          <w:p w14:paraId="3A769056" w14:textId="77777777" w:rsidR="00C277CE" w:rsidRPr="008D1BD5" w:rsidRDefault="00C277CE" w:rsidP="00F744F8">
            <w:pPr>
              <w:pStyle w:val="TableParagraph"/>
              <w:spacing w:line="249" w:lineRule="exact"/>
              <w:ind w:left="271"/>
              <w:rPr>
                <w:rFonts w:ascii="Arial Narrow" w:hAnsi="Arial Narrow" w:cs="Arial"/>
              </w:rPr>
            </w:pPr>
            <w:r w:rsidRPr="008D1BD5">
              <w:rPr>
                <w:rFonts w:ascii="Arial Narrow" w:hAnsi="Arial Narrow" w:cs="Arial"/>
              </w:rPr>
              <w:t>Veces/semana</w:t>
            </w:r>
          </w:p>
        </w:tc>
        <w:tc>
          <w:tcPr>
            <w:tcW w:w="9723" w:type="dxa"/>
            <w:tcBorders>
              <w:top w:val="single" w:sz="4" w:space="0" w:color="8B1C40"/>
              <w:left w:val="single" w:sz="4" w:space="0" w:color="8B1C40"/>
              <w:bottom w:val="single" w:sz="4" w:space="0" w:color="8B1C40"/>
              <w:right w:val="single" w:sz="4" w:space="0" w:color="8B1C40"/>
            </w:tcBorders>
            <w:shd w:val="clear" w:color="auto" w:fill="auto"/>
          </w:tcPr>
          <w:p w14:paraId="74E04F6C"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La frecuencia de la actividad de corte de césped se realiza de acuerdo con el criterio</w:t>
            </w:r>
            <w:r w:rsidRPr="008D1BD5">
              <w:rPr>
                <w:rFonts w:ascii="Arial Narrow" w:hAnsi="Arial Narrow" w:cs="Arial"/>
                <w:spacing w:val="-7"/>
              </w:rPr>
              <w:t xml:space="preserve"> </w:t>
            </w:r>
            <w:r w:rsidRPr="008D1BD5">
              <w:rPr>
                <w:rFonts w:ascii="Arial Narrow" w:hAnsi="Arial Narrow" w:cs="Arial"/>
              </w:rPr>
              <w:t>establecido</w:t>
            </w:r>
            <w:r w:rsidRPr="008D1BD5">
              <w:rPr>
                <w:rFonts w:ascii="Arial Narrow" w:hAnsi="Arial Narrow" w:cs="Arial"/>
                <w:spacing w:val="-6"/>
              </w:rPr>
              <w:t xml:space="preserve"> </w:t>
            </w:r>
            <w:r w:rsidRPr="008D1BD5">
              <w:rPr>
                <w:rFonts w:ascii="Arial Narrow" w:hAnsi="Arial Narrow" w:cs="Arial"/>
              </w:rPr>
              <w:t>en</w:t>
            </w:r>
            <w:r w:rsidRPr="008D1BD5">
              <w:rPr>
                <w:rFonts w:ascii="Arial Narrow" w:hAnsi="Arial Narrow" w:cs="Arial"/>
                <w:spacing w:val="-6"/>
              </w:rPr>
              <w:t xml:space="preserve"> </w:t>
            </w:r>
            <w:r w:rsidRPr="008D1BD5">
              <w:rPr>
                <w:rFonts w:ascii="Arial Narrow" w:hAnsi="Arial Narrow" w:cs="Arial"/>
              </w:rPr>
              <w:t>el</w:t>
            </w:r>
            <w:r w:rsidRPr="008D1BD5">
              <w:rPr>
                <w:rFonts w:ascii="Arial Narrow" w:hAnsi="Arial Narrow" w:cs="Arial"/>
                <w:spacing w:val="-5"/>
              </w:rPr>
              <w:t xml:space="preserve"> </w:t>
            </w:r>
            <w:r w:rsidRPr="008D1BD5">
              <w:rPr>
                <w:rFonts w:ascii="Arial Narrow" w:hAnsi="Arial Narrow" w:cs="Arial"/>
              </w:rPr>
              <w:t>Decreto</w:t>
            </w:r>
            <w:r w:rsidRPr="008D1BD5">
              <w:rPr>
                <w:rFonts w:ascii="Arial Narrow" w:hAnsi="Arial Narrow" w:cs="Arial"/>
                <w:spacing w:val="-4"/>
              </w:rPr>
              <w:t xml:space="preserve"> </w:t>
            </w:r>
            <w:r w:rsidRPr="008D1BD5">
              <w:rPr>
                <w:rFonts w:ascii="Arial Narrow" w:hAnsi="Arial Narrow" w:cs="Arial"/>
              </w:rPr>
              <w:t>1077</w:t>
            </w:r>
            <w:r w:rsidRPr="008D1BD5">
              <w:rPr>
                <w:rFonts w:ascii="Arial Narrow" w:hAnsi="Arial Narrow" w:cs="Arial"/>
                <w:spacing w:val="-4"/>
              </w:rPr>
              <w:t xml:space="preserve"> </w:t>
            </w:r>
            <w:r w:rsidRPr="008D1BD5">
              <w:rPr>
                <w:rFonts w:ascii="Arial Narrow" w:hAnsi="Arial Narrow" w:cs="Arial"/>
              </w:rPr>
              <w:t>de</w:t>
            </w:r>
            <w:r w:rsidRPr="008D1BD5">
              <w:rPr>
                <w:rFonts w:ascii="Arial Narrow" w:hAnsi="Arial Narrow" w:cs="Arial"/>
                <w:spacing w:val="-3"/>
              </w:rPr>
              <w:t xml:space="preserve"> </w:t>
            </w:r>
            <w:r w:rsidRPr="008D1BD5">
              <w:rPr>
                <w:rFonts w:ascii="Arial Narrow" w:hAnsi="Arial Narrow" w:cs="Arial"/>
              </w:rPr>
              <w:t>2015,</w:t>
            </w:r>
            <w:r w:rsidRPr="008D1BD5">
              <w:rPr>
                <w:rFonts w:ascii="Arial Narrow" w:hAnsi="Arial Narrow" w:cs="Arial"/>
                <w:spacing w:val="-4"/>
              </w:rPr>
              <w:t xml:space="preserve"> </w:t>
            </w:r>
            <w:r w:rsidRPr="008D1BD5">
              <w:rPr>
                <w:rFonts w:ascii="Arial Narrow" w:hAnsi="Arial Narrow" w:cs="Arial"/>
              </w:rPr>
              <w:t>que</w:t>
            </w:r>
            <w:r w:rsidRPr="008D1BD5">
              <w:rPr>
                <w:rFonts w:ascii="Arial Narrow" w:hAnsi="Arial Narrow" w:cs="Arial"/>
                <w:spacing w:val="-3"/>
              </w:rPr>
              <w:t xml:space="preserve"> </w:t>
            </w:r>
            <w:r w:rsidRPr="008D1BD5">
              <w:rPr>
                <w:rFonts w:ascii="Arial Narrow" w:hAnsi="Arial Narrow" w:cs="Arial"/>
              </w:rPr>
              <w:t>establece</w:t>
            </w:r>
            <w:r w:rsidRPr="008D1BD5">
              <w:rPr>
                <w:rFonts w:ascii="Arial Narrow" w:hAnsi="Arial Narrow" w:cs="Arial"/>
                <w:spacing w:val="-3"/>
              </w:rPr>
              <w:t xml:space="preserve"> </w:t>
            </w:r>
            <w:r w:rsidRPr="008D1BD5">
              <w:rPr>
                <w:rFonts w:ascii="Arial Narrow" w:hAnsi="Arial Narrow" w:cs="Arial"/>
              </w:rPr>
              <w:t>que</w:t>
            </w:r>
            <w:r w:rsidRPr="008D1BD5">
              <w:rPr>
                <w:rFonts w:ascii="Arial Narrow" w:hAnsi="Arial Narrow" w:cs="Arial"/>
                <w:spacing w:val="-7"/>
              </w:rPr>
              <w:t xml:space="preserve"> </w:t>
            </w:r>
            <w:r w:rsidRPr="008D1BD5">
              <w:rPr>
                <w:rFonts w:ascii="Arial Narrow" w:hAnsi="Arial Narrow" w:cs="Arial"/>
              </w:rPr>
              <w:t>la</w:t>
            </w:r>
            <w:r w:rsidRPr="008D1BD5">
              <w:rPr>
                <w:rFonts w:ascii="Arial Narrow" w:hAnsi="Arial Narrow" w:cs="Arial"/>
                <w:spacing w:val="-6"/>
              </w:rPr>
              <w:t xml:space="preserve"> </w:t>
            </w:r>
            <w:r w:rsidRPr="008D1BD5">
              <w:rPr>
                <w:rFonts w:ascii="Arial Narrow" w:hAnsi="Arial Narrow" w:cs="Arial"/>
              </w:rPr>
              <w:t>actividad</w:t>
            </w:r>
            <w:r w:rsidRPr="008D1BD5">
              <w:rPr>
                <w:rFonts w:ascii="Arial Narrow" w:hAnsi="Arial Narrow" w:cs="Arial"/>
                <w:spacing w:val="-6"/>
              </w:rPr>
              <w:t xml:space="preserve"> </w:t>
            </w:r>
            <w:r w:rsidRPr="008D1BD5">
              <w:rPr>
                <w:rFonts w:ascii="Arial Narrow" w:hAnsi="Arial Narrow" w:cs="Arial"/>
              </w:rPr>
              <w:t>se realiza</w:t>
            </w:r>
            <w:r w:rsidRPr="008D1BD5">
              <w:rPr>
                <w:rFonts w:ascii="Arial Narrow" w:hAnsi="Arial Narrow" w:cs="Arial"/>
                <w:spacing w:val="-8"/>
              </w:rPr>
              <w:t xml:space="preserve"> </w:t>
            </w:r>
            <w:r w:rsidRPr="008D1BD5">
              <w:rPr>
                <w:rFonts w:ascii="Arial Narrow" w:hAnsi="Arial Narrow" w:cs="Arial"/>
              </w:rPr>
              <w:t>cuando</w:t>
            </w:r>
            <w:r w:rsidRPr="008D1BD5">
              <w:rPr>
                <w:rFonts w:ascii="Arial Narrow" w:hAnsi="Arial Narrow" w:cs="Arial"/>
                <w:spacing w:val="-8"/>
              </w:rPr>
              <w:t xml:space="preserve"> </w:t>
            </w:r>
            <w:r w:rsidRPr="008D1BD5">
              <w:rPr>
                <w:rFonts w:ascii="Arial Narrow" w:hAnsi="Arial Narrow" w:cs="Arial"/>
              </w:rPr>
              <w:t>el</w:t>
            </w:r>
            <w:r w:rsidRPr="008D1BD5">
              <w:rPr>
                <w:rFonts w:ascii="Arial Narrow" w:hAnsi="Arial Narrow" w:cs="Arial"/>
                <w:spacing w:val="-8"/>
              </w:rPr>
              <w:t xml:space="preserve"> </w:t>
            </w:r>
            <w:r w:rsidRPr="008D1BD5">
              <w:rPr>
                <w:rFonts w:ascii="Arial Narrow" w:hAnsi="Arial Narrow" w:cs="Arial"/>
              </w:rPr>
              <w:t>césped</w:t>
            </w:r>
            <w:r w:rsidRPr="008D1BD5">
              <w:rPr>
                <w:rFonts w:ascii="Arial Narrow" w:hAnsi="Arial Narrow" w:cs="Arial"/>
                <w:spacing w:val="-7"/>
              </w:rPr>
              <w:t xml:space="preserve"> </w:t>
            </w:r>
            <w:r w:rsidRPr="008D1BD5">
              <w:rPr>
                <w:rFonts w:ascii="Arial Narrow" w:hAnsi="Arial Narrow" w:cs="Arial"/>
              </w:rPr>
              <w:t>cuente</w:t>
            </w:r>
            <w:r w:rsidRPr="008D1BD5">
              <w:rPr>
                <w:rFonts w:ascii="Arial Narrow" w:hAnsi="Arial Narrow" w:cs="Arial"/>
                <w:spacing w:val="-8"/>
              </w:rPr>
              <w:t xml:space="preserve"> </w:t>
            </w:r>
            <w:r w:rsidRPr="008D1BD5">
              <w:rPr>
                <w:rFonts w:ascii="Arial Narrow" w:hAnsi="Arial Narrow" w:cs="Arial"/>
              </w:rPr>
              <w:t>con</w:t>
            </w:r>
            <w:r w:rsidRPr="008D1BD5">
              <w:rPr>
                <w:rFonts w:ascii="Arial Narrow" w:hAnsi="Arial Narrow" w:cs="Arial"/>
                <w:spacing w:val="-8"/>
              </w:rPr>
              <w:t xml:space="preserve"> </w:t>
            </w:r>
            <w:r w:rsidRPr="008D1BD5">
              <w:rPr>
                <w:rFonts w:ascii="Arial Narrow" w:hAnsi="Arial Narrow" w:cs="Arial"/>
              </w:rPr>
              <w:t>una</w:t>
            </w:r>
            <w:r w:rsidRPr="008D1BD5">
              <w:rPr>
                <w:rFonts w:ascii="Arial Narrow" w:hAnsi="Arial Narrow" w:cs="Arial"/>
                <w:spacing w:val="-8"/>
              </w:rPr>
              <w:t xml:space="preserve"> </w:t>
            </w:r>
            <w:r w:rsidRPr="008D1BD5">
              <w:rPr>
                <w:rFonts w:ascii="Arial Narrow" w:hAnsi="Arial Narrow" w:cs="Arial"/>
              </w:rPr>
              <w:t>altura</w:t>
            </w:r>
            <w:r w:rsidRPr="008D1BD5">
              <w:rPr>
                <w:rFonts w:ascii="Arial Narrow" w:hAnsi="Arial Narrow" w:cs="Arial"/>
                <w:spacing w:val="-7"/>
              </w:rPr>
              <w:t xml:space="preserve"> </w:t>
            </w:r>
            <w:r w:rsidRPr="008D1BD5">
              <w:rPr>
                <w:rFonts w:ascii="Arial Narrow" w:hAnsi="Arial Narrow" w:cs="Arial"/>
              </w:rPr>
              <w:t>de</w:t>
            </w:r>
            <w:r w:rsidRPr="008D1BD5">
              <w:rPr>
                <w:rFonts w:ascii="Arial Narrow" w:hAnsi="Arial Narrow" w:cs="Arial"/>
                <w:spacing w:val="-7"/>
              </w:rPr>
              <w:t xml:space="preserve"> </w:t>
            </w:r>
            <w:r w:rsidRPr="008D1BD5">
              <w:rPr>
                <w:rFonts w:ascii="Arial Narrow" w:hAnsi="Arial Narrow" w:cs="Arial"/>
              </w:rPr>
              <w:t>entre</w:t>
            </w:r>
            <w:r w:rsidRPr="008D1BD5">
              <w:rPr>
                <w:rFonts w:ascii="Arial Narrow" w:hAnsi="Arial Narrow" w:cs="Arial"/>
                <w:spacing w:val="-11"/>
              </w:rPr>
              <w:t xml:space="preserve"> </w:t>
            </w:r>
            <w:r w:rsidRPr="008D1BD5">
              <w:rPr>
                <w:rFonts w:ascii="Arial Narrow" w:hAnsi="Arial Narrow" w:cs="Arial"/>
              </w:rPr>
              <w:t>2</w:t>
            </w:r>
            <w:r w:rsidRPr="008D1BD5">
              <w:rPr>
                <w:rFonts w:ascii="Arial Narrow" w:hAnsi="Arial Narrow" w:cs="Arial"/>
                <w:spacing w:val="-8"/>
              </w:rPr>
              <w:t xml:space="preserve"> </w:t>
            </w:r>
            <w:r w:rsidRPr="008D1BD5">
              <w:rPr>
                <w:rFonts w:ascii="Arial Narrow" w:hAnsi="Arial Narrow" w:cs="Arial"/>
              </w:rPr>
              <w:t>y</w:t>
            </w:r>
            <w:r w:rsidRPr="008D1BD5">
              <w:rPr>
                <w:rFonts w:ascii="Arial Narrow" w:hAnsi="Arial Narrow" w:cs="Arial"/>
                <w:spacing w:val="-11"/>
              </w:rPr>
              <w:t xml:space="preserve"> </w:t>
            </w:r>
            <w:r w:rsidRPr="008D1BD5">
              <w:rPr>
                <w:rFonts w:ascii="Arial Narrow" w:hAnsi="Arial Narrow" w:cs="Arial"/>
              </w:rPr>
              <w:t>10</w:t>
            </w:r>
            <w:r w:rsidRPr="008D1BD5">
              <w:rPr>
                <w:rFonts w:ascii="Arial Narrow" w:hAnsi="Arial Narrow" w:cs="Arial"/>
                <w:spacing w:val="-4"/>
              </w:rPr>
              <w:t xml:space="preserve"> </w:t>
            </w:r>
            <w:r w:rsidRPr="008D1BD5">
              <w:rPr>
                <w:rFonts w:ascii="Arial Narrow" w:hAnsi="Arial Narrow" w:cs="Arial"/>
              </w:rPr>
              <w:t>cms,</w:t>
            </w:r>
            <w:r w:rsidRPr="008D1BD5">
              <w:rPr>
                <w:rFonts w:ascii="Arial Narrow" w:hAnsi="Arial Narrow" w:cs="Arial"/>
                <w:spacing w:val="-8"/>
              </w:rPr>
              <w:t xml:space="preserve"> </w:t>
            </w:r>
            <w:r w:rsidRPr="008D1BD5">
              <w:rPr>
                <w:rFonts w:ascii="Arial Narrow" w:hAnsi="Arial Narrow" w:cs="Arial"/>
              </w:rPr>
              <w:t>de</w:t>
            </w:r>
            <w:r w:rsidRPr="008D1BD5">
              <w:rPr>
                <w:rFonts w:ascii="Arial Narrow" w:hAnsi="Arial Narrow" w:cs="Arial"/>
                <w:spacing w:val="-7"/>
              </w:rPr>
              <w:t xml:space="preserve"> </w:t>
            </w:r>
            <w:r w:rsidRPr="008D1BD5">
              <w:rPr>
                <w:rFonts w:ascii="Arial Narrow" w:hAnsi="Arial Narrow" w:cs="Arial"/>
              </w:rPr>
              <w:t>esa</w:t>
            </w:r>
            <w:r w:rsidRPr="008D1BD5">
              <w:rPr>
                <w:rFonts w:ascii="Arial Narrow" w:hAnsi="Arial Narrow" w:cs="Arial"/>
                <w:spacing w:val="-7"/>
              </w:rPr>
              <w:t xml:space="preserve"> </w:t>
            </w:r>
            <w:r w:rsidRPr="008D1BD5">
              <w:rPr>
                <w:rFonts w:ascii="Arial Narrow" w:hAnsi="Arial Narrow" w:cs="Arial"/>
              </w:rPr>
              <w:t>manera se estableció en el reglamento Técnico Operativo de la concesión de las ASE (Resolución 26 de</w:t>
            </w:r>
            <w:r w:rsidRPr="008D1BD5">
              <w:rPr>
                <w:rFonts w:ascii="Arial Narrow" w:hAnsi="Arial Narrow" w:cs="Arial"/>
                <w:spacing w:val="-4"/>
              </w:rPr>
              <w:t xml:space="preserve"> </w:t>
            </w:r>
            <w:r w:rsidRPr="008D1BD5">
              <w:rPr>
                <w:rFonts w:ascii="Arial Narrow" w:hAnsi="Arial Narrow" w:cs="Arial"/>
              </w:rPr>
              <w:t>2018).</w:t>
            </w:r>
          </w:p>
        </w:tc>
      </w:tr>
      <w:tr w:rsidR="008D2541" w:rsidRPr="008D1BD5" w14:paraId="546A57DB" w14:textId="77777777" w:rsidTr="27C2B107">
        <w:trPr>
          <w:trHeight w:val="1660"/>
        </w:trPr>
        <w:tc>
          <w:tcPr>
            <w:tcW w:w="564" w:type="dxa"/>
            <w:tcBorders>
              <w:top w:val="single" w:sz="4" w:space="0" w:color="8B1C40"/>
              <w:left w:val="single" w:sz="4" w:space="0" w:color="8B1C40"/>
              <w:bottom w:val="single" w:sz="4" w:space="0" w:color="8B1C40"/>
              <w:right w:val="single" w:sz="4" w:space="0" w:color="8B1C40"/>
            </w:tcBorders>
          </w:tcPr>
          <w:p w14:paraId="5D369756" w14:textId="77777777" w:rsidR="00C277CE" w:rsidRPr="008D1BD5" w:rsidRDefault="00C277CE" w:rsidP="00F744F8">
            <w:pPr>
              <w:spacing w:after="0"/>
              <w:jc w:val="both"/>
              <w:rPr>
                <w:rFonts w:ascii="Arial Narrow" w:hAnsi="Arial Narrow" w:cs="Arial"/>
              </w:rPr>
            </w:pPr>
            <w:r w:rsidRPr="008D1BD5">
              <w:rPr>
                <w:rFonts w:ascii="Arial Narrow" w:hAnsi="Arial Narrow" w:cs="Arial"/>
              </w:rPr>
              <w:lastRenderedPageBreak/>
              <w:t>10</w:t>
            </w:r>
          </w:p>
        </w:tc>
        <w:tc>
          <w:tcPr>
            <w:tcW w:w="2552" w:type="dxa"/>
            <w:tcBorders>
              <w:top w:val="single" w:sz="4" w:space="0" w:color="8B1C40"/>
              <w:left w:val="single" w:sz="4" w:space="0" w:color="8B1C40"/>
              <w:bottom w:val="single" w:sz="4" w:space="0" w:color="8B1C40"/>
              <w:right w:val="single" w:sz="4" w:space="0" w:color="8B1C40"/>
            </w:tcBorders>
            <w:shd w:val="clear" w:color="auto" w:fill="auto"/>
          </w:tcPr>
          <w:p w14:paraId="333DCE00" w14:textId="77777777" w:rsidR="00C277CE" w:rsidRPr="008D1BD5" w:rsidRDefault="00C277CE" w:rsidP="00F744F8">
            <w:pPr>
              <w:pStyle w:val="TableParagraph"/>
              <w:tabs>
                <w:tab w:val="left" w:pos="1630"/>
              </w:tabs>
              <w:spacing w:line="259" w:lineRule="auto"/>
              <w:ind w:left="107" w:right="94"/>
              <w:jc w:val="both"/>
              <w:rPr>
                <w:rFonts w:ascii="Arial Narrow" w:hAnsi="Arial Narrow" w:cs="Arial"/>
              </w:rPr>
            </w:pPr>
            <w:r w:rsidRPr="008D1BD5">
              <w:rPr>
                <w:rFonts w:ascii="Arial Narrow" w:hAnsi="Arial Narrow" w:cs="Arial"/>
              </w:rPr>
              <w:t>Frecuencia de poda de árboles</w:t>
            </w:r>
          </w:p>
        </w:tc>
        <w:tc>
          <w:tcPr>
            <w:tcW w:w="1134" w:type="dxa"/>
            <w:tcBorders>
              <w:top w:val="single" w:sz="4" w:space="0" w:color="8B1C40"/>
              <w:left w:val="single" w:sz="4" w:space="0" w:color="8B1C40"/>
              <w:bottom w:val="single" w:sz="4" w:space="0" w:color="8B1C40"/>
              <w:right w:val="single" w:sz="4" w:space="0" w:color="8B1C40"/>
            </w:tcBorders>
            <w:shd w:val="clear" w:color="auto" w:fill="auto"/>
          </w:tcPr>
          <w:p w14:paraId="23BCD467" w14:textId="77777777" w:rsidR="00C277CE" w:rsidRPr="008D1BD5" w:rsidRDefault="00C277CE" w:rsidP="00F744F8">
            <w:pPr>
              <w:pStyle w:val="TableParagraph"/>
              <w:spacing w:line="249" w:lineRule="exact"/>
              <w:ind w:left="271"/>
              <w:rPr>
                <w:rFonts w:ascii="Arial Narrow" w:hAnsi="Arial Narrow" w:cs="Arial"/>
              </w:rPr>
            </w:pPr>
            <w:r w:rsidRPr="008D1BD5">
              <w:rPr>
                <w:rFonts w:ascii="Arial Narrow" w:hAnsi="Arial Narrow" w:cs="Arial"/>
              </w:rPr>
              <w:t>Veces/semana</w:t>
            </w:r>
          </w:p>
        </w:tc>
        <w:tc>
          <w:tcPr>
            <w:tcW w:w="9723" w:type="dxa"/>
            <w:tcBorders>
              <w:top w:val="single" w:sz="4" w:space="0" w:color="8B1C40"/>
              <w:left w:val="single" w:sz="4" w:space="0" w:color="8B1C40"/>
              <w:bottom w:val="single" w:sz="4" w:space="0" w:color="8B1C40"/>
              <w:right w:val="single" w:sz="4" w:space="0" w:color="8B1C40"/>
            </w:tcBorders>
            <w:shd w:val="clear" w:color="auto" w:fill="auto"/>
          </w:tcPr>
          <w:p w14:paraId="4652A13E" w14:textId="77777777" w:rsidR="00C277CE" w:rsidRPr="008D1BD5" w:rsidRDefault="00C277CE" w:rsidP="00F744F8">
            <w:pPr>
              <w:pStyle w:val="TableParagraph"/>
              <w:ind w:right="321"/>
              <w:jc w:val="center"/>
              <w:rPr>
                <w:rFonts w:ascii="Arial Narrow" w:hAnsi="Arial Narrow" w:cs="Arial"/>
              </w:rPr>
            </w:pPr>
            <w:r w:rsidRPr="008D1BD5">
              <w:rPr>
                <w:rFonts w:ascii="Arial Narrow" w:hAnsi="Arial Narrow" w:cs="Arial"/>
              </w:rPr>
              <w:t>La frecuencia de la poda de árboles se realiza con base en los planes de poda presentados por cada concesionario en virtud de lo definido en el Reglamento Técnico</w:t>
            </w:r>
            <w:r w:rsidRPr="008D1BD5">
              <w:rPr>
                <w:rFonts w:ascii="Arial Narrow" w:hAnsi="Arial Narrow" w:cs="Arial"/>
                <w:spacing w:val="-11"/>
              </w:rPr>
              <w:t xml:space="preserve"> </w:t>
            </w:r>
            <w:r w:rsidRPr="008D1BD5">
              <w:rPr>
                <w:rFonts w:ascii="Arial Narrow" w:hAnsi="Arial Narrow" w:cs="Arial"/>
              </w:rPr>
              <w:t>Operativo</w:t>
            </w:r>
            <w:r w:rsidRPr="008D1BD5">
              <w:rPr>
                <w:rFonts w:ascii="Arial Narrow" w:hAnsi="Arial Narrow" w:cs="Arial"/>
                <w:spacing w:val="-11"/>
              </w:rPr>
              <w:t xml:space="preserve"> </w:t>
            </w:r>
            <w:r w:rsidRPr="008D1BD5">
              <w:rPr>
                <w:rFonts w:ascii="Arial Narrow" w:hAnsi="Arial Narrow" w:cs="Arial"/>
              </w:rPr>
              <w:t>de</w:t>
            </w:r>
            <w:r w:rsidRPr="008D1BD5">
              <w:rPr>
                <w:rFonts w:ascii="Arial Narrow" w:hAnsi="Arial Narrow" w:cs="Arial"/>
                <w:spacing w:val="-11"/>
              </w:rPr>
              <w:t xml:space="preserve"> </w:t>
            </w:r>
            <w:r w:rsidRPr="008D1BD5">
              <w:rPr>
                <w:rFonts w:ascii="Arial Narrow" w:hAnsi="Arial Narrow" w:cs="Arial"/>
              </w:rPr>
              <w:t>la</w:t>
            </w:r>
            <w:r w:rsidRPr="008D1BD5">
              <w:rPr>
                <w:rFonts w:ascii="Arial Narrow" w:hAnsi="Arial Narrow" w:cs="Arial"/>
                <w:spacing w:val="-10"/>
              </w:rPr>
              <w:t xml:space="preserve"> </w:t>
            </w:r>
            <w:r w:rsidRPr="008D1BD5">
              <w:rPr>
                <w:rFonts w:ascii="Arial Narrow" w:hAnsi="Arial Narrow" w:cs="Arial"/>
              </w:rPr>
              <w:t>concesión</w:t>
            </w:r>
            <w:r w:rsidRPr="008D1BD5">
              <w:rPr>
                <w:rFonts w:ascii="Arial Narrow" w:hAnsi="Arial Narrow" w:cs="Arial"/>
                <w:spacing w:val="-11"/>
              </w:rPr>
              <w:t xml:space="preserve"> </w:t>
            </w:r>
            <w:r w:rsidRPr="008D1BD5">
              <w:rPr>
                <w:rFonts w:ascii="Arial Narrow" w:hAnsi="Arial Narrow" w:cs="Arial"/>
              </w:rPr>
              <w:t>de</w:t>
            </w:r>
            <w:r w:rsidRPr="008D1BD5">
              <w:rPr>
                <w:rFonts w:ascii="Arial Narrow" w:hAnsi="Arial Narrow" w:cs="Arial"/>
                <w:spacing w:val="-11"/>
              </w:rPr>
              <w:t xml:space="preserve"> </w:t>
            </w:r>
            <w:r w:rsidRPr="008D1BD5">
              <w:rPr>
                <w:rFonts w:ascii="Arial Narrow" w:hAnsi="Arial Narrow" w:cs="Arial"/>
              </w:rPr>
              <w:t>las</w:t>
            </w:r>
            <w:r w:rsidRPr="008D1BD5">
              <w:rPr>
                <w:rFonts w:ascii="Arial Narrow" w:hAnsi="Arial Narrow" w:cs="Arial"/>
                <w:spacing w:val="-9"/>
              </w:rPr>
              <w:t xml:space="preserve"> </w:t>
            </w:r>
            <w:r w:rsidRPr="008D1BD5">
              <w:rPr>
                <w:rFonts w:ascii="Arial Narrow" w:hAnsi="Arial Narrow" w:cs="Arial"/>
              </w:rPr>
              <w:t>ASE</w:t>
            </w:r>
            <w:r w:rsidRPr="008D1BD5">
              <w:rPr>
                <w:rFonts w:ascii="Arial Narrow" w:hAnsi="Arial Narrow" w:cs="Arial"/>
                <w:spacing w:val="-12"/>
              </w:rPr>
              <w:t xml:space="preserve"> </w:t>
            </w:r>
            <w:r w:rsidRPr="008D1BD5">
              <w:rPr>
                <w:rFonts w:ascii="Arial Narrow" w:hAnsi="Arial Narrow" w:cs="Arial"/>
              </w:rPr>
              <w:t>(Resolución</w:t>
            </w:r>
            <w:r w:rsidRPr="008D1BD5">
              <w:rPr>
                <w:rFonts w:ascii="Arial Narrow" w:hAnsi="Arial Narrow" w:cs="Arial"/>
                <w:spacing w:val="-11"/>
              </w:rPr>
              <w:t xml:space="preserve"> </w:t>
            </w:r>
            <w:r w:rsidRPr="008D1BD5">
              <w:rPr>
                <w:rFonts w:ascii="Arial Narrow" w:hAnsi="Arial Narrow" w:cs="Arial"/>
              </w:rPr>
              <w:t>26</w:t>
            </w:r>
            <w:r w:rsidRPr="008D1BD5">
              <w:rPr>
                <w:rFonts w:ascii="Arial Narrow" w:hAnsi="Arial Narrow" w:cs="Arial"/>
                <w:spacing w:val="-11"/>
              </w:rPr>
              <w:t xml:space="preserve"> </w:t>
            </w:r>
            <w:r w:rsidRPr="008D1BD5">
              <w:rPr>
                <w:rFonts w:ascii="Arial Narrow" w:hAnsi="Arial Narrow" w:cs="Arial"/>
              </w:rPr>
              <w:t>de</w:t>
            </w:r>
            <w:r w:rsidRPr="008D1BD5">
              <w:rPr>
                <w:rFonts w:ascii="Arial Narrow" w:hAnsi="Arial Narrow" w:cs="Arial"/>
                <w:spacing w:val="-10"/>
              </w:rPr>
              <w:t xml:space="preserve"> </w:t>
            </w:r>
            <w:r w:rsidRPr="008D1BD5">
              <w:rPr>
                <w:rFonts w:ascii="Arial Narrow" w:hAnsi="Arial Narrow" w:cs="Arial"/>
              </w:rPr>
              <w:t>2018).</w:t>
            </w:r>
            <w:r w:rsidRPr="008D1BD5">
              <w:rPr>
                <w:rFonts w:ascii="Arial Narrow" w:hAnsi="Arial Narrow" w:cs="Arial"/>
                <w:spacing w:val="-11"/>
              </w:rPr>
              <w:t xml:space="preserve"> </w:t>
            </w:r>
            <w:r w:rsidRPr="008D1BD5">
              <w:rPr>
                <w:rFonts w:ascii="Arial Narrow" w:hAnsi="Arial Narrow" w:cs="Arial"/>
              </w:rPr>
              <w:t>Se</w:t>
            </w:r>
            <w:r w:rsidRPr="008D1BD5">
              <w:rPr>
                <w:rFonts w:ascii="Arial Narrow" w:hAnsi="Arial Narrow" w:cs="Arial"/>
                <w:spacing w:val="-11"/>
              </w:rPr>
              <w:t xml:space="preserve"> </w:t>
            </w:r>
            <w:r w:rsidRPr="008D1BD5">
              <w:rPr>
                <w:rFonts w:ascii="Arial Narrow" w:hAnsi="Arial Narrow" w:cs="Arial"/>
              </w:rPr>
              <w:t>anexa plan de poda de cada una de las cinco</w:t>
            </w:r>
            <w:r w:rsidRPr="008D1BD5">
              <w:rPr>
                <w:rFonts w:ascii="Arial Narrow" w:hAnsi="Arial Narrow" w:cs="Arial"/>
                <w:spacing w:val="-4"/>
              </w:rPr>
              <w:t xml:space="preserve"> </w:t>
            </w:r>
            <w:r w:rsidRPr="008D1BD5">
              <w:rPr>
                <w:rFonts w:ascii="Arial Narrow" w:hAnsi="Arial Narrow" w:cs="Arial"/>
              </w:rPr>
              <w:t>ASE.</w:t>
            </w:r>
          </w:p>
        </w:tc>
      </w:tr>
    </w:tbl>
    <w:p w14:paraId="38AA98D6" w14:textId="77777777" w:rsidR="00465545" w:rsidRPr="008D1BD5" w:rsidRDefault="00465545" w:rsidP="00465545">
      <w:pPr>
        <w:rPr>
          <w:rFonts w:ascii="Arial Narrow" w:hAnsi="Arial Narrow"/>
        </w:rPr>
      </w:pPr>
    </w:p>
    <w:p w14:paraId="665A1408" w14:textId="77777777" w:rsidR="00465545" w:rsidRPr="008D1BD5" w:rsidRDefault="00465545" w:rsidP="00465545">
      <w:pPr>
        <w:pStyle w:val="Textoindependiente"/>
        <w:spacing w:before="90"/>
        <w:ind w:left="3150"/>
        <w:rPr>
          <w:rFonts w:ascii="Arial Narrow" w:hAnsi="Arial Narrow" w:cs="Arial"/>
          <w:sz w:val="22"/>
          <w:szCs w:val="22"/>
        </w:rPr>
      </w:pPr>
    </w:p>
    <w:p w14:paraId="1823A00E" w14:textId="77777777" w:rsidR="00465545" w:rsidRPr="008D1BD5" w:rsidRDefault="00465545" w:rsidP="00465545">
      <w:pPr>
        <w:pStyle w:val="Descripcin"/>
        <w:jc w:val="center"/>
        <w:rPr>
          <w:rFonts w:ascii="Arial Narrow" w:hAnsi="Arial Narrow" w:cs="Arial"/>
          <w:b/>
          <w:color w:val="auto"/>
          <w:sz w:val="22"/>
          <w:szCs w:val="22"/>
        </w:rPr>
      </w:pPr>
      <w:r w:rsidRPr="008D1BD5">
        <w:rPr>
          <w:rFonts w:ascii="Arial Narrow" w:hAnsi="Arial Narrow" w:cs="Arial"/>
          <w:b/>
          <w:color w:val="auto"/>
          <w:sz w:val="22"/>
          <w:szCs w:val="22"/>
        </w:rPr>
        <w:t xml:space="preserve">Tabla </w:t>
      </w:r>
      <w:r w:rsidR="009A3F36" w:rsidRPr="008D1BD5">
        <w:rPr>
          <w:rFonts w:ascii="Arial Narrow" w:hAnsi="Arial Narrow" w:cs="Arial"/>
          <w:b/>
          <w:color w:val="auto"/>
          <w:sz w:val="22"/>
          <w:szCs w:val="22"/>
        </w:rPr>
        <w:fldChar w:fldCharType="begin"/>
      </w:r>
      <w:r w:rsidR="009A3F36" w:rsidRPr="008D1BD5">
        <w:rPr>
          <w:rFonts w:ascii="Arial Narrow" w:hAnsi="Arial Narrow" w:cs="Arial"/>
          <w:b/>
          <w:color w:val="auto"/>
          <w:sz w:val="22"/>
          <w:szCs w:val="22"/>
        </w:rPr>
        <w:instrText xml:space="preserve"> SEQ Tabla \* ARABIC </w:instrText>
      </w:r>
      <w:r w:rsidR="009A3F36" w:rsidRPr="008D1BD5">
        <w:rPr>
          <w:rFonts w:ascii="Arial Narrow" w:hAnsi="Arial Narrow" w:cs="Arial"/>
          <w:b/>
          <w:color w:val="auto"/>
          <w:sz w:val="22"/>
          <w:szCs w:val="22"/>
        </w:rPr>
        <w:fldChar w:fldCharType="separate"/>
      </w:r>
      <w:r w:rsidR="00564F1D" w:rsidRPr="008D1BD5">
        <w:rPr>
          <w:rFonts w:ascii="Arial Narrow" w:hAnsi="Arial Narrow" w:cs="Arial"/>
          <w:b/>
          <w:noProof/>
          <w:color w:val="auto"/>
          <w:sz w:val="22"/>
          <w:szCs w:val="22"/>
        </w:rPr>
        <w:t>7</w:t>
      </w:r>
      <w:r w:rsidR="009A3F36" w:rsidRPr="008D1BD5">
        <w:rPr>
          <w:rFonts w:ascii="Arial Narrow" w:hAnsi="Arial Narrow" w:cs="Arial"/>
          <w:b/>
          <w:color w:val="auto"/>
          <w:sz w:val="22"/>
          <w:szCs w:val="22"/>
        </w:rPr>
        <w:fldChar w:fldCharType="end"/>
      </w:r>
      <w:r w:rsidRPr="008D1BD5">
        <w:rPr>
          <w:rFonts w:ascii="Arial Narrow" w:hAnsi="Arial Narrow" w:cs="Arial"/>
          <w:b/>
          <w:color w:val="auto"/>
          <w:sz w:val="22"/>
          <w:szCs w:val="22"/>
        </w:rPr>
        <w:t xml:space="preserve">. Aspecto Lavado de áreas públicas </w:t>
      </w:r>
    </w:p>
    <w:p w14:paraId="71049383" w14:textId="77777777" w:rsidR="00465545" w:rsidRPr="008D1BD5" w:rsidRDefault="00465545" w:rsidP="00465545">
      <w:pPr>
        <w:pStyle w:val="Textoindependiente"/>
        <w:spacing w:before="90"/>
        <w:ind w:left="3150"/>
        <w:rPr>
          <w:rFonts w:ascii="Arial Narrow" w:hAnsi="Arial Narrow" w:cs="Arial"/>
          <w:sz w:val="22"/>
          <w:szCs w:val="22"/>
        </w:rPr>
      </w:pPr>
    </w:p>
    <w:tbl>
      <w:tblPr>
        <w:tblW w:w="14138" w:type="dxa"/>
        <w:tblInd w:w="-2" w:type="dxa"/>
        <w:tblLayout w:type="fixed"/>
        <w:tblLook w:val="0400" w:firstRow="0" w:lastRow="0" w:firstColumn="0" w:lastColumn="0" w:noHBand="0" w:noVBand="1"/>
      </w:tblPr>
      <w:tblGrid>
        <w:gridCol w:w="706"/>
        <w:gridCol w:w="2410"/>
        <w:gridCol w:w="1843"/>
        <w:gridCol w:w="9179"/>
      </w:tblGrid>
      <w:tr w:rsidR="008D2541" w:rsidRPr="008D1BD5" w14:paraId="7E77FA93" w14:textId="77777777" w:rsidTr="00010DCF">
        <w:trPr>
          <w:trHeight w:val="58"/>
          <w:tblHeader/>
        </w:trPr>
        <w:tc>
          <w:tcPr>
            <w:tcW w:w="706" w:type="dxa"/>
            <w:tcBorders>
              <w:top w:val="single" w:sz="4" w:space="0" w:color="8B1C40"/>
              <w:left w:val="single" w:sz="4" w:space="0" w:color="8B1C40"/>
              <w:bottom w:val="single" w:sz="4" w:space="0" w:color="8B1C40"/>
              <w:right w:val="single" w:sz="4" w:space="0" w:color="8B1C40"/>
            </w:tcBorders>
            <w:shd w:val="clear" w:color="auto" w:fill="21FFFA"/>
          </w:tcPr>
          <w:p w14:paraId="58B5B07B" w14:textId="77777777" w:rsidR="00010DCF" w:rsidRPr="008D1BD5" w:rsidRDefault="00010DCF" w:rsidP="00010DCF">
            <w:pPr>
              <w:spacing w:after="0"/>
              <w:ind w:right="56"/>
              <w:jc w:val="center"/>
              <w:rPr>
                <w:rFonts w:ascii="Arial Narrow" w:hAnsi="Arial Narrow" w:cs="Arial"/>
                <w:b/>
                <w:bCs/>
              </w:rPr>
            </w:pPr>
            <w:r w:rsidRPr="008D1BD5">
              <w:rPr>
                <w:rFonts w:ascii="Arial Narrow" w:hAnsi="Arial Narrow" w:cs="Arial"/>
                <w:b/>
                <w:bCs/>
              </w:rPr>
              <w:t>No</w:t>
            </w:r>
          </w:p>
        </w:tc>
        <w:tc>
          <w:tcPr>
            <w:tcW w:w="2410" w:type="dxa"/>
            <w:tcBorders>
              <w:top w:val="single" w:sz="4" w:space="0" w:color="8B1C40"/>
              <w:left w:val="single" w:sz="4" w:space="0" w:color="8B1C40"/>
              <w:bottom w:val="single" w:sz="4" w:space="0" w:color="8B1C40"/>
              <w:right w:val="single" w:sz="4" w:space="0" w:color="8B1C40"/>
            </w:tcBorders>
            <w:shd w:val="clear" w:color="auto" w:fill="21FFFA"/>
          </w:tcPr>
          <w:p w14:paraId="60D871E0" w14:textId="77777777" w:rsidR="00010DCF" w:rsidRPr="008D1BD5" w:rsidRDefault="00010DCF" w:rsidP="00010DCF">
            <w:pPr>
              <w:spacing w:after="0"/>
              <w:ind w:right="56"/>
              <w:jc w:val="center"/>
              <w:rPr>
                <w:rFonts w:ascii="Arial Narrow" w:hAnsi="Arial Narrow" w:cs="Arial"/>
                <w:b/>
                <w:bCs/>
              </w:rPr>
            </w:pPr>
            <w:r w:rsidRPr="008D1BD5">
              <w:rPr>
                <w:rFonts w:ascii="Arial Narrow" w:hAnsi="Arial Narrow" w:cs="Arial"/>
                <w:b/>
                <w:bCs/>
              </w:rPr>
              <w:t>Parámetro</w:t>
            </w:r>
          </w:p>
        </w:tc>
        <w:tc>
          <w:tcPr>
            <w:tcW w:w="1843" w:type="dxa"/>
            <w:tcBorders>
              <w:top w:val="single" w:sz="4" w:space="0" w:color="8B1C40"/>
              <w:left w:val="single" w:sz="4" w:space="0" w:color="8B1C40"/>
              <w:bottom w:val="single" w:sz="4" w:space="0" w:color="8B1C40"/>
              <w:right w:val="single" w:sz="4" w:space="0" w:color="8B1C40"/>
            </w:tcBorders>
            <w:shd w:val="clear" w:color="auto" w:fill="21FFFA"/>
          </w:tcPr>
          <w:p w14:paraId="1F24201E" w14:textId="77777777" w:rsidR="00010DCF" w:rsidRPr="008D1BD5" w:rsidRDefault="00010DCF" w:rsidP="00010DCF">
            <w:pPr>
              <w:spacing w:after="0"/>
              <w:ind w:right="6"/>
              <w:jc w:val="center"/>
              <w:rPr>
                <w:rFonts w:ascii="Arial Narrow" w:hAnsi="Arial Narrow" w:cs="Arial"/>
                <w:b/>
                <w:bCs/>
              </w:rPr>
            </w:pPr>
            <w:r w:rsidRPr="008D1BD5">
              <w:rPr>
                <w:rFonts w:ascii="Arial Narrow" w:hAnsi="Arial Narrow" w:cs="Arial"/>
                <w:b/>
                <w:bCs/>
              </w:rPr>
              <w:t>Unidades</w:t>
            </w:r>
          </w:p>
        </w:tc>
        <w:tc>
          <w:tcPr>
            <w:tcW w:w="9179" w:type="dxa"/>
            <w:tcBorders>
              <w:top w:val="single" w:sz="4" w:space="0" w:color="8B1C40"/>
              <w:left w:val="single" w:sz="4" w:space="0" w:color="8B1C40"/>
              <w:bottom w:val="single" w:sz="4" w:space="0" w:color="8B1C40"/>
              <w:right w:val="single" w:sz="4" w:space="0" w:color="8B1C40"/>
            </w:tcBorders>
            <w:shd w:val="clear" w:color="auto" w:fill="21FFFA"/>
          </w:tcPr>
          <w:p w14:paraId="6F3EF71E" w14:textId="77777777" w:rsidR="00010DCF" w:rsidRPr="008D1BD5" w:rsidRDefault="00010DCF" w:rsidP="00010DCF">
            <w:pPr>
              <w:spacing w:after="0"/>
              <w:jc w:val="center"/>
              <w:rPr>
                <w:rFonts w:ascii="Arial Narrow" w:hAnsi="Arial Narrow" w:cs="Arial"/>
                <w:b/>
                <w:bCs/>
              </w:rPr>
            </w:pPr>
            <w:r w:rsidRPr="008D1BD5">
              <w:rPr>
                <w:rFonts w:ascii="Arial Narrow" w:hAnsi="Arial Narrow" w:cs="Arial"/>
                <w:b/>
                <w:bCs/>
              </w:rPr>
              <w:t>Fuente de información</w:t>
            </w:r>
          </w:p>
        </w:tc>
      </w:tr>
      <w:tr w:rsidR="008D2541" w:rsidRPr="008D1BD5" w14:paraId="1D241191" w14:textId="77777777" w:rsidTr="00010DCF">
        <w:trPr>
          <w:trHeight w:val="3814"/>
        </w:trPr>
        <w:tc>
          <w:tcPr>
            <w:tcW w:w="706" w:type="dxa"/>
            <w:tcBorders>
              <w:top w:val="single" w:sz="4" w:space="0" w:color="8B1C40"/>
              <w:left w:val="single" w:sz="4" w:space="0" w:color="8B1C40"/>
              <w:bottom w:val="single" w:sz="4" w:space="0" w:color="8B1C40"/>
              <w:right w:val="single" w:sz="4" w:space="0" w:color="8B1C40"/>
            </w:tcBorders>
          </w:tcPr>
          <w:p w14:paraId="71CBABF6" w14:textId="77777777" w:rsidR="00010DCF" w:rsidRPr="008D1BD5" w:rsidRDefault="00010DCF" w:rsidP="00010DCF">
            <w:pPr>
              <w:spacing w:after="0"/>
              <w:jc w:val="both"/>
              <w:rPr>
                <w:rFonts w:ascii="Arial Narrow" w:hAnsi="Arial Narrow" w:cs="Arial"/>
              </w:rPr>
            </w:pPr>
            <w:r w:rsidRPr="008D1BD5">
              <w:rPr>
                <w:rFonts w:ascii="Arial Narrow" w:hAnsi="Arial Narrow" w:cs="Arial"/>
              </w:rPr>
              <w:t>1</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7BD9BD37" w14:textId="77777777" w:rsidR="00010DCF" w:rsidRPr="008D1BD5" w:rsidRDefault="00010DCF" w:rsidP="00010DCF">
            <w:pPr>
              <w:pStyle w:val="TableParagraph"/>
              <w:tabs>
                <w:tab w:val="left" w:pos="1724"/>
              </w:tabs>
              <w:spacing w:before="20" w:line="259" w:lineRule="auto"/>
              <w:ind w:left="107" w:right="133"/>
              <w:jc w:val="both"/>
              <w:rPr>
                <w:rFonts w:ascii="Arial Narrow" w:hAnsi="Arial Narrow" w:cs="Arial"/>
              </w:rPr>
            </w:pPr>
            <w:r w:rsidRPr="008D1BD5">
              <w:rPr>
                <w:rFonts w:ascii="Arial Narrow" w:hAnsi="Arial Narrow" w:cs="Arial"/>
              </w:rPr>
              <w:t xml:space="preserve"> Inventario de puentes peatonales y áreas públicas objeto de lavado.</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4D16AC41" w14:textId="77777777" w:rsidR="00010DCF" w:rsidRPr="008D1BD5" w:rsidRDefault="00010DCF" w:rsidP="00010DCF">
            <w:pPr>
              <w:pStyle w:val="TableParagraph"/>
              <w:spacing w:before="7"/>
              <w:rPr>
                <w:rFonts w:ascii="Arial Narrow" w:hAnsi="Arial Narrow" w:cs="Arial"/>
                <w:b/>
                <w:sz w:val="27"/>
              </w:rPr>
            </w:pPr>
          </w:p>
          <w:p w14:paraId="68BEF500" w14:textId="77777777" w:rsidR="00010DCF" w:rsidRPr="008D1BD5" w:rsidRDefault="00010DCF" w:rsidP="00010DCF">
            <w:pPr>
              <w:pStyle w:val="TableParagraph"/>
              <w:spacing w:before="1" w:line="235" w:lineRule="exact"/>
              <w:ind w:right="37"/>
              <w:jc w:val="center"/>
              <w:rPr>
                <w:rFonts w:ascii="Arial Narrow" w:hAnsi="Arial Narrow" w:cs="Arial"/>
              </w:rPr>
            </w:pPr>
            <w:r w:rsidRPr="008D1BD5">
              <w:rPr>
                <w:rFonts w:ascii="Arial Narrow" w:hAnsi="Arial Narrow" w:cs="Arial"/>
              </w:rPr>
              <w:t>Número</w:t>
            </w:r>
            <w:r w:rsidRPr="008D1BD5">
              <w:rPr>
                <w:rFonts w:ascii="Arial Narrow" w:hAnsi="Arial Narrow" w:cs="Arial"/>
              </w:rPr>
              <w:tab/>
            </w:r>
            <w:r w:rsidRPr="008D1BD5">
              <w:rPr>
                <w:rFonts w:ascii="Arial Narrow" w:hAnsi="Arial Narrow" w:cs="Arial"/>
                <w:spacing w:val="-18"/>
              </w:rPr>
              <w:t xml:space="preserve">y </w:t>
            </w:r>
            <w:r w:rsidRPr="008D1BD5">
              <w:rPr>
                <w:rFonts w:ascii="Arial Narrow" w:hAnsi="Arial Narrow" w:cs="Arial"/>
              </w:rPr>
              <w:t>ubicación</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tbl>
            <w:tblPr>
              <w:tblStyle w:val="Tablaconcuadrcula"/>
              <w:tblW w:w="6565" w:type="dxa"/>
              <w:jc w:val="center"/>
              <w:tblLayout w:type="fixed"/>
              <w:tblLook w:val="04A0" w:firstRow="1" w:lastRow="0" w:firstColumn="1" w:lastColumn="0" w:noHBand="0" w:noVBand="1"/>
            </w:tblPr>
            <w:tblGrid>
              <w:gridCol w:w="2131"/>
              <w:gridCol w:w="2131"/>
              <w:gridCol w:w="2303"/>
            </w:tblGrid>
            <w:tr w:rsidR="008D2541" w:rsidRPr="008D1BD5" w14:paraId="2C09562B" w14:textId="77777777" w:rsidTr="00010DCF">
              <w:trPr>
                <w:trHeight w:val="346"/>
                <w:jc w:val="center"/>
              </w:trPr>
              <w:tc>
                <w:tcPr>
                  <w:tcW w:w="2131" w:type="dxa"/>
                  <w:vAlign w:val="center"/>
                  <w:hideMark/>
                </w:tcPr>
                <w:p w14:paraId="6F9CD263" w14:textId="77777777" w:rsidR="00010DCF" w:rsidRPr="008D1BD5" w:rsidRDefault="00010DCF" w:rsidP="00010DCF">
                  <w:pPr>
                    <w:jc w:val="center"/>
                    <w:rPr>
                      <w:rFonts w:ascii="Arial Narrow" w:eastAsia="Times New Roman" w:hAnsi="Arial Narrow" w:cs="Arial"/>
                      <w:b/>
                      <w:bCs/>
                      <w:lang w:eastAsia="es-CO"/>
                    </w:rPr>
                  </w:pPr>
                  <w:r w:rsidRPr="008D1BD5">
                    <w:rPr>
                      <w:rFonts w:ascii="Arial Narrow" w:eastAsia="Times New Roman" w:hAnsi="Arial Narrow" w:cs="Arial"/>
                      <w:b/>
                      <w:bCs/>
                      <w:lang w:eastAsia="es-CO"/>
                    </w:rPr>
                    <w:t>ASE</w:t>
                  </w:r>
                </w:p>
                <w:p w14:paraId="12A4EA11" w14:textId="77777777" w:rsidR="00010DCF" w:rsidRPr="008D1BD5" w:rsidRDefault="00010DCF" w:rsidP="00010DCF">
                  <w:pPr>
                    <w:rPr>
                      <w:rFonts w:ascii="Arial Narrow" w:eastAsia="Times New Roman" w:hAnsi="Arial Narrow" w:cs="Arial"/>
                      <w:b/>
                      <w:bCs/>
                      <w:lang w:eastAsia="es-CO"/>
                    </w:rPr>
                  </w:pPr>
                </w:p>
              </w:tc>
              <w:tc>
                <w:tcPr>
                  <w:tcW w:w="2131" w:type="dxa"/>
                  <w:vAlign w:val="center"/>
                  <w:hideMark/>
                </w:tcPr>
                <w:p w14:paraId="23A06E01" w14:textId="77777777" w:rsidR="00010DCF" w:rsidRPr="008D1BD5" w:rsidRDefault="00010DCF" w:rsidP="00010DCF">
                  <w:pPr>
                    <w:jc w:val="center"/>
                    <w:rPr>
                      <w:rFonts w:ascii="Arial Narrow" w:eastAsia="Times New Roman" w:hAnsi="Arial Narrow" w:cs="Arial"/>
                      <w:b/>
                      <w:bCs/>
                      <w:lang w:eastAsia="es-CO"/>
                    </w:rPr>
                  </w:pPr>
                  <w:r w:rsidRPr="008D1BD5">
                    <w:rPr>
                      <w:rFonts w:ascii="Arial Narrow" w:eastAsia="Times New Roman" w:hAnsi="Arial Narrow" w:cs="Arial"/>
                      <w:b/>
                      <w:bCs/>
                      <w:lang w:eastAsia="es-CO"/>
                    </w:rPr>
                    <w:t>Localidad</w:t>
                  </w:r>
                </w:p>
              </w:tc>
              <w:tc>
                <w:tcPr>
                  <w:tcW w:w="2303" w:type="dxa"/>
                  <w:vAlign w:val="center"/>
                  <w:hideMark/>
                </w:tcPr>
                <w:p w14:paraId="387BB418" w14:textId="77777777" w:rsidR="00010DCF" w:rsidRPr="008D1BD5" w:rsidRDefault="00010DCF" w:rsidP="00010DCF">
                  <w:pPr>
                    <w:jc w:val="center"/>
                    <w:rPr>
                      <w:rFonts w:ascii="Arial Narrow" w:eastAsia="Times New Roman" w:hAnsi="Arial Narrow" w:cs="Arial"/>
                      <w:b/>
                      <w:bCs/>
                      <w:lang w:eastAsia="es-CO"/>
                    </w:rPr>
                  </w:pPr>
                  <w:r w:rsidRPr="008D1BD5">
                    <w:rPr>
                      <w:rFonts w:ascii="Arial Narrow" w:eastAsia="Times New Roman" w:hAnsi="Arial Narrow" w:cs="Arial"/>
                      <w:b/>
                      <w:bCs/>
                      <w:lang w:eastAsia="es-CO"/>
                    </w:rPr>
                    <w:t>Puentes Peatonales</w:t>
                  </w:r>
                </w:p>
              </w:tc>
            </w:tr>
            <w:tr w:rsidR="008D2541" w:rsidRPr="008D1BD5" w14:paraId="5E7E4E7D" w14:textId="77777777" w:rsidTr="00010DCF">
              <w:trPr>
                <w:trHeight w:val="329"/>
                <w:jc w:val="center"/>
              </w:trPr>
              <w:tc>
                <w:tcPr>
                  <w:tcW w:w="2131" w:type="dxa"/>
                  <w:vMerge w:val="restart"/>
                  <w:noWrap/>
                  <w:vAlign w:val="center"/>
                  <w:hideMark/>
                </w:tcPr>
                <w:p w14:paraId="6EA80843"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1</w:t>
                  </w:r>
                </w:p>
              </w:tc>
              <w:tc>
                <w:tcPr>
                  <w:tcW w:w="2131" w:type="dxa"/>
                  <w:noWrap/>
                  <w:vAlign w:val="center"/>
                  <w:hideMark/>
                </w:tcPr>
                <w:p w14:paraId="7EB23C26"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CANDELARIA</w:t>
                  </w:r>
                </w:p>
              </w:tc>
              <w:tc>
                <w:tcPr>
                  <w:tcW w:w="2303" w:type="dxa"/>
                  <w:noWrap/>
                  <w:vAlign w:val="center"/>
                  <w:hideMark/>
                </w:tcPr>
                <w:p w14:paraId="7714E194"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4</w:t>
                  </w:r>
                </w:p>
              </w:tc>
            </w:tr>
            <w:tr w:rsidR="008D2541" w:rsidRPr="008D1BD5" w14:paraId="7EAF893D" w14:textId="77777777" w:rsidTr="00010DCF">
              <w:trPr>
                <w:trHeight w:val="329"/>
                <w:jc w:val="center"/>
              </w:trPr>
              <w:tc>
                <w:tcPr>
                  <w:tcW w:w="2131" w:type="dxa"/>
                  <w:vMerge/>
                  <w:vAlign w:val="center"/>
                  <w:hideMark/>
                </w:tcPr>
                <w:p w14:paraId="5A1EA135" w14:textId="77777777" w:rsidR="00010DCF" w:rsidRPr="008D1BD5" w:rsidRDefault="00010DCF" w:rsidP="00010DCF">
                  <w:pPr>
                    <w:jc w:val="center"/>
                    <w:rPr>
                      <w:rFonts w:ascii="Arial Narrow" w:eastAsia="Times New Roman" w:hAnsi="Arial Narrow" w:cs="Arial"/>
                      <w:lang w:eastAsia="es-CO"/>
                    </w:rPr>
                  </w:pPr>
                </w:p>
              </w:tc>
              <w:tc>
                <w:tcPr>
                  <w:tcW w:w="2131" w:type="dxa"/>
                  <w:noWrap/>
                  <w:vAlign w:val="center"/>
                  <w:hideMark/>
                </w:tcPr>
                <w:p w14:paraId="22B16FBC"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CHAPINERO</w:t>
                  </w:r>
                </w:p>
              </w:tc>
              <w:tc>
                <w:tcPr>
                  <w:tcW w:w="2303" w:type="dxa"/>
                  <w:noWrap/>
                  <w:vAlign w:val="center"/>
                  <w:hideMark/>
                </w:tcPr>
                <w:p w14:paraId="0EB5E791"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16</w:t>
                  </w:r>
                </w:p>
              </w:tc>
            </w:tr>
            <w:tr w:rsidR="008D2541" w:rsidRPr="008D1BD5" w14:paraId="7C81AB77" w14:textId="77777777" w:rsidTr="00010DCF">
              <w:trPr>
                <w:trHeight w:val="329"/>
                <w:jc w:val="center"/>
              </w:trPr>
              <w:tc>
                <w:tcPr>
                  <w:tcW w:w="2131" w:type="dxa"/>
                  <w:vMerge/>
                  <w:vAlign w:val="center"/>
                  <w:hideMark/>
                </w:tcPr>
                <w:p w14:paraId="58717D39" w14:textId="77777777" w:rsidR="00010DCF" w:rsidRPr="008D1BD5" w:rsidRDefault="00010DCF" w:rsidP="00010DCF">
                  <w:pPr>
                    <w:jc w:val="center"/>
                    <w:rPr>
                      <w:rFonts w:ascii="Arial Narrow" w:eastAsia="Times New Roman" w:hAnsi="Arial Narrow" w:cs="Arial"/>
                      <w:lang w:eastAsia="es-CO"/>
                    </w:rPr>
                  </w:pPr>
                </w:p>
              </w:tc>
              <w:tc>
                <w:tcPr>
                  <w:tcW w:w="2131" w:type="dxa"/>
                  <w:noWrap/>
                  <w:vAlign w:val="center"/>
                  <w:hideMark/>
                </w:tcPr>
                <w:p w14:paraId="3FD121D2"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SAN CRISTOBAL</w:t>
                  </w:r>
                </w:p>
              </w:tc>
              <w:tc>
                <w:tcPr>
                  <w:tcW w:w="2303" w:type="dxa"/>
                  <w:noWrap/>
                  <w:vAlign w:val="center"/>
                  <w:hideMark/>
                </w:tcPr>
                <w:p w14:paraId="5D0116D1"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13</w:t>
                  </w:r>
                </w:p>
              </w:tc>
            </w:tr>
            <w:tr w:rsidR="008D2541" w:rsidRPr="008D1BD5" w14:paraId="38A8A5BD" w14:textId="77777777" w:rsidTr="00010DCF">
              <w:trPr>
                <w:trHeight w:val="329"/>
                <w:jc w:val="center"/>
              </w:trPr>
              <w:tc>
                <w:tcPr>
                  <w:tcW w:w="2131" w:type="dxa"/>
                  <w:vMerge/>
                  <w:vAlign w:val="center"/>
                  <w:hideMark/>
                </w:tcPr>
                <w:p w14:paraId="5338A720" w14:textId="77777777" w:rsidR="00010DCF" w:rsidRPr="008D1BD5" w:rsidRDefault="00010DCF" w:rsidP="00010DCF">
                  <w:pPr>
                    <w:jc w:val="center"/>
                    <w:rPr>
                      <w:rFonts w:ascii="Arial Narrow" w:eastAsia="Times New Roman" w:hAnsi="Arial Narrow" w:cs="Arial"/>
                      <w:lang w:eastAsia="es-CO"/>
                    </w:rPr>
                  </w:pPr>
                </w:p>
              </w:tc>
              <w:tc>
                <w:tcPr>
                  <w:tcW w:w="2131" w:type="dxa"/>
                  <w:noWrap/>
                  <w:vAlign w:val="center"/>
                  <w:hideMark/>
                </w:tcPr>
                <w:p w14:paraId="310F6624"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SANTA FE</w:t>
                  </w:r>
                </w:p>
              </w:tc>
              <w:tc>
                <w:tcPr>
                  <w:tcW w:w="2303" w:type="dxa"/>
                  <w:noWrap/>
                  <w:vAlign w:val="center"/>
                  <w:hideMark/>
                </w:tcPr>
                <w:p w14:paraId="5CDB8D9A"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14</w:t>
                  </w:r>
                </w:p>
              </w:tc>
            </w:tr>
            <w:tr w:rsidR="008D2541" w:rsidRPr="008D1BD5" w14:paraId="02BCB4D4" w14:textId="77777777" w:rsidTr="00010DCF">
              <w:trPr>
                <w:trHeight w:val="329"/>
                <w:jc w:val="center"/>
              </w:trPr>
              <w:tc>
                <w:tcPr>
                  <w:tcW w:w="2131" w:type="dxa"/>
                  <w:vMerge/>
                  <w:vAlign w:val="center"/>
                  <w:hideMark/>
                </w:tcPr>
                <w:p w14:paraId="61DAA4D5" w14:textId="77777777" w:rsidR="00010DCF" w:rsidRPr="008D1BD5" w:rsidRDefault="00010DCF" w:rsidP="00010DCF">
                  <w:pPr>
                    <w:jc w:val="center"/>
                    <w:rPr>
                      <w:rFonts w:ascii="Arial Narrow" w:eastAsia="Times New Roman" w:hAnsi="Arial Narrow" w:cs="Arial"/>
                      <w:lang w:eastAsia="es-CO"/>
                    </w:rPr>
                  </w:pPr>
                </w:p>
              </w:tc>
              <w:tc>
                <w:tcPr>
                  <w:tcW w:w="2131" w:type="dxa"/>
                  <w:noWrap/>
                  <w:vAlign w:val="center"/>
                  <w:hideMark/>
                </w:tcPr>
                <w:p w14:paraId="0278B675"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USAQUEN</w:t>
                  </w:r>
                </w:p>
              </w:tc>
              <w:tc>
                <w:tcPr>
                  <w:tcW w:w="2303" w:type="dxa"/>
                  <w:noWrap/>
                  <w:vAlign w:val="center"/>
                  <w:hideMark/>
                </w:tcPr>
                <w:p w14:paraId="245D991A"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41</w:t>
                  </w:r>
                </w:p>
              </w:tc>
            </w:tr>
            <w:tr w:rsidR="008D2541" w:rsidRPr="008D1BD5" w14:paraId="064FAE4C" w14:textId="77777777" w:rsidTr="00010DCF">
              <w:trPr>
                <w:trHeight w:val="329"/>
                <w:jc w:val="center"/>
              </w:trPr>
              <w:tc>
                <w:tcPr>
                  <w:tcW w:w="2131" w:type="dxa"/>
                  <w:vMerge/>
                  <w:vAlign w:val="center"/>
                  <w:hideMark/>
                </w:tcPr>
                <w:p w14:paraId="2AEAF47F" w14:textId="77777777" w:rsidR="00010DCF" w:rsidRPr="008D1BD5" w:rsidRDefault="00010DCF" w:rsidP="00010DCF">
                  <w:pPr>
                    <w:jc w:val="center"/>
                    <w:rPr>
                      <w:rFonts w:ascii="Arial Narrow" w:eastAsia="Times New Roman" w:hAnsi="Arial Narrow" w:cs="Arial"/>
                      <w:lang w:eastAsia="es-CO"/>
                    </w:rPr>
                  </w:pPr>
                </w:p>
              </w:tc>
              <w:tc>
                <w:tcPr>
                  <w:tcW w:w="2131" w:type="dxa"/>
                  <w:noWrap/>
                  <w:vAlign w:val="center"/>
                  <w:hideMark/>
                </w:tcPr>
                <w:p w14:paraId="30151369"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USME</w:t>
                  </w:r>
                </w:p>
              </w:tc>
              <w:tc>
                <w:tcPr>
                  <w:tcW w:w="2303" w:type="dxa"/>
                  <w:noWrap/>
                  <w:vAlign w:val="center"/>
                  <w:hideMark/>
                </w:tcPr>
                <w:p w14:paraId="3494CBF2"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14</w:t>
                  </w:r>
                </w:p>
              </w:tc>
            </w:tr>
            <w:tr w:rsidR="008D2541" w:rsidRPr="008D1BD5" w14:paraId="0F138A96" w14:textId="77777777" w:rsidTr="00010DCF">
              <w:trPr>
                <w:trHeight w:val="329"/>
                <w:jc w:val="center"/>
              </w:trPr>
              <w:tc>
                <w:tcPr>
                  <w:tcW w:w="2131" w:type="dxa"/>
                  <w:vMerge w:val="restart"/>
                  <w:noWrap/>
                  <w:vAlign w:val="center"/>
                  <w:hideMark/>
                </w:tcPr>
                <w:p w14:paraId="39A728AC"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2</w:t>
                  </w:r>
                </w:p>
              </w:tc>
              <w:tc>
                <w:tcPr>
                  <w:tcW w:w="2131" w:type="dxa"/>
                  <w:noWrap/>
                  <w:vAlign w:val="center"/>
                  <w:hideMark/>
                </w:tcPr>
                <w:p w14:paraId="43FCFAFA"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ANTONIO NARIÑO</w:t>
                  </w:r>
                </w:p>
              </w:tc>
              <w:tc>
                <w:tcPr>
                  <w:tcW w:w="2303" w:type="dxa"/>
                  <w:noWrap/>
                  <w:vAlign w:val="center"/>
                  <w:hideMark/>
                </w:tcPr>
                <w:p w14:paraId="111B77A1"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17</w:t>
                  </w:r>
                </w:p>
              </w:tc>
            </w:tr>
            <w:tr w:rsidR="008D2541" w:rsidRPr="008D1BD5" w14:paraId="2588CE44" w14:textId="77777777" w:rsidTr="00010DCF">
              <w:trPr>
                <w:trHeight w:val="329"/>
                <w:jc w:val="center"/>
              </w:trPr>
              <w:tc>
                <w:tcPr>
                  <w:tcW w:w="2131" w:type="dxa"/>
                  <w:vMerge/>
                  <w:vAlign w:val="center"/>
                  <w:hideMark/>
                </w:tcPr>
                <w:p w14:paraId="281B37BA" w14:textId="77777777" w:rsidR="00010DCF" w:rsidRPr="008D1BD5" w:rsidRDefault="00010DCF" w:rsidP="00010DCF">
                  <w:pPr>
                    <w:jc w:val="center"/>
                    <w:rPr>
                      <w:rFonts w:ascii="Arial Narrow" w:eastAsia="Times New Roman" w:hAnsi="Arial Narrow" w:cs="Arial"/>
                      <w:lang w:eastAsia="es-CO"/>
                    </w:rPr>
                  </w:pPr>
                </w:p>
              </w:tc>
              <w:tc>
                <w:tcPr>
                  <w:tcW w:w="2131" w:type="dxa"/>
                  <w:noWrap/>
                  <w:vAlign w:val="center"/>
                  <w:hideMark/>
                </w:tcPr>
                <w:p w14:paraId="08887C92"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BOSA</w:t>
                  </w:r>
                </w:p>
              </w:tc>
              <w:tc>
                <w:tcPr>
                  <w:tcW w:w="2303" w:type="dxa"/>
                  <w:noWrap/>
                  <w:vAlign w:val="center"/>
                  <w:hideMark/>
                </w:tcPr>
                <w:p w14:paraId="4CE4F91D"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8</w:t>
                  </w:r>
                </w:p>
              </w:tc>
            </w:tr>
            <w:tr w:rsidR="008D2541" w:rsidRPr="008D1BD5" w14:paraId="7F2EEC75" w14:textId="77777777" w:rsidTr="00010DCF">
              <w:trPr>
                <w:trHeight w:val="329"/>
                <w:jc w:val="center"/>
              </w:trPr>
              <w:tc>
                <w:tcPr>
                  <w:tcW w:w="2131" w:type="dxa"/>
                  <w:vMerge/>
                  <w:vAlign w:val="center"/>
                  <w:hideMark/>
                </w:tcPr>
                <w:p w14:paraId="2E500C74" w14:textId="77777777" w:rsidR="00010DCF" w:rsidRPr="008D1BD5" w:rsidRDefault="00010DCF" w:rsidP="00010DCF">
                  <w:pPr>
                    <w:jc w:val="center"/>
                    <w:rPr>
                      <w:rFonts w:ascii="Arial Narrow" w:eastAsia="Times New Roman" w:hAnsi="Arial Narrow" w:cs="Arial"/>
                      <w:lang w:eastAsia="es-CO"/>
                    </w:rPr>
                  </w:pPr>
                </w:p>
              </w:tc>
              <w:tc>
                <w:tcPr>
                  <w:tcW w:w="2131" w:type="dxa"/>
                  <w:noWrap/>
                  <w:vAlign w:val="center"/>
                  <w:hideMark/>
                </w:tcPr>
                <w:p w14:paraId="6849D97B"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CIUDAD BOLIVAR</w:t>
                  </w:r>
                </w:p>
              </w:tc>
              <w:tc>
                <w:tcPr>
                  <w:tcW w:w="2303" w:type="dxa"/>
                  <w:noWrap/>
                  <w:vAlign w:val="center"/>
                  <w:hideMark/>
                </w:tcPr>
                <w:p w14:paraId="491C6846"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35</w:t>
                  </w:r>
                </w:p>
              </w:tc>
            </w:tr>
            <w:tr w:rsidR="008D2541" w:rsidRPr="008D1BD5" w14:paraId="5F09CD9D" w14:textId="77777777" w:rsidTr="00010DCF">
              <w:trPr>
                <w:trHeight w:val="329"/>
                <w:jc w:val="center"/>
              </w:trPr>
              <w:tc>
                <w:tcPr>
                  <w:tcW w:w="2131" w:type="dxa"/>
                  <w:vMerge/>
                  <w:vAlign w:val="center"/>
                  <w:hideMark/>
                </w:tcPr>
                <w:p w14:paraId="74CD1D1F" w14:textId="77777777" w:rsidR="00010DCF" w:rsidRPr="008D1BD5" w:rsidRDefault="00010DCF" w:rsidP="00010DCF">
                  <w:pPr>
                    <w:jc w:val="center"/>
                    <w:rPr>
                      <w:rFonts w:ascii="Arial Narrow" w:eastAsia="Times New Roman" w:hAnsi="Arial Narrow" w:cs="Arial"/>
                      <w:lang w:eastAsia="es-CO"/>
                    </w:rPr>
                  </w:pPr>
                </w:p>
              </w:tc>
              <w:tc>
                <w:tcPr>
                  <w:tcW w:w="2131" w:type="dxa"/>
                  <w:noWrap/>
                  <w:vAlign w:val="center"/>
                  <w:hideMark/>
                </w:tcPr>
                <w:p w14:paraId="2A25F868"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LOS MARTIRES</w:t>
                  </w:r>
                </w:p>
              </w:tc>
              <w:tc>
                <w:tcPr>
                  <w:tcW w:w="2303" w:type="dxa"/>
                  <w:noWrap/>
                  <w:vAlign w:val="center"/>
                  <w:hideMark/>
                </w:tcPr>
                <w:p w14:paraId="33A66D29"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1</w:t>
                  </w:r>
                </w:p>
              </w:tc>
            </w:tr>
            <w:tr w:rsidR="008D2541" w:rsidRPr="008D1BD5" w14:paraId="0569F36A" w14:textId="77777777" w:rsidTr="00010DCF">
              <w:trPr>
                <w:trHeight w:val="329"/>
                <w:jc w:val="center"/>
              </w:trPr>
              <w:tc>
                <w:tcPr>
                  <w:tcW w:w="2131" w:type="dxa"/>
                  <w:vMerge/>
                  <w:vAlign w:val="center"/>
                  <w:hideMark/>
                </w:tcPr>
                <w:p w14:paraId="1C5BEDD8" w14:textId="77777777" w:rsidR="00010DCF" w:rsidRPr="008D1BD5" w:rsidRDefault="00010DCF" w:rsidP="00010DCF">
                  <w:pPr>
                    <w:jc w:val="center"/>
                    <w:rPr>
                      <w:rFonts w:ascii="Arial Narrow" w:eastAsia="Times New Roman" w:hAnsi="Arial Narrow" w:cs="Arial"/>
                      <w:lang w:eastAsia="es-CO"/>
                    </w:rPr>
                  </w:pPr>
                </w:p>
              </w:tc>
              <w:tc>
                <w:tcPr>
                  <w:tcW w:w="2131" w:type="dxa"/>
                  <w:noWrap/>
                  <w:vAlign w:val="center"/>
                  <w:hideMark/>
                </w:tcPr>
                <w:p w14:paraId="3DE4A51B"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PUENTE ARANDA</w:t>
                  </w:r>
                </w:p>
              </w:tc>
              <w:tc>
                <w:tcPr>
                  <w:tcW w:w="2303" w:type="dxa"/>
                  <w:noWrap/>
                  <w:vAlign w:val="center"/>
                  <w:hideMark/>
                </w:tcPr>
                <w:p w14:paraId="0EE3CEE3"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35</w:t>
                  </w:r>
                </w:p>
              </w:tc>
            </w:tr>
            <w:tr w:rsidR="008D2541" w:rsidRPr="008D1BD5" w14:paraId="6EE9B4C6" w14:textId="77777777" w:rsidTr="00010DCF">
              <w:trPr>
                <w:trHeight w:val="329"/>
                <w:jc w:val="center"/>
              </w:trPr>
              <w:tc>
                <w:tcPr>
                  <w:tcW w:w="2131" w:type="dxa"/>
                  <w:vMerge/>
                  <w:vAlign w:val="center"/>
                  <w:hideMark/>
                </w:tcPr>
                <w:p w14:paraId="02915484" w14:textId="77777777" w:rsidR="00010DCF" w:rsidRPr="008D1BD5" w:rsidRDefault="00010DCF" w:rsidP="00010DCF">
                  <w:pPr>
                    <w:jc w:val="center"/>
                    <w:rPr>
                      <w:rFonts w:ascii="Arial Narrow" w:eastAsia="Times New Roman" w:hAnsi="Arial Narrow" w:cs="Arial"/>
                      <w:lang w:eastAsia="es-CO"/>
                    </w:rPr>
                  </w:pPr>
                </w:p>
              </w:tc>
              <w:tc>
                <w:tcPr>
                  <w:tcW w:w="2131" w:type="dxa"/>
                  <w:noWrap/>
                  <w:vAlign w:val="center"/>
                  <w:hideMark/>
                </w:tcPr>
                <w:p w14:paraId="79D7D712"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RAFAEL URIBE URIBE</w:t>
                  </w:r>
                </w:p>
              </w:tc>
              <w:tc>
                <w:tcPr>
                  <w:tcW w:w="2303" w:type="dxa"/>
                  <w:noWrap/>
                  <w:vAlign w:val="center"/>
                  <w:hideMark/>
                </w:tcPr>
                <w:p w14:paraId="632BF140"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16</w:t>
                  </w:r>
                </w:p>
              </w:tc>
            </w:tr>
            <w:tr w:rsidR="008D2541" w:rsidRPr="008D1BD5" w14:paraId="268320BA" w14:textId="77777777" w:rsidTr="00010DCF">
              <w:trPr>
                <w:trHeight w:val="329"/>
                <w:jc w:val="center"/>
              </w:trPr>
              <w:tc>
                <w:tcPr>
                  <w:tcW w:w="2131" w:type="dxa"/>
                  <w:vMerge/>
                  <w:vAlign w:val="center"/>
                  <w:hideMark/>
                </w:tcPr>
                <w:p w14:paraId="03B94F49" w14:textId="77777777" w:rsidR="00010DCF" w:rsidRPr="008D1BD5" w:rsidRDefault="00010DCF" w:rsidP="00010DCF">
                  <w:pPr>
                    <w:jc w:val="center"/>
                    <w:rPr>
                      <w:rFonts w:ascii="Arial Narrow" w:eastAsia="Times New Roman" w:hAnsi="Arial Narrow" w:cs="Arial"/>
                      <w:lang w:eastAsia="es-CO"/>
                    </w:rPr>
                  </w:pPr>
                </w:p>
              </w:tc>
              <w:tc>
                <w:tcPr>
                  <w:tcW w:w="2131" w:type="dxa"/>
                  <w:noWrap/>
                  <w:vAlign w:val="center"/>
                  <w:hideMark/>
                </w:tcPr>
                <w:p w14:paraId="2790B5A7"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TEUSAQUILLO</w:t>
                  </w:r>
                </w:p>
              </w:tc>
              <w:tc>
                <w:tcPr>
                  <w:tcW w:w="2303" w:type="dxa"/>
                  <w:noWrap/>
                  <w:vAlign w:val="center"/>
                  <w:hideMark/>
                </w:tcPr>
                <w:p w14:paraId="219897CE"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30</w:t>
                  </w:r>
                </w:p>
              </w:tc>
            </w:tr>
            <w:tr w:rsidR="008D2541" w:rsidRPr="008D1BD5" w14:paraId="7B7DAAB6" w14:textId="77777777" w:rsidTr="00010DCF">
              <w:trPr>
                <w:trHeight w:val="329"/>
                <w:jc w:val="center"/>
              </w:trPr>
              <w:tc>
                <w:tcPr>
                  <w:tcW w:w="2131" w:type="dxa"/>
                  <w:vMerge/>
                  <w:vAlign w:val="center"/>
                  <w:hideMark/>
                </w:tcPr>
                <w:p w14:paraId="6D846F5D" w14:textId="77777777" w:rsidR="00010DCF" w:rsidRPr="008D1BD5" w:rsidRDefault="00010DCF" w:rsidP="00010DCF">
                  <w:pPr>
                    <w:jc w:val="center"/>
                    <w:rPr>
                      <w:rFonts w:ascii="Arial Narrow" w:eastAsia="Times New Roman" w:hAnsi="Arial Narrow" w:cs="Arial"/>
                      <w:lang w:eastAsia="es-CO"/>
                    </w:rPr>
                  </w:pPr>
                </w:p>
              </w:tc>
              <w:tc>
                <w:tcPr>
                  <w:tcW w:w="2131" w:type="dxa"/>
                  <w:noWrap/>
                  <w:vAlign w:val="center"/>
                  <w:hideMark/>
                </w:tcPr>
                <w:p w14:paraId="4303C3B8"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TUNJUELITO</w:t>
                  </w:r>
                </w:p>
              </w:tc>
              <w:tc>
                <w:tcPr>
                  <w:tcW w:w="2303" w:type="dxa"/>
                  <w:noWrap/>
                  <w:vAlign w:val="center"/>
                  <w:hideMark/>
                </w:tcPr>
                <w:p w14:paraId="415384D1"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13</w:t>
                  </w:r>
                </w:p>
              </w:tc>
            </w:tr>
            <w:tr w:rsidR="008D2541" w:rsidRPr="008D1BD5" w14:paraId="24C62F8F" w14:textId="77777777" w:rsidTr="00010DCF">
              <w:trPr>
                <w:trHeight w:val="329"/>
                <w:jc w:val="center"/>
              </w:trPr>
              <w:tc>
                <w:tcPr>
                  <w:tcW w:w="2131" w:type="dxa"/>
                  <w:vMerge w:val="restart"/>
                  <w:noWrap/>
                  <w:vAlign w:val="center"/>
                  <w:hideMark/>
                </w:tcPr>
                <w:p w14:paraId="3D8F967D"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3</w:t>
                  </w:r>
                </w:p>
              </w:tc>
              <w:tc>
                <w:tcPr>
                  <w:tcW w:w="2131" w:type="dxa"/>
                  <w:noWrap/>
                  <w:vAlign w:val="center"/>
                  <w:hideMark/>
                </w:tcPr>
                <w:p w14:paraId="329814E5"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FONTIBON</w:t>
                  </w:r>
                </w:p>
              </w:tc>
              <w:tc>
                <w:tcPr>
                  <w:tcW w:w="2303" w:type="dxa"/>
                  <w:noWrap/>
                  <w:vAlign w:val="center"/>
                  <w:hideMark/>
                </w:tcPr>
                <w:p w14:paraId="4B34824B"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29</w:t>
                  </w:r>
                </w:p>
              </w:tc>
            </w:tr>
            <w:tr w:rsidR="008D2541" w:rsidRPr="008D1BD5" w14:paraId="0C7DB5D5" w14:textId="77777777" w:rsidTr="00010DCF">
              <w:trPr>
                <w:trHeight w:val="329"/>
                <w:jc w:val="center"/>
              </w:trPr>
              <w:tc>
                <w:tcPr>
                  <w:tcW w:w="2131" w:type="dxa"/>
                  <w:vMerge/>
                  <w:vAlign w:val="center"/>
                  <w:hideMark/>
                </w:tcPr>
                <w:p w14:paraId="62F015AF" w14:textId="77777777" w:rsidR="00010DCF" w:rsidRPr="008D1BD5" w:rsidRDefault="00010DCF" w:rsidP="00010DCF">
                  <w:pPr>
                    <w:jc w:val="center"/>
                    <w:rPr>
                      <w:rFonts w:ascii="Arial Narrow" w:eastAsia="Times New Roman" w:hAnsi="Arial Narrow" w:cs="Arial"/>
                      <w:lang w:eastAsia="es-CO"/>
                    </w:rPr>
                  </w:pPr>
                </w:p>
              </w:tc>
              <w:tc>
                <w:tcPr>
                  <w:tcW w:w="2131" w:type="dxa"/>
                  <w:noWrap/>
                  <w:vAlign w:val="center"/>
                  <w:hideMark/>
                </w:tcPr>
                <w:p w14:paraId="5D527132"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KENNEDY</w:t>
                  </w:r>
                </w:p>
              </w:tc>
              <w:tc>
                <w:tcPr>
                  <w:tcW w:w="2303" w:type="dxa"/>
                  <w:noWrap/>
                  <w:vAlign w:val="center"/>
                  <w:hideMark/>
                </w:tcPr>
                <w:p w14:paraId="3F6FB1E0"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53</w:t>
                  </w:r>
                </w:p>
              </w:tc>
            </w:tr>
            <w:tr w:rsidR="008D2541" w:rsidRPr="008D1BD5" w14:paraId="51DB4E65" w14:textId="77777777" w:rsidTr="00010DCF">
              <w:trPr>
                <w:trHeight w:val="329"/>
                <w:jc w:val="center"/>
              </w:trPr>
              <w:tc>
                <w:tcPr>
                  <w:tcW w:w="2131" w:type="dxa"/>
                  <w:vMerge w:val="restart"/>
                  <w:noWrap/>
                  <w:vAlign w:val="center"/>
                  <w:hideMark/>
                </w:tcPr>
                <w:p w14:paraId="3DFF6DC6"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lastRenderedPageBreak/>
                    <w:t>4</w:t>
                  </w:r>
                </w:p>
              </w:tc>
              <w:tc>
                <w:tcPr>
                  <w:tcW w:w="2131" w:type="dxa"/>
                  <w:noWrap/>
                  <w:vAlign w:val="center"/>
                  <w:hideMark/>
                </w:tcPr>
                <w:p w14:paraId="7F16DECF"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BARRIOS UNIDOS</w:t>
                  </w:r>
                </w:p>
              </w:tc>
              <w:tc>
                <w:tcPr>
                  <w:tcW w:w="2303" w:type="dxa"/>
                  <w:noWrap/>
                  <w:vAlign w:val="center"/>
                  <w:hideMark/>
                </w:tcPr>
                <w:p w14:paraId="437981B1"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35</w:t>
                  </w:r>
                </w:p>
              </w:tc>
            </w:tr>
            <w:tr w:rsidR="008D2541" w:rsidRPr="008D1BD5" w14:paraId="21B7F047" w14:textId="77777777" w:rsidTr="00010DCF">
              <w:trPr>
                <w:trHeight w:val="329"/>
                <w:jc w:val="center"/>
              </w:trPr>
              <w:tc>
                <w:tcPr>
                  <w:tcW w:w="2131" w:type="dxa"/>
                  <w:vMerge/>
                  <w:vAlign w:val="center"/>
                  <w:hideMark/>
                </w:tcPr>
                <w:p w14:paraId="1B15DD1D" w14:textId="77777777" w:rsidR="00010DCF" w:rsidRPr="008D1BD5" w:rsidRDefault="00010DCF" w:rsidP="00010DCF">
                  <w:pPr>
                    <w:jc w:val="center"/>
                    <w:rPr>
                      <w:rFonts w:ascii="Arial Narrow" w:eastAsia="Times New Roman" w:hAnsi="Arial Narrow" w:cs="Arial"/>
                      <w:lang w:eastAsia="es-CO"/>
                    </w:rPr>
                  </w:pPr>
                </w:p>
              </w:tc>
              <w:tc>
                <w:tcPr>
                  <w:tcW w:w="2131" w:type="dxa"/>
                  <w:noWrap/>
                  <w:vAlign w:val="center"/>
                  <w:hideMark/>
                </w:tcPr>
                <w:p w14:paraId="15C9012A"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ENGATIVA</w:t>
                  </w:r>
                </w:p>
              </w:tc>
              <w:tc>
                <w:tcPr>
                  <w:tcW w:w="2303" w:type="dxa"/>
                  <w:noWrap/>
                  <w:vAlign w:val="center"/>
                  <w:hideMark/>
                </w:tcPr>
                <w:p w14:paraId="68861898"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50</w:t>
                  </w:r>
                </w:p>
              </w:tc>
            </w:tr>
            <w:tr w:rsidR="008D2541" w:rsidRPr="008D1BD5" w14:paraId="0D696B31" w14:textId="77777777" w:rsidTr="00010DCF">
              <w:trPr>
                <w:trHeight w:val="329"/>
                <w:jc w:val="center"/>
              </w:trPr>
              <w:tc>
                <w:tcPr>
                  <w:tcW w:w="2131" w:type="dxa"/>
                  <w:noWrap/>
                  <w:vAlign w:val="center"/>
                  <w:hideMark/>
                </w:tcPr>
                <w:p w14:paraId="2A581CC0"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5</w:t>
                  </w:r>
                </w:p>
              </w:tc>
              <w:tc>
                <w:tcPr>
                  <w:tcW w:w="2131" w:type="dxa"/>
                  <w:noWrap/>
                  <w:vAlign w:val="center"/>
                  <w:hideMark/>
                </w:tcPr>
                <w:p w14:paraId="054B3704"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SUBA</w:t>
                  </w:r>
                </w:p>
              </w:tc>
              <w:tc>
                <w:tcPr>
                  <w:tcW w:w="2303" w:type="dxa"/>
                  <w:noWrap/>
                  <w:vAlign w:val="center"/>
                  <w:hideMark/>
                </w:tcPr>
                <w:p w14:paraId="34FC31A7"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41</w:t>
                  </w:r>
                </w:p>
              </w:tc>
            </w:tr>
            <w:tr w:rsidR="008D2541" w:rsidRPr="008D1BD5" w14:paraId="4359A7E9" w14:textId="77777777" w:rsidTr="00010DCF">
              <w:trPr>
                <w:trHeight w:val="346"/>
                <w:jc w:val="center"/>
              </w:trPr>
              <w:tc>
                <w:tcPr>
                  <w:tcW w:w="4262" w:type="dxa"/>
                  <w:gridSpan w:val="2"/>
                  <w:noWrap/>
                  <w:vAlign w:val="center"/>
                  <w:hideMark/>
                </w:tcPr>
                <w:p w14:paraId="645114B6" w14:textId="77777777" w:rsidR="00010DCF" w:rsidRPr="008D1BD5" w:rsidRDefault="00010DCF" w:rsidP="00010DCF">
                  <w:pPr>
                    <w:jc w:val="center"/>
                    <w:rPr>
                      <w:rFonts w:ascii="Arial Narrow" w:eastAsia="Times New Roman" w:hAnsi="Arial Narrow" w:cs="Arial"/>
                      <w:b/>
                      <w:bCs/>
                      <w:lang w:eastAsia="es-CO"/>
                    </w:rPr>
                  </w:pPr>
                  <w:r w:rsidRPr="008D1BD5">
                    <w:rPr>
                      <w:rFonts w:ascii="Arial Narrow" w:eastAsia="Times New Roman" w:hAnsi="Arial Narrow" w:cs="Arial"/>
                      <w:b/>
                      <w:bCs/>
                      <w:lang w:eastAsia="es-CO"/>
                    </w:rPr>
                    <w:t>Total</w:t>
                  </w:r>
                </w:p>
              </w:tc>
              <w:tc>
                <w:tcPr>
                  <w:tcW w:w="2303" w:type="dxa"/>
                  <w:noWrap/>
                  <w:vAlign w:val="center"/>
                  <w:hideMark/>
                </w:tcPr>
                <w:p w14:paraId="5952E2BA" w14:textId="77777777" w:rsidR="00010DCF" w:rsidRPr="008D1BD5" w:rsidRDefault="00010DCF" w:rsidP="00010DCF">
                  <w:pPr>
                    <w:jc w:val="center"/>
                    <w:rPr>
                      <w:rFonts w:ascii="Arial Narrow" w:eastAsia="Times New Roman" w:hAnsi="Arial Narrow" w:cs="Arial"/>
                      <w:lang w:eastAsia="es-CO"/>
                    </w:rPr>
                  </w:pPr>
                  <w:r w:rsidRPr="008D1BD5">
                    <w:rPr>
                      <w:rFonts w:ascii="Arial Narrow" w:eastAsia="Times New Roman" w:hAnsi="Arial Narrow" w:cs="Arial"/>
                      <w:lang w:eastAsia="es-CO"/>
                    </w:rPr>
                    <w:t>465</w:t>
                  </w:r>
                </w:p>
              </w:tc>
            </w:tr>
          </w:tbl>
          <w:p w14:paraId="2408B33D" w14:textId="77777777" w:rsidR="00010DCF" w:rsidRPr="008D1BD5" w:rsidRDefault="00010DCF" w:rsidP="00010DCF">
            <w:pPr>
              <w:pStyle w:val="Textoindependiente"/>
              <w:spacing w:before="90"/>
              <w:jc w:val="center"/>
              <w:rPr>
                <w:rFonts w:ascii="Arial Narrow" w:hAnsi="Arial Narrow" w:cs="Arial"/>
                <w:b w:val="0"/>
                <w:bCs w:val="0"/>
                <w:sz w:val="22"/>
                <w:szCs w:val="22"/>
              </w:rPr>
            </w:pPr>
            <w:r w:rsidRPr="008D1BD5">
              <w:rPr>
                <w:rFonts w:ascii="Arial Narrow" w:hAnsi="Arial Narrow" w:cs="Arial"/>
                <w:b w:val="0"/>
                <w:bCs w:val="0"/>
                <w:sz w:val="22"/>
                <w:szCs w:val="22"/>
              </w:rPr>
              <w:t>Fuente: Información geográfica compilada por la UAESP.</w:t>
            </w:r>
          </w:p>
          <w:p w14:paraId="6E681184" w14:textId="77777777" w:rsidR="00010DCF" w:rsidRPr="008D1BD5" w:rsidRDefault="00010DCF" w:rsidP="00010DCF">
            <w:pPr>
              <w:pStyle w:val="TableParagraph"/>
              <w:tabs>
                <w:tab w:val="left" w:pos="827"/>
              </w:tabs>
              <w:spacing w:line="259" w:lineRule="auto"/>
              <w:ind w:right="91"/>
              <w:jc w:val="both"/>
              <w:rPr>
                <w:rFonts w:ascii="Arial Narrow" w:hAnsi="Arial Narrow"/>
              </w:rPr>
            </w:pPr>
          </w:p>
        </w:tc>
      </w:tr>
      <w:tr w:rsidR="008D2541" w:rsidRPr="008D1BD5" w14:paraId="42809949" w14:textId="77777777" w:rsidTr="00010DCF">
        <w:trPr>
          <w:trHeight w:val="17"/>
        </w:trPr>
        <w:tc>
          <w:tcPr>
            <w:tcW w:w="706" w:type="dxa"/>
            <w:tcBorders>
              <w:top w:val="single" w:sz="4" w:space="0" w:color="8B1C40"/>
              <w:left w:val="single" w:sz="4" w:space="0" w:color="8B1C40"/>
              <w:bottom w:val="single" w:sz="4" w:space="0" w:color="8B1C40"/>
              <w:right w:val="single" w:sz="4" w:space="0" w:color="8B1C40"/>
            </w:tcBorders>
          </w:tcPr>
          <w:p w14:paraId="0EA49EC3" w14:textId="77777777" w:rsidR="00010DCF" w:rsidRPr="008D1BD5" w:rsidRDefault="00010DCF" w:rsidP="00010DCF">
            <w:pPr>
              <w:pStyle w:val="TableParagraph"/>
              <w:spacing w:before="3"/>
              <w:rPr>
                <w:rFonts w:ascii="Arial Narrow" w:hAnsi="Arial Narrow" w:cs="Arial"/>
                <w:highlight w:val="yellow"/>
              </w:rPr>
            </w:pPr>
            <w:r w:rsidRPr="008D1BD5">
              <w:rPr>
                <w:rFonts w:ascii="Arial Narrow" w:hAnsi="Arial Narrow" w:cs="Arial"/>
              </w:rPr>
              <w:lastRenderedPageBreak/>
              <w:t>2.</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32BB5F87" w14:textId="77777777" w:rsidR="00010DCF" w:rsidRPr="008D1BD5" w:rsidRDefault="00010DCF" w:rsidP="00010DCF">
            <w:pPr>
              <w:pStyle w:val="TableParagraph"/>
              <w:spacing w:before="3" w:line="259" w:lineRule="auto"/>
              <w:ind w:left="107" w:right="95"/>
              <w:jc w:val="both"/>
              <w:rPr>
                <w:rFonts w:ascii="Arial Narrow" w:hAnsi="Arial Narrow" w:cs="Arial"/>
              </w:rPr>
            </w:pPr>
            <w:r w:rsidRPr="008D1BD5">
              <w:rPr>
                <w:rFonts w:ascii="Arial Narrow" w:hAnsi="Arial Narrow" w:cs="Arial"/>
              </w:rPr>
              <w:t>Prestación de la actividad</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54F326DC" w14:textId="77777777" w:rsidR="00010DCF" w:rsidRPr="008D1BD5" w:rsidRDefault="00010DCF" w:rsidP="00010DCF">
            <w:pPr>
              <w:pStyle w:val="TableParagraph"/>
              <w:spacing w:before="3" w:line="259" w:lineRule="auto"/>
              <w:ind w:left="107" w:right="95"/>
              <w:jc w:val="both"/>
              <w:rPr>
                <w:rFonts w:ascii="Arial Narrow" w:hAnsi="Arial Narrow" w:cs="Arial"/>
                <w:sz w:val="18"/>
              </w:rPr>
            </w:pPr>
            <w:r w:rsidRPr="008D1BD5">
              <w:rPr>
                <w:rFonts w:ascii="Arial Narrow" w:hAnsi="Arial Narrow" w:cs="Arial"/>
              </w:rPr>
              <w:t>Persona prestadora</w:t>
            </w:r>
            <w:r w:rsidRPr="008D1BD5">
              <w:rPr>
                <w:rFonts w:ascii="Arial Narrow" w:hAnsi="Arial Narrow" w:cs="Arial"/>
              </w:rPr>
              <w:tab/>
            </w:r>
            <w:r w:rsidRPr="008D1BD5">
              <w:rPr>
                <w:rFonts w:ascii="Arial Narrow" w:hAnsi="Arial Narrow" w:cs="Arial"/>
                <w:spacing w:val="-6"/>
              </w:rPr>
              <w:t xml:space="preserve">del </w:t>
            </w:r>
            <w:r w:rsidRPr="008D1BD5">
              <w:rPr>
                <w:rFonts w:ascii="Arial Narrow" w:hAnsi="Arial Narrow" w:cs="Arial"/>
              </w:rPr>
              <w:t>servicio</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2BAC6FC9" w14:textId="77777777" w:rsidR="00010DCF" w:rsidRPr="008D1BD5" w:rsidRDefault="00010DCF" w:rsidP="00010DCF">
            <w:pPr>
              <w:spacing w:after="0"/>
              <w:jc w:val="both"/>
              <w:rPr>
                <w:rFonts w:ascii="Arial Narrow" w:hAnsi="Arial Narrow" w:cs="Arial"/>
              </w:rPr>
            </w:pPr>
            <w:r w:rsidRPr="008D1BD5">
              <w:rPr>
                <w:rFonts w:ascii="Arial Narrow" w:hAnsi="Arial Narrow" w:cs="Arial"/>
              </w:rPr>
              <w:t xml:space="preserve"> </w:t>
            </w:r>
          </w:p>
          <w:p w14:paraId="230165FA" w14:textId="77777777" w:rsidR="00010DCF" w:rsidRPr="008D1BD5" w:rsidRDefault="00010DCF" w:rsidP="00010DCF">
            <w:pPr>
              <w:pStyle w:val="TableParagraph"/>
              <w:spacing w:before="1" w:line="259" w:lineRule="auto"/>
              <w:ind w:left="105" w:right="101"/>
              <w:jc w:val="both"/>
              <w:rPr>
                <w:rFonts w:ascii="Arial Narrow" w:hAnsi="Arial Narrow" w:cs="Arial"/>
              </w:rPr>
            </w:pPr>
          </w:p>
          <w:tbl>
            <w:tblPr>
              <w:tblW w:w="5040" w:type="dxa"/>
              <w:jc w:val="center"/>
              <w:tblLayout w:type="fixed"/>
              <w:tblCellMar>
                <w:left w:w="70" w:type="dxa"/>
                <w:right w:w="70" w:type="dxa"/>
              </w:tblCellMar>
              <w:tblLook w:val="04A0" w:firstRow="1" w:lastRow="0" w:firstColumn="1" w:lastColumn="0" w:noHBand="0" w:noVBand="1"/>
            </w:tblPr>
            <w:tblGrid>
              <w:gridCol w:w="2440"/>
              <w:gridCol w:w="2600"/>
            </w:tblGrid>
            <w:tr w:rsidR="008D2541" w:rsidRPr="008D1BD5" w14:paraId="065F5997" w14:textId="77777777" w:rsidTr="00010DCF">
              <w:trPr>
                <w:trHeight w:val="300"/>
                <w:jc w:val="center"/>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857FE" w14:textId="77777777" w:rsidR="00010DCF" w:rsidRPr="008D1BD5" w:rsidRDefault="00010DCF"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val="en-US" w:eastAsia="es-CO"/>
                    </w:rPr>
                    <w:t>Prestador</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14:paraId="451B167D" w14:textId="77777777" w:rsidR="00010DCF" w:rsidRPr="008D1BD5" w:rsidRDefault="00010DCF"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val="en-US" w:eastAsia="es-CO"/>
                    </w:rPr>
                    <w:t>Tipo de contrato</w:t>
                  </w:r>
                </w:p>
              </w:tc>
            </w:tr>
            <w:tr w:rsidR="008D2541" w:rsidRPr="008D1BD5" w14:paraId="6B8FC67A" w14:textId="77777777" w:rsidTr="00010DCF">
              <w:trPr>
                <w:trHeight w:val="600"/>
                <w:jc w:val="center"/>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69B11167" w14:textId="77777777" w:rsidR="00010DCF" w:rsidRPr="008D1BD5" w:rsidRDefault="00010DCF"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Promoambiental Distrito</w:t>
                  </w:r>
                  <w:r w:rsidRPr="008D1BD5">
                    <w:rPr>
                      <w:rFonts w:ascii="Arial Narrow" w:eastAsia="Times New Roman" w:hAnsi="Arial Narrow" w:cs="Arial"/>
                      <w:lang w:eastAsia="es-CO"/>
                    </w:rPr>
                    <w:br/>
                    <w:t>S.A.S E.S.P (ASE1)</w:t>
                  </w:r>
                </w:p>
              </w:tc>
              <w:tc>
                <w:tcPr>
                  <w:tcW w:w="2600" w:type="dxa"/>
                  <w:tcBorders>
                    <w:top w:val="nil"/>
                    <w:left w:val="nil"/>
                    <w:bottom w:val="single" w:sz="4" w:space="0" w:color="auto"/>
                    <w:right w:val="single" w:sz="4" w:space="0" w:color="auto"/>
                  </w:tcBorders>
                  <w:shd w:val="clear" w:color="auto" w:fill="auto"/>
                  <w:noWrap/>
                  <w:vAlign w:val="center"/>
                  <w:hideMark/>
                </w:tcPr>
                <w:p w14:paraId="41B25C80" w14:textId="77777777" w:rsidR="00010DCF" w:rsidRPr="008D1BD5" w:rsidRDefault="00010DCF"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val="en-US" w:eastAsia="es-CO"/>
                    </w:rPr>
                    <w:t>Concesión</w:t>
                  </w:r>
                </w:p>
              </w:tc>
            </w:tr>
            <w:tr w:rsidR="008D2541" w:rsidRPr="008D1BD5" w14:paraId="29EC575F" w14:textId="77777777" w:rsidTr="00010DCF">
              <w:trPr>
                <w:trHeight w:val="600"/>
                <w:jc w:val="center"/>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35D60229" w14:textId="77777777" w:rsidR="00010DCF" w:rsidRPr="008D1BD5" w:rsidRDefault="00010DCF"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Limpieza Metropolitana</w:t>
                  </w:r>
                  <w:r w:rsidRPr="008D1BD5">
                    <w:rPr>
                      <w:rFonts w:ascii="Arial Narrow" w:eastAsia="Times New Roman" w:hAnsi="Arial Narrow" w:cs="Arial"/>
                      <w:lang w:eastAsia="es-CO"/>
                    </w:rPr>
                    <w:br/>
                    <w:t>LIME S.A E.S.P (ASE 2)</w:t>
                  </w:r>
                </w:p>
              </w:tc>
              <w:tc>
                <w:tcPr>
                  <w:tcW w:w="2600" w:type="dxa"/>
                  <w:tcBorders>
                    <w:top w:val="nil"/>
                    <w:left w:val="nil"/>
                    <w:bottom w:val="single" w:sz="4" w:space="0" w:color="auto"/>
                    <w:right w:val="single" w:sz="4" w:space="0" w:color="auto"/>
                  </w:tcBorders>
                  <w:shd w:val="clear" w:color="auto" w:fill="auto"/>
                  <w:noWrap/>
                  <w:vAlign w:val="center"/>
                  <w:hideMark/>
                </w:tcPr>
                <w:p w14:paraId="17E59629" w14:textId="77777777" w:rsidR="00010DCF" w:rsidRPr="008D1BD5" w:rsidRDefault="00010DCF"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val="en-US" w:eastAsia="es-CO"/>
                    </w:rPr>
                    <w:t>Concesión</w:t>
                  </w:r>
                </w:p>
              </w:tc>
            </w:tr>
            <w:tr w:rsidR="008D2541" w:rsidRPr="008D1BD5" w14:paraId="0D0A621A" w14:textId="77777777" w:rsidTr="00010DCF">
              <w:trPr>
                <w:trHeight w:val="600"/>
                <w:jc w:val="center"/>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2600EB6B" w14:textId="77777777" w:rsidR="00010DCF" w:rsidRPr="008D1BD5" w:rsidRDefault="00010DCF"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Ciudad Limpia de Bogotá</w:t>
                  </w:r>
                  <w:r w:rsidRPr="008D1BD5">
                    <w:rPr>
                      <w:rFonts w:ascii="Arial Narrow" w:eastAsia="Times New Roman" w:hAnsi="Arial Narrow" w:cs="Arial"/>
                      <w:lang w:eastAsia="es-CO"/>
                    </w:rPr>
                    <w:br/>
                    <w:t>S.A E.S.P (ASE 3)</w:t>
                  </w:r>
                </w:p>
              </w:tc>
              <w:tc>
                <w:tcPr>
                  <w:tcW w:w="2600" w:type="dxa"/>
                  <w:tcBorders>
                    <w:top w:val="nil"/>
                    <w:left w:val="nil"/>
                    <w:bottom w:val="single" w:sz="4" w:space="0" w:color="auto"/>
                    <w:right w:val="single" w:sz="4" w:space="0" w:color="auto"/>
                  </w:tcBorders>
                  <w:shd w:val="clear" w:color="auto" w:fill="auto"/>
                  <w:noWrap/>
                  <w:vAlign w:val="center"/>
                  <w:hideMark/>
                </w:tcPr>
                <w:p w14:paraId="661C9C52" w14:textId="77777777" w:rsidR="00010DCF" w:rsidRPr="008D1BD5" w:rsidRDefault="00010DCF"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val="en-US" w:eastAsia="es-CO"/>
                    </w:rPr>
                    <w:t>Concesión</w:t>
                  </w:r>
                </w:p>
              </w:tc>
            </w:tr>
            <w:tr w:rsidR="008D2541" w:rsidRPr="008D1BD5" w14:paraId="68A7C6C2" w14:textId="77777777" w:rsidTr="00010DCF">
              <w:trPr>
                <w:trHeight w:val="600"/>
                <w:jc w:val="center"/>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64A06046" w14:textId="77777777" w:rsidR="00010DCF" w:rsidRPr="008D1BD5" w:rsidRDefault="00010DCF"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Bogotá Limpia S.A.S E.S.P</w:t>
                  </w:r>
                  <w:r w:rsidRPr="008D1BD5">
                    <w:rPr>
                      <w:rFonts w:ascii="Arial Narrow" w:eastAsia="Times New Roman" w:hAnsi="Arial Narrow" w:cs="Arial"/>
                      <w:lang w:eastAsia="es-CO"/>
                    </w:rPr>
                    <w:br/>
                    <w:t>(ASE 4)</w:t>
                  </w:r>
                </w:p>
              </w:tc>
              <w:tc>
                <w:tcPr>
                  <w:tcW w:w="2600" w:type="dxa"/>
                  <w:tcBorders>
                    <w:top w:val="nil"/>
                    <w:left w:val="nil"/>
                    <w:bottom w:val="single" w:sz="4" w:space="0" w:color="auto"/>
                    <w:right w:val="single" w:sz="4" w:space="0" w:color="auto"/>
                  </w:tcBorders>
                  <w:shd w:val="clear" w:color="auto" w:fill="auto"/>
                  <w:noWrap/>
                  <w:vAlign w:val="center"/>
                  <w:hideMark/>
                </w:tcPr>
                <w:p w14:paraId="60DF0D82" w14:textId="77777777" w:rsidR="00010DCF" w:rsidRPr="008D1BD5" w:rsidRDefault="00010DCF"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val="en-US" w:eastAsia="es-CO"/>
                    </w:rPr>
                    <w:t>Concesión</w:t>
                  </w:r>
                </w:p>
              </w:tc>
            </w:tr>
            <w:tr w:rsidR="008D2541" w:rsidRPr="008D1BD5" w14:paraId="30C6A460" w14:textId="77777777" w:rsidTr="00010DCF">
              <w:trPr>
                <w:trHeight w:val="600"/>
                <w:jc w:val="center"/>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2DF32821" w14:textId="77777777" w:rsidR="00010DCF" w:rsidRPr="008D1BD5" w:rsidRDefault="00010DCF"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Área Limpia D.C S.A.S.</w:t>
                  </w:r>
                  <w:r w:rsidRPr="008D1BD5">
                    <w:rPr>
                      <w:rFonts w:ascii="Arial Narrow" w:eastAsia="Times New Roman" w:hAnsi="Arial Narrow" w:cs="Arial"/>
                      <w:lang w:eastAsia="es-CO"/>
                    </w:rPr>
                    <w:br/>
                    <w:t>E.S.P (ASE)</w:t>
                  </w:r>
                </w:p>
              </w:tc>
              <w:tc>
                <w:tcPr>
                  <w:tcW w:w="2600" w:type="dxa"/>
                  <w:tcBorders>
                    <w:top w:val="nil"/>
                    <w:left w:val="nil"/>
                    <w:bottom w:val="single" w:sz="4" w:space="0" w:color="auto"/>
                    <w:right w:val="single" w:sz="4" w:space="0" w:color="auto"/>
                  </w:tcBorders>
                  <w:shd w:val="clear" w:color="auto" w:fill="auto"/>
                  <w:noWrap/>
                  <w:vAlign w:val="center"/>
                  <w:hideMark/>
                </w:tcPr>
                <w:p w14:paraId="14C85BF2" w14:textId="77777777" w:rsidR="00010DCF" w:rsidRPr="008D1BD5" w:rsidRDefault="00010DCF"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Concesión</w:t>
                  </w:r>
                </w:p>
              </w:tc>
            </w:tr>
          </w:tbl>
          <w:p w14:paraId="1193AAB2" w14:textId="77777777" w:rsidR="00010DCF" w:rsidRPr="008D1BD5" w:rsidRDefault="00010DCF" w:rsidP="00010DCF">
            <w:pPr>
              <w:spacing w:after="0"/>
              <w:jc w:val="both"/>
              <w:rPr>
                <w:rFonts w:ascii="Arial Narrow" w:hAnsi="Arial Narrow" w:cs="Arial"/>
              </w:rPr>
            </w:pPr>
            <w:r w:rsidRPr="008D1BD5">
              <w:rPr>
                <w:rFonts w:ascii="Arial Narrow" w:hAnsi="Arial Narrow" w:cs="Arial"/>
              </w:rPr>
              <w:t xml:space="preserve">La concesión del servicio para las actividades </w:t>
            </w:r>
            <w:r w:rsidRPr="008D1BD5">
              <w:rPr>
                <w:rFonts w:ascii="Arial Narrow" w:hAnsi="Arial Narrow" w:cs="Arial"/>
                <w:shd w:val="clear" w:color="auto" w:fill="FFFFFF" w:themeFill="background1"/>
              </w:rPr>
              <w:t>relacionadas en el cuadro No. 1 bajo ASE por ocho años que empezaron a regir el 12 de febrero del 2018.</w:t>
            </w:r>
          </w:p>
        </w:tc>
      </w:tr>
      <w:tr w:rsidR="008D2541" w:rsidRPr="008D1BD5" w14:paraId="2C3DB96C" w14:textId="77777777" w:rsidTr="00010DCF">
        <w:trPr>
          <w:trHeight w:val="1660"/>
        </w:trPr>
        <w:tc>
          <w:tcPr>
            <w:tcW w:w="706" w:type="dxa"/>
            <w:tcBorders>
              <w:top w:val="single" w:sz="4" w:space="0" w:color="8B1C40"/>
              <w:left w:val="single" w:sz="4" w:space="0" w:color="8B1C40"/>
              <w:bottom w:val="single" w:sz="4" w:space="0" w:color="8B1C40"/>
              <w:right w:val="single" w:sz="4" w:space="0" w:color="8B1C40"/>
            </w:tcBorders>
          </w:tcPr>
          <w:p w14:paraId="54B30439" w14:textId="77777777" w:rsidR="00010DCF" w:rsidRPr="008D1BD5" w:rsidRDefault="00010DCF" w:rsidP="00010DCF">
            <w:pPr>
              <w:spacing w:after="0"/>
              <w:jc w:val="both"/>
              <w:rPr>
                <w:rFonts w:ascii="Arial Narrow" w:hAnsi="Arial Narrow" w:cs="Arial"/>
              </w:rPr>
            </w:pPr>
            <w:r w:rsidRPr="008D1BD5">
              <w:rPr>
                <w:rFonts w:ascii="Arial Narrow" w:hAnsi="Arial Narrow" w:cs="Arial"/>
              </w:rPr>
              <w:lastRenderedPageBreak/>
              <w:t>3</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07D641AE" w14:textId="77777777" w:rsidR="00010DCF" w:rsidRPr="008D1BD5" w:rsidRDefault="00010DCF" w:rsidP="00010DCF">
            <w:pPr>
              <w:pStyle w:val="TableParagraph"/>
              <w:spacing w:before="1" w:line="259" w:lineRule="auto"/>
              <w:ind w:left="108" w:right="94"/>
              <w:jc w:val="both"/>
              <w:rPr>
                <w:rFonts w:ascii="Arial Narrow" w:hAnsi="Arial Narrow" w:cs="Arial"/>
              </w:rPr>
            </w:pPr>
            <w:r w:rsidRPr="008D1BD5">
              <w:rPr>
                <w:rFonts w:ascii="Arial Narrow" w:hAnsi="Arial Narrow" w:cs="Arial"/>
              </w:rPr>
              <w:t>Existencia de acuerdo de lavado</w:t>
            </w:r>
            <w:r w:rsidRPr="008D1BD5">
              <w:rPr>
                <w:rFonts w:ascii="Arial Narrow" w:hAnsi="Arial Narrow" w:cs="Arial"/>
                <w:spacing w:val="-37"/>
              </w:rPr>
              <w:t xml:space="preserve"> </w:t>
            </w:r>
            <w:r w:rsidRPr="008D1BD5">
              <w:rPr>
                <w:rFonts w:ascii="Arial Narrow" w:hAnsi="Arial Narrow" w:cs="Arial"/>
              </w:rPr>
              <w:t>de vías y áreas públicas entre los prestadores del servicio público de aseo</w:t>
            </w:r>
            <w:r w:rsidRPr="008D1BD5">
              <w:rPr>
                <w:rFonts w:ascii="Arial Narrow" w:hAnsi="Arial Narrow" w:cs="Arial"/>
                <w:spacing w:val="-11"/>
              </w:rPr>
              <w:t xml:space="preserve"> </w:t>
            </w:r>
            <w:r w:rsidRPr="008D1BD5">
              <w:rPr>
                <w:rFonts w:ascii="Arial Narrow" w:hAnsi="Arial Narrow" w:cs="Arial"/>
              </w:rPr>
              <w:t>(según</w:t>
            </w:r>
            <w:r w:rsidRPr="008D1BD5">
              <w:rPr>
                <w:rFonts w:ascii="Arial Narrow" w:hAnsi="Arial Narrow" w:cs="Arial"/>
                <w:spacing w:val="-10"/>
              </w:rPr>
              <w:t xml:space="preserve"> </w:t>
            </w:r>
            <w:r w:rsidRPr="008D1BD5">
              <w:rPr>
                <w:rFonts w:ascii="Arial Narrow" w:hAnsi="Arial Narrow" w:cs="Arial"/>
              </w:rPr>
              <w:t>artículo</w:t>
            </w:r>
            <w:r w:rsidRPr="008D1BD5">
              <w:rPr>
                <w:rFonts w:ascii="Arial Narrow" w:hAnsi="Arial Narrow" w:cs="Arial"/>
                <w:spacing w:val="-11"/>
              </w:rPr>
              <w:t xml:space="preserve"> </w:t>
            </w:r>
            <w:r w:rsidRPr="008D1BD5">
              <w:rPr>
                <w:rFonts w:ascii="Arial Narrow" w:hAnsi="Arial Narrow" w:cs="Arial"/>
              </w:rPr>
              <w:t>65</w:t>
            </w:r>
            <w:r w:rsidRPr="008D1BD5">
              <w:rPr>
                <w:rFonts w:ascii="Arial Narrow" w:hAnsi="Arial Narrow" w:cs="Arial"/>
                <w:spacing w:val="-10"/>
              </w:rPr>
              <w:t xml:space="preserve"> </w:t>
            </w:r>
            <w:r w:rsidRPr="008D1BD5">
              <w:rPr>
                <w:rFonts w:ascii="Arial Narrow" w:hAnsi="Arial Narrow" w:cs="Arial"/>
              </w:rPr>
              <w:t>del</w:t>
            </w:r>
            <w:r w:rsidRPr="008D1BD5">
              <w:rPr>
                <w:rFonts w:ascii="Arial Narrow" w:hAnsi="Arial Narrow" w:cs="Arial"/>
                <w:spacing w:val="-11"/>
              </w:rPr>
              <w:t xml:space="preserve"> </w:t>
            </w:r>
            <w:r w:rsidRPr="008D1BD5">
              <w:rPr>
                <w:rFonts w:ascii="Arial Narrow" w:hAnsi="Arial Narrow" w:cs="Arial"/>
              </w:rPr>
              <w:t>Decreto 2981 de 2013, compilado en</w:t>
            </w:r>
            <w:r w:rsidRPr="008D1BD5">
              <w:rPr>
                <w:rFonts w:ascii="Arial Narrow" w:hAnsi="Arial Narrow" w:cs="Arial"/>
                <w:spacing w:val="16"/>
              </w:rPr>
              <w:t xml:space="preserve"> </w:t>
            </w:r>
            <w:r w:rsidRPr="008D1BD5">
              <w:rPr>
                <w:rFonts w:ascii="Arial Narrow" w:hAnsi="Arial Narrow" w:cs="Arial"/>
              </w:rPr>
              <w:t>el</w:t>
            </w:r>
          </w:p>
          <w:p w14:paraId="706E1D50" w14:textId="77777777" w:rsidR="00010DCF" w:rsidRPr="008D1BD5" w:rsidRDefault="00010DCF" w:rsidP="00010DCF">
            <w:pPr>
              <w:pStyle w:val="TableParagraph"/>
              <w:spacing w:before="1" w:line="259" w:lineRule="auto"/>
              <w:ind w:left="107" w:right="97"/>
              <w:jc w:val="both"/>
              <w:rPr>
                <w:rFonts w:ascii="Arial Narrow" w:hAnsi="Arial Narrow" w:cs="Arial"/>
              </w:rPr>
            </w:pPr>
            <w:r w:rsidRPr="008D1BD5">
              <w:rPr>
                <w:rFonts w:ascii="Arial Narrow" w:hAnsi="Arial Narrow" w:cs="Arial"/>
              </w:rPr>
              <w:t>Decreto 1077 de 2015)</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547E1F4D" w14:textId="77777777" w:rsidR="00010DCF" w:rsidRPr="008D1BD5" w:rsidRDefault="00010DCF" w:rsidP="00010DCF">
            <w:pPr>
              <w:pStyle w:val="TableParagraph"/>
              <w:spacing w:before="1"/>
              <w:ind w:left="215" w:right="253"/>
              <w:jc w:val="center"/>
              <w:rPr>
                <w:rFonts w:ascii="Arial Narrow" w:hAnsi="Arial Narrow" w:cs="Arial"/>
              </w:rPr>
            </w:pPr>
            <w:r w:rsidRPr="008D1BD5">
              <w:rPr>
                <w:rFonts w:ascii="Arial Narrow" w:hAnsi="Arial Narrow" w:cs="Arial"/>
              </w:rPr>
              <w:t>Sí/no</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04C5844A" w14:textId="77777777" w:rsidR="00010DCF" w:rsidRPr="008D1BD5" w:rsidRDefault="00010DCF" w:rsidP="00010DCF">
            <w:pPr>
              <w:pStyle w:val="TableParagraph"/>
              <w:ind w:right="321"/>
              <w:jc w:val="center"/>
              <w:rPr>
                <w:rFonts w:ascii="Arial Narrow" w:hAnsi="Arial Narrow" w:cs="Arial"/>
              </w:rPr>
            </w:pPr>
            <w:r w:rsidRPr="008D1BD5">
              <w:rPr>
                <w:rFonts w:ascii="Arial Narrow" w:hAnsi="Arial Narrow" w:cs="Arial"/>
              </w:rPr>
              <w:t>SI</w:t>
            </w:r>
          </w:p>
        </w:tc>
      </w:tr>
      <w:tr w:rsidR="008D2541" w:rsidRPr="008D1BD5" w14:paraId="5EE93467" w14:textId="77777777" w:rsidTr="00010DCF">
        <w:trPr>
          <w:trHeight w:val="1660"/>
        </w:trPr>
        <w:tc>
          <w:tcPr>
            <w:tcW w:w="706" w:type="dxa"/>
            <w:tcBorders>
              <w:top w:val="single" w:sz="4" w:space="0" w:color="8B1C40"/>
              <w:left w:val="single" w:sz="4" w:space="0" w:color="8B1C40"/>
              <w:bottom w:val="single" w:sz="4" w:space="0" w:color="8B1C40"/>
              <w:right w:val="single" w:sz="4" w:space="0" w:color="8B1C40"/>
            </w:tcBorders>
          </w:tcPr>
          <w:p w14:paraId="4ADC6567" w14:textId="77777777" w:rsidR="00010DCF" w:rsidRPr="008D1BD5" w:rsidRDefault="00010DCF" w:rsidP="00010DCF">
            <w:pPr>
              <w:spacing w:after="0"/>
              <w:jc w:val="both"/>
              <w:rPr>
                <w:rFonts w:ascii="Arial Narrow" w:hAnsi="Arial Narrow" w:cs="Arial"/>
              </w:rPr>
            </w:pPr>
            <w:r w:rsidRPr="008D1BD5">
              <w:rPr>
                <w:rFonts w:ascii="Arial Narrow" w:hAnsi="Arial Narrow" w:cs="Arial"/>
              </w:rPr>
              <w:t>4</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55130EA6" w14:textId="77777777" w:rsidR="00010DCF" w:rsidRPr="008D1BD5" w:rsidRDefault="00010DCF" w:rsidP="00010DCF">
            <w:pPr>
              <w:pStyle w:val="TableParagraph"/>
              <w:tabs>
                <w:tab w:val="left" w:pos="1693"/>
              </w:tabs>
              <w:spacing w:line="259" w:lineRule="auto"/>
              <w:ind w:left="107" w:right="93"/>
              <w:jc w:val="both"/>
              <w:rPr>
                <w:rFonts w:ascii="Arial Narrow" w:hAnsi="Arial Narrow" w:cs="Arial"/>
              </w:rPr>
            </w:pPr>
            <w:r w:rsidRPr="008D1BD5">
              <w:rPr>
                <w:rFonts w:ascii="Arial Narrow" w:hAnsi="Arial Narrow" w:cs="Arial"/>
              </w:rPr>
              <w:t>Frecuencia de lavado de áreas públicas</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5A3C1B1C" w14:textId="77777777" w:rsidR="00010DCF" w:rsidRPr="008D1BD5" w:rsidRDefault="00010DCF" w:rsidP="00010DCF">
            <w:pPr>
              <w:pStyle w:val="TableParagraph"/>
              <w:spacing w:line="259" w:lineRule="auto"/>
              <w:ind w:left="187" w:right="170"/>
              <w:jc w:val="center"/>
              <w:rPr>
                <w:rFonts w:ascii="Arial Narrow" w:hAnsi="Arial Narrow" w:cs="Arial"/>
              </w:rPr>
            </w:pPr>
            <w:r w:rsidRPr="008D1BD5">
              <w:rPr>
                <w:rFonts w:ascii="Arial Narrow" w:hAnsi="Arial Narrow" w:cs="Arial"/>
              </w:rPr>
              <w:t>Veces/semana</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46463448" w14:textId="77777777" w:rsidR="00010DCF" w:rsidRPr="008D1BD5" w:rsidRDefault="00010DCF" w:rsidP="00010DCF">
            <w:pPr>
              <w:pStyle w:val="TableParagraph"/>
              <w:ind w:right="321"/>
              <w:jc w:val="both"/>
              <w:rPr>
                <w:rFonts w:ascii="Arial Narrow" w:hAnsi="Arial Narrow" w:cs="Arial"/>
              </w:rPr>
            </w:pPr>
            <w:r w:rsidRPr="008D1BD5">
              <w:rPr>
                <w:rFonts w:ascii="Arial Narrow" w:hAnsi="Arial Narrow" w:cs="Arial"/>
              </w:rPr>
              <w:t>De acuerdo con la normativa vigente esta debe realizarse una vez por semestre (Decreto</w:t>
            </w:r>
            <w:r w:rsidRPr="008D1BD5">
              <w:rPr>
                <w:rFonts w:ascii="Arial Narrow" w:hAnsi="Arial Narrow" w:cs="Arial"/>
                <w:spacing w:val="-11"/>
              </w:rPr>
              <w:t xml:space="preserve"> </w:t>
            </w:r>
            <w:r w:rsidRPr="008D1BD5">
              <w:rPr>
                <w:rFonts w:ascii="Arial Narrow" w:hAnsi="Arial Narrow" w:cs="Arial"/>
              </w:rPr>
              <w:t>1077</w:t>
            </w:r>
            <w:r w:rsidRPr="008D1BD5">
              <w:rPr>
                <w:rFonts w:ascii="Arial Narrow" w:hAnsi="Arial Narrow" w:cs="Arial"/>
                <w:spacing w:val="-11"/>
              </w:rPr>
              <w:t xml:space="preserve"> </w:t>
            </w:r>
            <w:r w:rsidRPr="008D1BD5">
              <w:rPr>
                <w:rFonts w:ascii="Arial Narrow" w:hAnsi="Arial Narrow" w:cs="Arial"/>
              </w:rPr>
              <w:t>de</w:t>
            </w:r>
            <w:r w:rsidRPr="008D1BD5">
              <w:rPr>
                <w:rFonts w:ascii="Arial Narrow" w:hAnsi="Arial Narrow" w:cs="Arial"/>
                <w:spacing w:val="-11"/>
              </w:rPr>
              <w:t xml:space="preserve"> </w:t>
            </w:r>
            <w:r w:rsidRPr="008D1BD5">
              <w:rPr>
                <w:rFonts w:ascii="Arial Narrow" w:hAnsi="Arial Narrow" w:cs="Arial"/>
              </w:rPr>
              <w:t>2015,</w:t>
            </w:r>
            <w:r w:rsidRPr="008D1BD5">
              <w:rPr>
                <w:rFonts w:ascii="Arial Narrow" w:hAnsi="Arial Narrow" w:cs="Arial"/>
                <w:spacing w:val="-11"/>
              </w:rPr>
              <w:t xml:space="preserve"> </w:t>
            </w:r>
            <w:r w:rsidRPr="008D1BD5">
              <w:rPr>
                <w:rFonts w:ascii="Arial Narrow" w:hAnsi="Arial Narrow" w:cs="Arial"/>
              </w:rPr>
              <w:t>Reglamento</w:t>
            </w:r>
            <w:r w:rsidRPr="008D1BD5">
              <w:rPr>
                <w:rFonts w:ascii="Arial Narrow" w:hAnsi="Arial Narrow" w:cs="Arial"/>
                <w:spacing w:val="-10"/>
              </w:rPr>
              <w:t xml:space="preserve"> </w:t>
            </w:r>
            <w:r w:rsidRPr="008D1BD5">
              <w:rPr>
                <w:rFonts w:ascii="Arial Narrow" w:hAnsi="Arial Narrow" w:cs="Arial"/>
              </w:rPr>
              <w:t>Técnico</w:t>
            </w:r>
            <w:r w:rsidRPr="008D1BD5">
              <w:rPr>
                <w:rFonts w:ascii="Arial Narrow" w:hAnsi="Arial Narrow" w:cs="Arial"/>
                <w:spacing w:val="-11"/>
              </w:rPr>
              <w:t xml:space="preserve"> </w:t>
            </w:r>
            <w:r w:rsidRPr="008D1BD5">
              <w:rPr>
                <w:rFonts w:ascii="Arial Narrow" w:hAnsi="Arial Narrow" w:cs="Arial"/>
              </w:rPr>
              <w:t>Operativo</w:t>
            </w:r>
            <w:r w:rsidRPr="008D1BD5">
              <w:rPr>
                <w:rFonts w:ascii="Arial Narrow" w:hAnsi="Arial Narrow" w:cs="Arial"/>
                <w:spacing w:val="-11"/>
              </w:rPr>
              <w:t xml:space="preserve"> </w:t>
            </w:r>
            <w:r w:rsidRPr="008D1BD5">
              <w:rPr>
                <w:rFonts w:ascii="Arial Narrow" w:hAnsi="Arial Narrow" w:cs="Arial"/>
              </w:rPr>
              <w:t>de</w:t>
            </w:r>
            <w:r w:rsidRPr="008D1BD5">
              <w:rPr>
                <w:rFonts w:ascii="Arial Narrow" w:hAnsi="Arial Narrow" w:cs="Arial"/>
                <w:spacing w:val="-11"/>
              </w:rPr>
              <w:t xml:space="preserve"> </w:t>
            </w:r>
            <w:r w:rsidRPr="008D1BD5">
              <w:rPr>
                <w:rFonts w:ascii="Arial Narrow" w:hAnsi="Arial Narrow" w:cs="Arial"/>
              </w:rPr>
              <w:t>la</w:t>
            </w:r>
            <w:r w:rsidRPr="008D1BD5">
              <w:rPr>
                <w:rFonts w:ascii="Arial Narrow" w:hAnsi="Arial Narrow" w:cs="Arial"/>
                <w:spacing w:val="-10"/>
              </w:rPr>
              <w:t xml:space="preserve"> </w:t>
            </w:r>
            <w:r w:rsidRPr="008D1BD5">
              <w:rPr>
                <w:rFonts w:ascii="Arial Narrow" w:hAnsi="Arial Narrow" w:cs="Arial"/>
              </w:rPr>
              <w:t>concesión,</w:t>
            </w:r>
            <w:r w:rsidRPr="008D1BD5">
              <w:rPr>
                <w:rFonts w:ascii="Arial Narrow" w:hAnsi="Arial Narrow" w:cs="Arial"/>
                <w:spacing w:val="-11"/>
              </w:rPr>
              <w:t xml:space="preserve"> </w:t>
            </w:r>
            <w:r w:rsidRPr="008D1BD5">
              <w:rPr>
                <w:rFonts w:ascii="Arial Narrow" w:hAnsi="Arial Narrow" w:cs="Arial"/>
              </w:rPr>
              <w:t>CRA</w:t>
            </w:r>
            <w:r w:rsidRPr="008D1BD5">
              <w:rPr>
                <w:rFonts w:ascii="Arial Narrow" w:hAnsi="Arial Narrow" w:cs="Arial"/>
                <w:spacing w:val="-12"/>
              </w:rPr>
              <w:t xml:space="preserve"> </w:t>
            </w:r>
            <w:r w:rsidRPr="008D1BD5">
              <w:rPr>
                <w:rFonts w:ascii="Arial Narrow" w:hAnsi="Arial Narrow" w:cs="Arial"/>
              </w:rPr>
              <w:t>720 de 2015) (RBL)</w:t>
            </w:r>
          </w:p>
        </w:tc>
      </w:tr>
    </w:tbl>
    <w:p w14:paraId="7CB33CA5" w14:textId="77777777" w:rsidR="00465545" w:rsidRPr="008D1BD5" w:rsidRDefault="00465545" w:rsidP="00465545">
      <w:pPr>
        <w:pStyle w:val="Textoindependiente"/>
        <w:spacing w:before="90"/>
        <w:ind w:left="3150"/>
        <w:rPr>
          <w:rFonts w:ascii="Arial Narrow" w:hAnsi="Arial Narrow" w:cs="Arial"/>
          <w:sz w:val="22"/>
          <w:szCs w:val="22"/>
        </w:rPr>
      </w:pPr>
    </w:p>
    <w:p w14:paraId="17414610" w14:textId="77777777" w:rsidR="00465545" w:rsidRPr="008D1BD5" w:rsidRDefault="00465545" w:rsidP="00465545">
      <w:pPr>
        <w:pStyle w:val="Textoindependiente"/>
        <w:spacing w:before="90"/>
        <w:ind w:left="3150"/>
        <w:rPr>
          <w:rFonts w:ascii="Arial Narrow" w:hAnsi="Arial Narrow" w:cs="Arial"/>
          <w:sz w:val="22"/>
          <w:szCs w:val="22"/>
        </w:rPr>
      </w:pPr>
    </w:p>
    <w:p w14:paraId="781DF2CB" w14:textId="77777777" w:rsidR="00465545" w:rsidRPr="008D1BD5" w:rsidRDefault="00465545" w:rsidP="00465545">
      <w:pPr>
        <w:rPr>
          <w:rFonts w:ascii="Arial Narrow" w:hAnsi="Arial Narrow" w:cs="Arial"/>
          <w:highlight w:val="red"/>
        </w:rPr>
        <w:sectPr w:rsidR="00465545" w:rsidRPr="008D1BD5" w:rsidSect="008D1BD5">
          <w:pgSz w:w="15840" w:h="12240" w:orient="landscape"/>
          <w:pgMar w:top="1140" w:right="420" w:bottom="1179" w:left="1298" w:header="0" w:footer="990" w:gutter="0"/>
          <w:cols w:space="720"/>
        </w:sectPr>
      </w:pPr>
    </w:p>
    <w:p w14:paraId="16788234" w14:textId="77777777" w:rsidR="00465545" w:rsidRPr="008D1BD5" w:rsidRDefault="00465545" w:rsidP="00465545">
      <w:pPr>
        <w:jc w:val="center"/>
        <w:rPr>
          <w:rFonts w:ascii="Arial Narrow" w:hAnsi="Arial Narrow" w:cs="Arial"/>
          <w:b/>
          <w:highlight w:val="red"/>
        </w:rPr>
      </w:pPr>
    </w:p>
    <w:p w14:paraId="4A4534DF" w14:textId="77777777" w:rsidR="00465545" w:rsidRPr="008D1BD5" w:rsidRDefault="00B70F54" w:rsidP="00B70F54">
      <w:pPr>
        <w:pStyle w:val="Descripcin"/>
        <w:jc w:val="center"/>
        <w:rPr>
          <w:rFonts w:ascii="Arial Narrow" w:hAnsi="Arial Narrow" w:cs="Arial"/>
          <w:b/>
          <w:color w:val="auto"/>
          <w:sz w:val="22"/>
          <w:szCs w:val="22"/>
        </w:rPr>
      </w:pPr>
      <w:r w:rsidRPr="008D1BD5">
        <w:rPr>
          <w:rFonts w:ascii="Arial Narrow" w:hAnsi="Arial Narrow"/>
          <w:color w:val="auto"/>
        </w:rPr>
        <w:t xml:space="preserve">TABLA </w:t>
      </w:r>
      <w:r w:rsidR="00AF5852" w:rsidRPr="008D1BD5">
        <w:rPr>
          <w:rFonts w:ascii="Arial Narrow" w:hAnsi="Arial Narrow"/>
          <w:color w:val="auto"/>
        </w:rPr>
        <w:fldChar w:fldCharType="begin"/>
      </w:r>
      <w:r w:rsidR="00AF5852" w:rsidRPr="008D1BD5">
        <w:rPr>
          <w:rFonts w:ascii="Arial Narrow" w:hAnsi="Arial Narrow"/>
          <w:color w:val="auto"/>
        </w:rPr>
        <w:instrText xml:space="preserve"> SEQ Tabla \* ARABIC </w:instrText>
      </w:r>
      <w:r w:rsidR="00AF5852" w:rsidRPr="008D1BD5">
        <w:rPr>
          <w:rFonts w:ascii="Arial Narrow" w:hAnsi="Arial Narrow"/>
          <w:color w:val="auto"/>
        </w:rPr>
        <w:fldChar w:fldCharType="separate"/>
      </w:r>
      <w:r w:rsidR="00564F1D" w:rsidRPr="008D1BD5">
        <w:rPr>
          <w:rFonts w:ascii="Arial Narrow" w:hAnsi="Arial Narrow"/>
          <w:noProof/>
          <w:color w:val="auto"/>
        </w:rPr>
        <w:t>8</w:t>
      </w:r>
      <w:r w:rsidR="00AF5852" w:rsidRPr="008D1BD5">
        <w:rPr>
          <w:rFonts w:ascii="Arial Narrow" w:hAnsi="Arial Narrow"/>
          <w:noProof/>
          <w:color w:val="auto"/>
        </w:rPr>
        <w:fldChar w:fldCharType="end"/>
      </w:r>
      <w:r w:rsidRPr="008D1BD5">
        <w:rPr>
          <w:rFonts w:ascii="Arial Narrow" w:hAnsi="Arial Narrow"/>
          <w:color w:val="auto"/>
        </w:rPr>
        <w:t xml:space="preserve"> ASPECTO  APROVECHAMIENTO</w:t>
      </w:r>
    </w:p>
    <w:tbl>
      <w:tblPr>
        <w:tblW w:w="12613" w:type="dxa"/>
        <w:tblInd w:w="-2" w:type="dxa"/>
        <w:tblLook w:val="0400" w:firstRow="0" w:lastRow="0" w:firstColumn="0" w:lastColumn="0" w:noHBand="0" w:noVBand="1"/>
      </w:tblPr>
      <w:tblGrid>
        <w:gridCol w:w="661"/>
        <w:gridCol w:w="5666"/>
        <w:gridCol w:w="1225"/>
        <w:gridCol w:w="5061"/>
        <w:tblGridChange w:id="8">
          <w:tblGrid>
            <w:gridCol w:w="661"/>
            <w:gridCol w:w="5666"/>
            <w:gridCol w:w="1225"/>
            <w:gridCol w:w="5061"/>
          </w:tblGrid>
        </w:tblGridChange>
      </w:tblGrid>
      <w:tr w:rsidR="008D2541" w:rsidRPr="008D1BD5" w14:paraId="5A2B9D15" w14:textId="77777777" w:rsidTr="2FFEEB45">
        <w:trPr>
          <w:trHeight w:val="58"/>
          <w:tblHeader/>
        </w:trPr>
        <w:tc>
          <w:tcPr>
            <w:tcW w:w="706" w:type="dxa"/>
            <w:tcBorders>
              <w:top w:val="single" w:sz="4" w:space="0" w:color="8B1C40"/>
              <w:left w:val="single" w:sz="4" w:space="0" w:color="8B1C40"/>
              <w:bottom w:val="single" w:sz="4" w:space="0" w:color="8B1C40"/>
              <w:right w:val="single" w:sz="4" w:space="0" w:color="8B1C40"/>
            </w:tcBorders>
            <w:shd w:val="clear" w:color="auto" w:fill="FFFF00"/>
          </w:tcPr>
          <w:p w14:paraId="14D1BC11" w14:textId="77777777" w:rsidR="00010DCF" w:rsidRPr="008D1BD5" w:rsidRDefault="00010DCF" w:rsidP="00010DCF">
            <w:pPr>
              <w:spacing w:after="0"/>
              <w:ind w:right="56"/>
              <w:jc w:val="center"/>
              <w:rPr>
                <w:rFonts w:ascii="Arial Narrow" w:hAnsi="Arial Narrow" w:cs="Arial"/>
                <w:b/>
                <w:bCs/>
              </w:rPr>
            </w:pPr>
            <w:r w:rsidRPr="008D1BD5">
              <w:rPr>
                <w:rFonts w:ascii="Arial Narrow" w:hAnsi="Arial Narrow" w:cs="Arial"/>
                <w:b/>
                <w:bCs/>
              </w:rPr>
              <w:t>No</w:t>
            </w:r>
          </w:p>
        </w:tc>
        <w:tc>
          <w:tcPr>
            <w:tcW w:w="5103" w:type="dxa"/>
            <w:tcBorders>
              <w:top w:val="single" w:sz="4" w:space="0" w:color="8B1C40"/>
              <w:left w:val="single" w:sz="4" w:space="0" w:color="8B1C40"/>
              <w:bottom w:val="single" w:sz="4" w:space="0" w:color="8B1C40"/>
              <w:right w:val="single" w:sz="4" w:space="0" w:color="8B1C40"/>
            </w:tcBorders>
            <w:shd w:val="clear" w:color="auto" w:fill="FFFF00"/>
          </w:tcPr>
          <w:p w14:paraId="4A0461E0" w14:textId="77777777" w:rsidR="00010DCF" w:rsidRPr="008D1BD5" w:rsidRDefault="00010DCF" w:rsidP="00010DCF">
            <w:pPr>
              <w:spacing w:after="0"/>
              <w:ind w:right="56"/>
              <w:jc w:val="center"/>
              <w:rPr>
                <w:rFonts w:ascii="Arial Narrow" w:hAnsi="Arial Narrow" w:cs="Arial"/>
                <w:b/>
                <w:bCs/>
              </w:rPr>
            </w:pPr>
            <w:r w:rsidRPr="008D1BD5">
              <w:rPr>
                <w:rFonts w:ascii="Arial Narrow" w:hAnsi="Arial Narrow" w:cs="Arial"/>
                <w:b/>
                <w:bCs/>
              </w:rPr>
              <w:t>Parámetro</w:t>
            </w:r>
          </w:p>
        </w:tc>
        <w:tc>
          <w:tcPr>
            <w:tcW w:w="1276" w:type="dxa"/>
            <w:tcBorders>
              <w:top w:val="single" w:sz="4" w:space="0" w:color="8B1C40"/>
              <w:left w:val="single" w:sz="4" w:space="0" w:color="8B1C40"/>
              <w:bottom w:val="single" w:sz="4" w:space="0" w:color="8B1C40"/>
              <w:right w:val="single" w:sz="4" w:space="0" w:color="8B1C40"/>
            </w:tcBorders>
            <w:shd w:val="clear" w:color="auto" w:fill="FFFF00"/>
          </w:tcPr>
          <w:p w14:paraId="472F1CB9" w14:textId="77777777" w:rsidR="00010DCF" w:rsidRPr="008D1BD5" w:rsidRDefault="00010DCF" w:rsidP="00010DCF">
            <w:pPr>
              <w:spacing w:after="0"/>
              <w:ind w:right="6"/>
              <w:jc w:val="center"/>
              <w:rPr>
                <w:rFonts w:ascii="Arial Narrow" w:hAnsi="Arial Narrow" w:cs="Arial"/>
                <w:b/>
                <w:bCs/>
              </w:rPr>
            </w:pPr>
            <w:r w:rsidRPr="008D1BD5">
              <w:rPr>
                <w:rFonts w:ascii="Arial Narrow" w:hAnsi="Arial Narrow" w:cs="Arial"/>
                <w:b/>
                <w:bCs/>
              </w:rPr>
              <w:t>Unidades</w:t>
            </w:r>
          </w:p>
        </w:tc>
        <w:tc>
          <w:tcPr>
            <w:tcW w:w="5528" w:type="dxa"/>
            <w:tcBorders>
              <w:top w:val="single" w:sz="4" w:space="0" w:color="8B1C40"/>
              <w:left w:val="single" w:sz="4" w:space="0" w:color="8B1C40"/>
              <w:bottom w:val="single" w:sz="4" w:space="0" w:color="8B1C40"/>
              <w:right w:val="single" w:sz="4" w:space="0" w:color="8B1C40"/>
            </w:tcBorders>
            <w:shd w:val="clear" w:color="auto" w:fill="FFFF00"/>
          </w:tcPr>
          <w:p w14:paraId="66E07C51" w14:textId="77777777" w:rsidR="00010DCF" w:rsidRPr="008D1BD5" w:rsidRDefault="00010DCF" w:rsidP="00010DCF">
            <w:pPr>
              <w:spacing w:after="0"/>
              <w:jc w:val="center"/>
              <w:rPr>
                <w:rFonts w:ascii="Arial Narrow" w:hAnsi="Arial Narrow" w:cs="Arial"/>
                <w:b/>
                <w:bCs/>
              </w:rPr>
            </w:pPr>
            <w:r w:rsidRPr="008D1BD5">
              <w:rPr>
                <w:rFonts w:ascii="Arial Narrow" w:hAnsi="Arial Narrow" w:cs="Arial"/>
                <w:b/>
                <w:bCs/>
              </w:rPr>
              <w:t>Fuente de información</w:t>
            </w:r>
          </w:p>
        </w:tc>
      </w:tr>
      <w:tr w:rsidR="008D2541" w:rsidRPr="008D1BD5" w14:paraId="0E3C7DEC" w14:textId="77777777" w:rsidTr="003C3CBE">
        <w:trPr>
          <w:trHeight w:val="1853"/>
        </w:trPr>
        <w:tc>
          <w:tcPr>
            <w:tcW w:w="706" w:type="dxa"/>
            <w:tcBorders>
              <w:top w:val="single" w:sz="4" w:space="0" w:color="8B1C40"/>
              <w:left w:val="single" w:sz="4" w:space="0" w:color="8B1C40"/>
              <w:bottom w:val="single" w:sz="4" w:space="0" w:color="8B1C40"/>
              <w:right w:val="single" w:sz="4" w:space="0" w:color="8B1C40"/>
            </w:tcBorders>
          </w:tcPr>
          <w:p w14:paraId="6474E532" w14:textId="77777777" w:rsidR="00010DCF" w:rsidRPr="008D1BD5" w:rsidRDefault="00010DCF" w:rsidP="00010DCF">
            <w:pPr>
              <w:spacing w:after="0"/>
              <w:jc w:val="both"/>
              <w:rPr>
                <w:rFonts w:ascii="Arial Narrow" w:hAnsi="Arial Narrow" w:cs="Arial"/>
              </w:rPr>
            </w:pPr>
            <w:r w:rsidRPr="008D1BD5">
              <w:rPr>
                <w:rFonts w:ascii="Arial Narrow" w:hAnsi="Arial Narrow" w:cs="Arial"/>
              </w:rPr>
              <w:t>1</w:t>
            </w:r>
          </w:p>
        </w:tc>
        <w:tc>
          <w:tcPr>
            <w:tcW w:w="5103" w:type="dxa"/>
            <w:tcBorders>
              <w:top w:val="single" w:sz="4" w:space="0" w:color="8B1C40"/>
              <w:left w:val="single" w:sz="4" w:space="0" w:color="8B1C40"/>
              <w:bottom w:val="single" w:sz="4" w:space="0" w:color="8B1C40"/>
              <w:right w:val="single" w:sz="4" w:space="0" w:color="8B1C40"/>
            </w:tcBorders>
            <w:shd w:val="clear" w:color="auto" w:fill="auto"/>
          </w:tcPr>
          <w:p w14:paraId="74084A31" w14:textId="77777777" w:rsidR="00010DCF" w:rsidRPr="008D1BD5" w:rsidRDefault="00010DCF" w:rsidP="00010DCF">
            <w:pPr>
              <w:pStyle w:val="paragraph"/>
              <w:spacing w:before="0" w:beforeAutospacing="0" w:after="0" w:afterAutospacing="0"/>
              <w:jc w:val="both"/>
              <w:textAlignment w:val="baseline"/>
              <w:rPr>
                <w:rFonts w:ascii="Arial Narrow" w:hAnsi="Arial Narrow" w:cs="Arial"/>
                <w:sz w:val="22"/>
                <w:szCs w:val="22"/>
              </w:rPr>
            </w:pPr>
            <w:r w:rsidRPr="008D1BD5">
              <w:rPr>
                <w:rFonts w:ascii="Arial Narrow" w:hAnsi="Arial Narrow" w:cs="Arial"/>
                <w:sz w:val="22"/>
                <w:szCs w:val="22"/>
              </w:rPr>
              <w:t xml:space="preserve"> </w:t>
            </w:r>
            <w:r w:rsidRPr="008D1BD5">
              <w:rPr>
                <w:rStyle w:val="normaltextrun"/>
                <w:rFonts w:ascii="Arial Narrow" w:hAnsi="Arial Narrow" w:cs="Arial"/>
                <w:sz w:val="22"/>
                <w:szCs w:val="22"/>
              </w:rPr>
              <w:t>Cantidad de bodegas, centros de acopio y estaciones de clasificación y aprovechamiento, en la categoría de pequeño (área menor a 150 m</w:t>
            </w:r>
            <w:r w:rsidRPr="008D1BD5">
              <w:rPr>
                <w:rStyle w:val="normaltextrun"/>
                <w:rFonts w:ascii="Arial Narrow" w:hAnsi="Arial Narrow" w:cs="Arial"/>
                <w:sz w:val="22"/>
                <w:szCs w:val="22"/>
                <w:vertAlign w:val="superscript"/>
              </w:rPr>
              <w:t>2</w:t>
            </w:r>
            <w:r w:rsidRPr="008D1BD5">
              <w:rPr>
                <w:rStyle w:val="normaltextrun"/>
                <w:rFonts w:ascii="Arial Narrow" w:hAnsi="Arial Narrow" w:cs="Arial"/>
                <w:sz w:val="22"/>
                <w:szCs w:val="22"/>
              </w:rPr>
              <w:t>). </w:t>
            </w:r>
            <w:r w:rsidRPr="008D1BD5">
              <w:rPr>
                <w:rStyle w:val="eop"/>
                <w:rFonts w:ascii="Arial Narrow" w:eastAsiaTheme="minorEastAsia" w:hAnsi="Arial Narrow" w:cs="Arial"/>
                <w:sz w:val="22"/>
                <w:szCs w:val="22"/>
              </w:rPr>
              <w:t> </w:t>
            </w:r>
          </w:p>
          <w:p w14:paraId="3E58C549" w14:textId="77777777" w:rsidR="00010DCF" w:rsidRPr="008D1BD5" w:rsidRDefault="00010DCF" w:rsidP="00010DCF">
            <w:pPr>
              <w:pStyle w:val="paragraph"/>
              <w:spacing w:before="0" w:beforeAutospacing="0" w:after="0" w:afterAutospacing="0"/>
              <w:ind w:right="45"/>
              <w:jc w:val="both"/>
              <w:textAlignment w:val="baseline"/>
              <w:rPr>
                <w:rFonts w:ascii="Arial Narrow" w:hAnsi="Arial Narrow" w:cs="Arial"/>
                <w:sz w:val="22"/>
                <w:szCs w:val="22"/>
              </w:rPr>
            </w:pPr>
            <w:r w:rsidRPr="008D1BD5">
              <w:rPr>
                <w:rStyle w:val="normaltextrun"/>
                <w:rFonts w:ascii="Arial Narrow" w:hAnsi="Arial Narrow" w:cs="Arial"/>
                <w:sz w:val="22"/>
                <w:szCs w:val="22"/>
              </w:rPr>
              <w:t>La información debe diligenciarse de conformidad con el Anexo IX: “Lineamientos para el registro de bodegas, centros de acopio Disponibilidad de servicios de centros de acopio, o estaciones de separación.</w:t>
            </w:r>
          </w:p>
          <w:p w14:paraId="57A6A0F0" w14:textId="77777777" w:rsidR="00010DCF" w:rsidRPr="008D1BD5" w:rsidRDefault="00010DCF" w:rsidP="00010DCF">
            <w:pPr>
              <w:pStyle w:val="TableParagraph"/>
              <w:tabs>
                <w:tab w:val="left" w:pos="1724"/>
              </w:tabs>
              <w:spacing w:before="20" w:line="259" w:lineRule="auto"/>
              <w:ind w:left="107" w:right="133"/>
              <w:jc w:val="both"/>
              <w:rPr>
                <w:rFonts w:ascii="Arial Narrow" w:hAnsi="Arial Narrow" w:cs="Arial"/>
              </w:rPr>
            </w:pPr>
          </w:p>
        </w:tc>
        <w:tc>
          <w:tcPr>
            <w:tcW w:w="1276" w:type="dxa"/>
            <w:tcBorders>
              <w:top w:val="single" w:sz="4" w:space="0" w:color="8B1C40"/>
              <w:left w:val="single" w:sz="4" w:space="0" w:color="8B1C40"/>
              <w:bottom w:val="single" w:sz="4" w:space="0" w:color="8B1C40"/>
              <w:right w:val="single" w:sz="4" w:space="0" w:color="8B1C40"/>
            </w:tcBorders>
            <w:shd w:val="clear" w:color="auto" w:fill="auto"/>
          </w:tcPr>
          <w:p w14:paraId="695DD56A" w14:textId="77777777" w:rsidR="00010DCF" w:rsidRPr="008D1BD5" w:rsidRDefault="00010DCF" w:rsidP="00010DCF">
            <w:pPr>
              <w:ind w:right="6"/>
              <w:jc w:val="center"/>
              <w:rPr>
                <w:rFonts w:ascii="Arial Narrow" w:hAnsi="Arial Narrow" w:cs="Arial"/>
              </w:rPr>
            </w:pPr>
            <w:r w:rsidRPr="008D1BD5">
              <w:rPr>
                <w:rFonts w:ascii="Arial Narrow" w:hAnsi="Arial Narrow" w:cs="Arial"/>
              </w:rPr>
              <w:t>Número</w:t>
            </w:r>
          </w:p>
        </w:tc>
        <w:tc>
          <w:tcPr>
            <w:tcW w:w="5528" w:type="dxa"/>
            <w:tcBorders>
              <w:top w:val="single" w:sz="4" w:space="0" w:color="8B1C40"/>
              <w:left w:val="single" w:sz="4" w:space="0" w:color="8B1C40"/>
              <w:bottom w:val="single" w:sz="4" w:space="0" w:color="8B1C40"/>
              <w:right w:val="single" w:sz="4" w:space="0" w:color="8B1C40"/>
            </w:tcBorders>
            <w:shd w:val="clear" w:color="auto" w:fill="auto"/>
          </w:tcPr>
          <w:p w14:paraId="50E52BE6" w14:textId="77777777" w:rsidR="009E18F0" w:rsidRPr="009E18F0" w:rsidRDefault="009E18F0" w:rsidP="009E18F0">
            <w:pPr>
              <w:spacing w:after="0" w:line="240" w:lineRule="auto"/>
              <w:jc w:val="center"/>
              <w:textAlignment w:val="baseline"/>
              <w:rPr>
                <w:rFonts w:ascii="Segoe UI" w:eastAsia="Times New Roman" w:hAnsi="Segoe UI" w:cs="Segoe UI"/>
                <w:sz w:val="18"/>
                <w:szCs w:val="18"/>
                <w:lang w:eastAsia="es-CO"/>
              </w:rPr>
            </w:pPr>
            <w:r w:rsidRPr="009E18F0">
              <w:rPr>
                <w:rFonts w:ascii="Arial Narrow" w:eastAsia="Times New Roman" w:hAnsi="Arial Narrow" w:cs="Segoe UI"/>
                <w:sz w:val="18"/>
                <w:szCs w:val="18"/>
                <w:lang w:eastAsia="es-CO"/>
              </w:rPr>
              <w:t>355 bodegas privadas </w:t>
            </w:r>
          </w:p>
          <w:p w14:paraId="02D1E469" w14:textId="77777777" w:rsidR="009E18F0" w:rsidRPr="009E18F0" w:rsidRDefault="009E18F0" w:rsidP="009E18F0">
            <w:pPr>
              <w:spacing w:after="0" w:line="240" w:lineRule="auto"/>
              <w:jc w:val="center"/>
              <w:textAlignment w:val="baseline"/>
              <w:rPr>
                <w:rFonts w:ascii="Segoe UI" w:eastAsia="Times New Roman" w:hAnsi="Segoe UI" w:cs="Segoe UI"/>
                <w:sz w:val="18"/>
                <w:szCs w:val="18"/>
                <w:lang w:eastAsia="es-CO"/>
              </w:rPr>
            </w:pPr>
            <w:r w:rsidRPr="009E18F0">
              <w:rPr>
                <w:rFonts w:ascii="Arial Narrow" w:eastAsia="Times New Roman" w:hAnsi="Arial Narrow" w:cs="Segoe UI"/>
                <w:sz w:val="18"/>
                <w:szCs w:val="18"/>
                <w:lang w:eastAsia="es-CO"/>
              </w:rPr>
              <w:t> </w:t>
            </w:r>
          </w:p>
          <w:p w14:paraId="4934390E" w14:textId="77777777" w:rsidR="009E18F0" w:rsidRPr="009E18F0" w:rsidRDefault="009E18F0" w:rsidP="009E18F0">
            <w:pPr>
              <w:spacing w:after="0" w:line="240" w:lineRule="auto"/>
              <w:jc w:val="both"/>
              <w:textAlignment w:val="baseline"/>
              <w:rPr>
                <w:rFonts w:ascii="Segoe UI" w:eastAsia="Times New Roman" w:hAnsi="Segoe UI" w:cs="Segoe UI"/>
                <w:sz w:val="18"/>
                <w:szCs w:val="18"/>
                <w:lang w:eastAsia="es-CO"/>
              </w:rPr>
            </w:pPr>
            <w:r w:rsidRPr="009E18F0">
              <w:rPr>
                <w:rFonts w:ascii="Arial Narrow" w:eastAsia="Times New Roman" w:hAnsi="Arial Narrow" w:cs="Segoe UI"/>
                <w:sz w:val="18"/>
                <w:szCs w:val="18"/>
                <w:lang w:eastAsia="es-CO"/>
              </w:rPr>
              <w:t>Fuente: “Inventario de bodegas privadas de residuos no peligrosos no afectas al servicio público de aseo.” Secretaría Distrital de planeación, 2011.</w:t>
            </w:r>
            <w:bookmarkStart w:id="9" w:name="_GoBack"/>
            <w:bookmarkEnd w:id="9"/>
            <w:r w:rsidRPr="009E18F0">
              <w:rPr>
                <w:rFonts w:ascii="Arial Narrow" w:eastAsia="Times New Roman" w:hAnsi="Arial Narrow" w:cs="Segoe UI"/>
                <w:sz w:val="18"/>
                <w:szCs w:val="18"/>
                <w:lang w:eastAsia="es-CO"/>
              </w:rPr>
              <w:t xml:space="preserve"> Modificación: No se actualiza </w:t>
            </w:r>
          </w:p>
          <w:p w14:paraId="2B2C693A" w14:textId="7B7E117C" w:rsidR="00010DCF" w:rsidRPr="008D1BD5" w:rsidRDefault="00010DCF" w:rsidP="00010DCF">
            <w:pPr>
              <w:jc w:val="both"/>
              <w:rPr>
                <w:rFonts w:ascii="Arial Narrow" w:hAnsi="Arial Narrow" w:cs="Arial"/>
              </w:rPr>
            </w:pPr>
          </w:p>
        </w:tc>
      </w:tr>
      <w:tr w:rsidR="008D2541" w:rsidRPr="008D1BD5" w14:paraId="2A6EC89D" w14:textId="77777777" w:rsidTr="2FFEEB45">
        <w:trPr>
          <w:trHeight w:val="17"/>
        </w:trPr>
        <w:tc>
          <w:tcPr>
            <w:tcW w:w="706" w:type="dxa"/>
            <w:tcBorders>
              <w:top w:val="single" w:sz="4" w:space="0" w:color="8B1C40"/>
              <w:left w:val="single" w:sz="4" w:space="0" w:color="8B1C40"/>
              <w:bottom w:val="single" w:sz="4" w:space="0" w:color="8B1C40"/>
              <w:right w:val="single" w:sz="4" w:space="0" w:color="8B1C40"/>
            </w:tcBorders>
          </w:tcPr>
          <w:p w14:paraId="2AD5A35C" w14:textId="77777777" w:rsidR="00010DCF" w:rsidRPr="008D1BD5" w:rsidRDefault="00010DCF" w:rsidP="00010DCF">
            <w:pPr>
              <w:pStyle w:val="TableParagraph"/>
              <w:spacing w:before="3"/>
              <w:rPr>
                <w:rFonts w:ascii="Arial Narrow" w:hAnsi="Arial Narrow" w:cs="Arial"/>
                <w:highlight w:val="yellow"/>
              </w:rPr>
            </w:pPr>
            <w:r w:rsidRPr="008D1BD5">
              <w:rPr>
                <w:rFonts w:ascii="Arial Narrow" w:hAnsi="Arial Narrow" w:cs="Arial"/>
              </w:rPr>
              <w:t>2.</w:t>
            </w:r>
          </w:p>
        </w:tc>
        <w:tc>
          <w:tcPr>
            <w:tcW w:w="5103" w:type="dxa"/>
            <w:tcBorders>
              <w:top w:val="single" w:sz="4" w:space="0" w:color="8B1C40"/>
              <w:left w:val="single" w:sz="4" w:space="0" w:color="8B1C40"/>
              <w:bottom w:val="single" w:sz="4" w:space="0" w:color="8B1C40"/>
              <w:right w:val="single" w:sz="4" w:space="0" w:color="8B1C40"/>
            </w:tcBorders>
            <w:shd w:val="clear" w:color="auto" w:fill="auto"/>
          </w:tcPr>
          <w:p w14:paraId="4127BF5D" w14:textId="77777777" w:rsidR="00010DCF" w:rsidRPr="008D1BD5" w:rsidRDefault="00010DCF" w:rsidP="00010DCF">
            <w:pPr>
              <w:jc w:val="both"/>
              <w:rPr>
                <w:rFonts w:ascii="Arial Narrow" w:hAnsi="Arial Narrow" w:cs="Arial"/>
              </w:rPr>
            </w:pPr>
            <w:r w:rsidRPr="008D1BD5">
              <w:rPr>
                <w:rFonts w:ascii="Arial Narrow" w:hAnsi="Arial Narrow" w:cs="Arial"/>
              </w:rPr>
              <w:t>Cantidad de bodegas, centros de acopio y estaciones de clasificación y aprovechamiento, en la categoría de mediano (área entre 150 y 999 m</w:t>
            </w:r>
            <w:r w:rsidRPr="008D1BD5">
              <w:rPr>
                <w:rFonts w:ascii="Arial Narrow" w:hAnsi="Arial Narrow" w:cs="Arial"/>
                <w:vertAlign w:val="superscript"/>
              </w:rPr>
              <w:t>2</w:t>
            </w:r>
            <w:r w:rsidRPr="008D1BD5">
              <w:rPr>
                <w:rFonts w:ascii="Arial Narrow" w:hAnsi="Arial Narrow" w:cs="Arial"/>
              </w:rPr>
              <w:t xml:space="preserve">). </w:t>
            </w:r>
          </w:p>
          <w:p w14:paraId="6FF947D8" w14:textId="77777777" w:rsidR="00010DCF" w:rsidRPr="008D1BD5" w:rsidRDefault="00010DCF" w:rsidP="00010DCF">
            <w:pPr>
              <w:pStyle w:val="TableParagraph"/>
              <w:spacing w:before="3" w:line="259" w:lineRule="auto"/>
              <w:ind w:left="107" w:right="95"/>
              <w:jc w:val="both"/>
              <w:rPr>
                <w:rFonts w:ascii="Arial Narrow" w:hAnsi="Arial Narrow" w:cs="Arial"/>
              </w:rPr>
            </w:pPr>
            <w:r w:rsidRPr="008D1BD5">
              <w:rPr>
                <w:rFonts w:ascii="Arial Narrow" w:hAnsi="Arial Narrow" w:cs="Arial"/>
              </w:rPr>
              <w:t>La información debe diligenciarse de conformidad con el Anexo IX: “Lineamientos para el registro de bodegas, centros de acopio Disponibilidad de servicios de centros de acopio, o estaciones de separación.</w:t>
            </w:r>
          </w:p>
        </w:tc>
        <w:tc>
          <w:tcPr>
            <w:tcW w:w="1276" w:type="dxa"/>
            <w:tcBorders>
              <w:top w:val="single" w:sz="4" w:space="0" w:color="8B1C40"/>
              <w:left w:val="single" w:sz="4" w:space="0" w:color="8B1C40"/>
              <w:bottom w:val="single" w:sz="4" w:space="0" w:color="8B1C40"/>
              <w:right w:val="single" w:sz="4" w:space="0" w:color="8B1C40"/>
            </w:tcBorders>
            <w:shd w:val="clear" w:color="auto" w:fill="auto"/>
          </w:tcPr>
          <w:p w14:paraId="36F4C70D" w14:textId="77777777" w:rsidR="00010DCF" w:rsidRPr="008D1BD5" w:rsidRDefault="00010DCF" w:rsidP="00010DCF">
            <w:pPr>
              <w:pStyle w:val="TableParagraph"/>
              <w:spacing w:before="3" w:line="259" w:lineRule="auto"/>
              <w:ind w:left="107" w:right="95"/>
              <w:jc w:val="both"/>
              <w:rPr>
                <w:rFonts w:ascii="Arial Narrow" w:hAnsi="Arial Narrow" w:cs="Arial"/>
              </w:rPr>
            </w:pPr>
            <w:r w:rsidRPr="008D1BD5">
              <w:rPr>
                <w:rFonts w:ascii="Arial Narrow" w:hAnsi="Arial Narrow" w:cs="Arial"/>
              </w:rPr>
              <w:t>Número</w:t>
            </w:r>
          </w:p>
        </w:tc>
        <w:tc>
          <w:tcPr>
            <w:tcW w:w="5528" w:type="dxa"/>
            <w:tcBorders>
              <w:top w:val="single" w:sz="4" w:space="0" w:color="8B1C40"/>
              <w:left w:val="single" w:sz="4" w:space="0" w:color="8B1C40"/>
              <w:bottom w:val="single" w:sz="4" w:space="0" w:color="8B1C40"/>
              <w:right w:val="single" w:sz="4" w:space="0" w:color="8B1C40"/>
            </w:tcBorders>
            <w:shd w:val="clear" w:color="auto" w:fill="auto"/>
          </w:tcPr>
          <w:p w14:paraId="36B78E44" w14:textId="77777777" w:rsidR="003C3CBE" w:rsidRPr="008D1BD5" w:rsidRDefault="003C3CBE" w:rsidP="003C3CBE">
            <w:pPr>
              <w:spacing w:after="0"/>
              <w:jc w:val="center"/>
              <w:rPr>
                <w:rFonts w:ascii="Arial Narrow" w:hAnsi="Arial Narrow" w:cs="Arial"/>
                <w:sz w:val="18"/>
                <w:szCs w:val="18"/>
              </w:rPr>
            </w:pPr>
            <w:r w:rsidRPr="008D1BD5">
              <w:rPr>
                <w:rFonts w:ascii="Arial Narrow" w:hAnsi="Arial Narrow" w:cs="Arial"/>
                <w:sz w:val="18"/>
                <w:szCs w:val="18"/>
              </w:rPr>
              <w:t>714 bodegas privadas*</w:t>
            </w:r>
          </w:p>
          <w:p w14:paraId="3AD99933" w14:textId="77777777" w:rsidR="003C3CBE" w:rsidRPr="008D1BD5" w:rsidRDefault="003C3CBE" w:rsidP="003C3CBE">
            <w:pPr>
              <w:spacing w:after="0"/>
              <w:jc w:val="center"/>
              <w:rPr>
                <w:rFonts w:ascii="Arial Narrow" w:hAnsi="Arial Narrow" w:cs="Arial"/>
                <w:sz w:val="18"/>
                <w:szCs w:val="18"/>
              </w:rPr>
            </w:pPr>
            <w:r w:rsidRPr="008D1BD5">
              <w:rPr>
                <w:rFonts w:ascii="Arial Narrow" w:hAnsi="Arial Narrow" w:cs="Arial"/>
                <w:sz w:val="18"/>
                <w:szCs w:val="18"/>
              </w:rPr>
              <w:t>8 bodegas públicas**</w:t>
            </w:r>
          </w:p>
          <w:p w14:paraId="48D712D7" w14:textId="77777777" w:rsidR="003C3CBE" w:rsidRPr="008D1BD5" w:rsidRDefault="003C3CBE" w:rsidP="003C3CBE">
            <w:pPr>
              <w:spacing w:after="0"/>
              <w:jc w:val="center"/>
              <w:rPr>
                <w:rFonts w:ascii="Arial Narrow" w:hAnsi="Arial Narrow" w:cs="Arial"/>
                <w:sz w:val="18"/>
                <w:szCs w:val="18"/>
              </w:rPr>
            </w:pPr>
          </w:p>
          <w:p w14:paraId="7DFAAFB9" w14:textId="77777777" w:rsidR="003C3CBE" w:rsidRPr="008D1BD5" w:rsidRDefault="003C3CBE" w:rsidP="003C3CBE">
            <w:pPr>
              <w:spacing w:after="0"/>
              <w:jc w:val="both"/>
              <w:rPr>
                <w:rFonts w:ascii="Arial Narrow" w:hAnsi="Arial Narrow" w:cs="Arial"/>
                <w:sz w:val="18"/>
                <w:szCs w:val="18"/>
              </w:rPr>
            </w:pPr>
            <w:r w:rsidRPr="008D1BD5">
              <w:rPr>
                <w:rFonts w:ascii="Arial Narrow" w:hAnsi="Arial Narrow" w:cs="Arial"/>
                <w:sz w:val="18"/>
                <w:szCs w:val="18"/>
              </w:rPr>
              <w:t>Fuente: *“Inventario de bodegas privadas de residuos no peligrosos no afectas al servicio público de aseo.” Secretaría Distrital de planeación, 2011. Modificación: Si se actualiza.</w:t>
            </w:r>
          </w:p>
          <w:p w14:paraId="2F453CE6" w14:textId="39957FC5" w:rsidR="00010DCF" w:rsidRPr="008D1BD5" w:rsidRDefault="003C3CBE" w:rsidP="00010DCF">
            <w:pPr>
              <w:ind w:right="850"/>
              <w:jc w:val="both"/>
              <w:rPr>
                <w:rFonts w:ascii="Arial Narrow" w:hAnsi="Arial Narrow" w:cs="Arial"/>
              </w:rPr>
            </w:pPr>
            <w:r w:rsidRPr="008D1BD5">
              <w:rPr>
                <w:rFonts w:ascii="Arial Narrow" w:hAnsi="Arial Narrow" w:cs="Arial"/>
                <w:sz w:val="18"/>
                <w:szCs w:val="18"/>
              </w:rPr>
              <w:t>** Subdirección de aprovechamiento, 2019</w:t>
            </w:r>
          </w:p>
        </w:tc>
      </w:tr>
      <w:tr w:rsidR="008D2541" w:rsidRPr="008D1BD5" w14:paraId="44CC460E" w14:textId="77777777" w:rsidTr="2FFEEB45">
        <w:trPr>
          <w:trHeight w:val="1660"/>
        </w:trPr>
        <w:tc>
          <w:tcPr>
            <w:tcW w:w="706" w:type="dxa"/>
            <w:tcBorders>
              <w:top w:val="single" w:sz="4" w:space="0" w:color="8B1C40"/>
              <w:left w:val="single" w:sz="4" w:space="0" w:color="8B1C40"/>
              <w:bottom w:val="single" w:sz="4" w:space="0" w:color="8B1C40"/>
              <w:right w:val="single" w:sz="4" w:space="0" w:color="8B1C40"/>
            </w:tcBorders>
          </w:tcPr>
          <w:p w14:paraId="38C88AEA" w14:textId="77777777" w:rsidR="00010DCF" w:rsidRPr="008D1BD5" w:rsidRDefault="00010DCF" w:rsidP="00010DCF">
            <w:pPr>
              <w:spacing w:after="0"/>
              <w:jc w:val="both"/>
              <w:rPr>
                <w:rFonts w:ascii="Arial Narrow" w:hAnsi="Arial Narrow" w:cs="Arial"/>
              </w:rPr>
            </w:pPr>
            <w:r w:rsidRPr="008D1BD5">
              <w:rPr>
                <w:rFonts w:ascii="Arial Narrow" w:hAnsi="Arial Narrow" w:cs="Arial"/>
              </w:rPr>
              <w:t>3</w:t>
            </w:r>
          </w:p>
        </w:tc>
        <w:tc>
          <w:tcPr>
            <w:tcW w:w="5103" w:type="dxa"/>
            <w:tcBorders>
              <w:top w:val="single" w:sz="4" w:space="0" w:color="8B1C40"/>
              <w:left w:val="single" w:sz="4" w:space="0" w:color="8B1C40"/>
              <w:bottom w:val="single" w:sz="4" w:space="0" w:color="8B1C40"/>
              <w:right w:val="single" w:sz="4" w:space="0" w:color="8B1C40"/>
            </w:tcBorders>
            <w:shd w:val="clear" w:color="auto" w:fill="auto"/>
          </w:tcPr>
          <w:p w14:paraId="1CB49FB8" w14:textId="77777777" w:rsidR="00010DCF" w:rsidRPr="008D1BD5" w:rsidRDefault="00010DCF" w:rsidP="00010DCF">
            <w:pPr>
              <w:jc w:val="both"/>
              <w:rPr>
                <w:rFonts w:ascii="Arial Narrow" w:hAnsi="Arial Narrow" w:cs="Arial"/>
              </w:rPr>
            </w:pPr>
            <w:r w:rsidRPr="008D1BD5">
              <w:rPr>
                <w:rFonts w:ascii="Arial Narrow" w:hAnsi="Arial Narrow" w:cs="Arial"/>
              </w:rPr>
              <w:t>Cantidad de bodegas, centros de acopio y estaciones de clasificación y aprovechamiento, en la categoría de grande (área igual o mayor a 1000 m</w:t>
            </w:r>
            <w:r w:rsidRPr="008D1BD5">
              <w:rPr>
                <w:rFonts w:ascii="Arial Narrow" w:hAnsi="Arial Narrow" w:cs="Arial"/>
                <w:vertAlign w:val="superscript"/>
              </w:rPr>
              <w:t>2</w:t>
            </w:r>
            <w:r w:rsidRPr="008D1BD5">
              <w:rPr>
                <w:rFonts w:ascii="Arial Narrow" w:hAnsi="Arial Narrow" w:cs="Arial"/>
              </w:rPr>
              <w:t xml:space="preserve">). </w:t>
            </w:r>
          </w:p>
          <w:p w14:paraId="34BED441" w14:textId="77777777" w:rsidR="00010DCF" w:rsidRPr="008D1BD5" w:rsidRDefault="00010DCF" w:rsidP="00010DCF">
            <w:pPr>
              <w:pStyle w:val="TableParagraph"/>
              <w:spacing w:before="1" w:line="259" w:lineRule="auto"/>
              <w:ind w:left="107" w:right="97"/>
              <w:jc w:val="both"/>
              <w:rPr>
                <w:rFonts w:ascii="Arial Narrow" w:hAnsi="Arial Narrow" w:cs="Arial"/>
              </w:rPr>
            </w:pPr>
            <w:r w:rsidRPr="008D1BD5">
              <w:rPr>
                <w:rFonts w:ascii="Arial Narrow" w:hAnsi="Arial Narrow" w:cs="Arial"/>
              </w:rPr>
              <w:t>La información debe diligenciarse de conformidad con el Anexo IX: “Lineamientos para el registro de bodegas, centros de acopio Disponibilidad de servicios de centros de acopio, o estaciones de separación</w:t>
            </w:r>
          </w:p>
        </w:tc>
        <w:tc>
          <w:tcPr>
            <w:tcW w:w="1276" w:type="dxa"/>
            <w:tcBorders>
              <w:top w:val="single" w:sz="4" w:space="0" w:color="8B1C40"/>
              <w:left w:val="single" w:sz="4" w:space="0" w:color="8B1C40"/>
              <w:bottom w:val="single" w:sz="4" w:space="0" w:color="8B1C40"/>
              <w:right w:val="single" w:sz="4" w:space="0" w:color="8B1C40"/>
            </w:tcBorders>
            <w:shd w:val="clear" w:color="auto" w:fill="auto"/>
          </w:tcPr>
          <w:p w14:paraId="7B730855" w14:textId="77777777" w:rsidR="00010DCF" w:rsidRPr="008D1BD5" w:rsidRDefault="00010DCF" w:rsidP="00010DCF">
            <w:pPr>
              <w:ind w:right="7"/>
              <w:jc w:val="center"/>
              <w:rPr>
                <w:rFonts w:ascii="Arial Narrow" w:hAnsi="Arial Narrow" w:cs="Arial"/>
              </w:rPr>
            </w:pPr>
            <w:r w:rsidRPr="008D1BD5">
              <w:rPr>
                <w:rFonts w:ascii="Arial Narrow" w:hAnsi="Arial Narrow" w:cs="Arial"/>
              </w:rPr>
              <w:t>Número</w:t>
            </w:r>
          </w:p>
        </w:tc>
        <w:tc>
          <w:tcPr>
            <w:tcW w:w="5528" w:type="dxa"/>
            <w:tcBorders>
              <w:top w:val="single" w:sz="4" w:space="0" w:color="8B1C40"/>
              <w:left w:val="single" w:sz="4" w:space="0" w:color="8B1C40"/>
              <w:bottom w:val="single" w:sz="4" w:space="0" w:color="8B1C40"/>
              <w:right w:val="single" w:sz="4" w:space="0" w:color="8B1C40"/>
            </w:tcBorders>
            <w:shd w:val="clear" w:color="auto" w:fill="auto"/>
          </w:tcPr>
          <w:p w14:paraId="11098C1B" w14:textId="77777777" w:rsidR="003C3CBE" w:rsidRPr="008D1BD5" w:rsidRDefault="003C3CBE" w:rsidP="003C3CBE">
            <w:pPr>
              <w:spacing w:after="0"/>
              <w:jc w:val="center"/>
              <w:rPr>
                <w:rFonts w:ascii="Arial Narrow" w:hAnsi="Arial Narrow" w:cs="Arial"/>
                <w:sz w:val="18"/>
                <w:szCs w:val="18"/>
              </w:rPr>
            </w:pPr>
            <w:r w:rsidRPr="008D1BD5">
              <w:rPr>
                <w:rFonts w:ascii="Arial Narrow" w:hAnsi="Arial Narrow" w:cs="Arial"/>
                <w:sz w:val="18"/>
                <w:szCs w:val="18"/>
              </w:rPr>
              <w:t>5 bodegas privadas*</w:t>
            </w:r>
          </w:p>
          <w:p w14:paraId="36509511" w14:textId="77777777" w:rsidR="003C3CBE" w:rsidRPr="008D1BD5" w:rsidRDefault="003C3CBE" w:rsidP="003C3CBE">
            <w:pPr>
              <w:spacing w:after="0"/>
              <w:jc w:val="center"/>
              <w:rPr>
                <w:rFonts w:ascii="Arial Narrow" w:hAnsi="Arial Narrow" w:cs="Arial"/>
                <w:sz w:val="18"/>
                <w:szCs w:val="18"/>
              </w:rPr>
            </w:pPr>
            <w:r w:rsidRPr="008D1BD5">
              <w:rPr>
                <w:rFonts w:ascii="Arial Narrow" w:hAnsi="Arial Narrow" w:cs="Arial"/>
                <w:sz w:val="18"/>
                <w:szCs w:val="18"/>
              </w:rPr>
              <w:t>1 bodegas públicas**</w:t>
            </w:r>
          </w:p>
          <w:p w14:paraId="4C737BED" w14:textId="77777777" w:rsidR="003C3CBE" w:rsidRPr="008D1BD5" w:rsidRDefault="003C3CBE" w:rsidP="003C3CBE">
            <w:pPr>
              <w:spacing w:after="0"/>
              <w:jc w:val="center"/>
              <w:rPr>
                <w:rFonts w:ascii="Arial Narrow" w:hAnsi="Arial Narrow" w:cs="Arial"/>
                <w:sz w:val="18"/>
                <w:szCs w:val="18"/>
              </w:rPr>
            </w:pPr>
          </w:p>
          <w:p w14:paraId="05660945" w14:textId="77777777" w:rsidR="003C3CBE" w:rsidRPr="008D1BD5" w:rsidRDefault="003C3CBE" w:rsidP="003C3CBE">
            <w:pPr>
              <w:spacing w:after="0"/>
              <w:jc w:val="both"/>
              <w:rPr>
                <w:rFonts w:ascii="Arial Narrow" w:hAnsi="Arial Narrow" w:cs="Arial"/>
                <w:sz w:val="18"/>
                <w:szCs w:val="18"/>
              </w:rPr>
            </w:pPr>
            <w:r w:rsidRPr="008D1BD5">
              <w:rPr>
                <w:rFonts w:ascii="Arial Narrow" w:hAnsi="Arial Narrow" w:cs="Arial"/>
                <w:sz w:val="18"/>
                <w:szCs w:val="18"/>
              </w:rPr>
              <w:t>Fuente: *“Inventario de bodegas privadas de residuos no peligrosos no afectas al servicio público de aseo.” Secretaría Distrital de planeación, 2011. Modificación: Si se actualiza.</w:t>
            </w:r>
          </w:p>
          <w:p w14:paraId="1B23421F" w14:textId="2FDA07A5" w:rsidR="00010DCF" w:rsidRPr="008D1BD5" w:rsidRDefault="003C3CBE" w:rsidP="00010DCF">
            <w:pPr>
              <w:jc w:val="both"/>
              <w:rPr>
                <w:rFonts w:ascii="Arial Narrow" w:hAnsi="Arial Narrow" w:cs="Arial"/>
              </w:rPr>
            </w:pPr>
            <w:r w:rsidRPr="008D1BD5">
              <w:rPr>
                <w:rFonts w:ascii="Arial Narrow" w:hAnsi="Arial Narrow" w:cs="Arial"/>
                <w:sz w:val="18"/>
                <w:szCs w:val="18"/>
              </w:rPr>
              <w:t>** Subdirección de aprovechamiento, 2019</w:t>
            </w:r>
          </w:p>
        </w:tc>
      </w:tr>
      <w:tr w:rsidR="008D2541" w:rsidRPr="008D1BD5" w14:paraId="66735806" w14:textId="77777777" w:rsidTr="2FFEEB45">
        <w:trPr>
          <w:trHeight w:val="1660"/>
        </w:trPr>
        <w:tc>
          <w:tcPr>
            <w:tcW w:w="706" w:type="dxa"/>
            <w:tcBorders>
              <w:top w:val="single" w:sz="4" w:space="0" w:color="8B1C40"/>
              <w:left w:val="single" w:sz="4" w:space="0" w:color="8B1C40"/>
              <w:bottom w:val="single" w:sz="4" w:space="0" w:color="8B1C40"/>
              <w:right w:val="single" w:sz="4" w:space="0" w:color="8B1C40"/>
            </w:tcBorders>
          </w:tcPr>
          <w:p w14:paraId="0C7EB2A2" w14:textId="36633F5D" w:rsidR="00384959" w:rsidRPr="008D1BD5" w:rsidRDefault="00064EDA" w:rsidP="00010DCF">
            <w:pPr>
              <w:spacing w:after="0"/>
              <w:jc w:val="both"/>
              <w:rPr>
                <w:rFonts w:ascii="Arial Narrow" w:hAnsi="Arial Narrow" w:cs="Arial"/>
              </w:rPr>
            </w:pPr>
            <w:r w:rsidRPr="008D1BD5">
              <w:rPr>
                <w:rFonts w:ascii="Arial Narrow" w:hAnsi="Arial Narrow" w:cs="Arial"/>
              </w:rPr>
              <w:t>4</w:t>
            </w:r>
          </w:p>
        </w:tc>
        <w:tc>
          <w:tcPr>
            <w:tcW w:w="5103" w:type="dxa"/>
            <w:tcBorders>
              <w:top w:val="single" w:sz="4" w:space="0" w:color="8B1C40"/>
              <w:left w:val="single" w:sz="4" w:space="0" w:color="8B1C40"/>
              <w:bottom w:val="single" w:sz="4" w:space="0" w:color="8B1C40"/>
              <w:right w:val="single" w:sz="4" w:space="0" w:color="8B1C40"/>
            </w:tcBorders>
            <w:shd w:val="clear" w:color="auto" w:fill="auto"/>
          </w:tcPr>
          <w:p w14:paraId="7397ACCB" w14:textId="2BC68FC5" w:rsidR="00384959" w:rsidRPr="008D1BD5" w:rsidRDefault="00064EDA" w:rsidP="00010DCF">
            <w:pPr>
              <w:jc w:val="both"/>
              <w:rPr>
                <w:rFonts w:ascii="Arial Narrow" w:hAnsi="Arial Narrow" w:cs="Arial"/>
              </w:rPr>
            </w:pPr>
            <w:r w:rsidRPr="008D1BD5">
              <w:rPr>
                <w:rFonts w:ascii="Arial Narrow" w:hAnsi="Arial Narrow" w:cs="Arial"/>
                <w:sz w:val="18"/>
                <w:szCs w:val="18"/>
              </w:rPr>
              <w:t>Cantidad de Estaciones de Clasificación y Aprovechamiento -ECA- registradas en la Superintendencia de Servicios Públicos Domiciliarios -SSPD-, en cumplimiento al decreto nacional 596 de 2016</w:t>
            </w:r>
          </w:p>
        </w:tc>
        <w:tc>
          <w:tcPr>
            <w:tcW w:w="1276" w:type="dxa"/>
            <w:tcBorders>
              <w:top w:val="single" w:sz="4" w:space="0" w:color="8B1C40"/>
              <w:left w:val="single" w:sz="4" w:space="0" w:color="8B1C40"/>
              <w:bottom w:val="single" w:sz="4" w:space="0" w:color="8B1C40"/>
              <w:right w:val="single" w:sz="4" w:space="0" w:color="8B1C40"/>
            </w:tcBorders>
            <w:shd w:val="clear" w:color="auto" w:fill="auto"/>
          </w:tcPr>
          <w:p w14:paraId="1CCCCD93" w14:textId="68203377" w:rsidR="00384959" w:rsidRPr="008D1BD5" w:rsidRDefault="00064EDA" w:rsidP="00010DCF">
            <w:pPr>
              <w:ind w:right="7"/>
              <w:jc w:val="center"/>
              <w:rPr>
                <w:rFonts w:ascii="Arial Narrow" w:hAnsi="Arial Narrow" w:cs="Arial"/>
              </w:rPr>
            </w:pPr>
            <w:r w:rsidRPr="008D1BD5">
              <w:rPr>
                <w:rFonts w:ascii="Arial Narrow" w:hAnsi="Arial Narrow" w:cs="Arial"/>
              </w:rPr>
              <w:t>Número</w:t>
            </w:r>
          </w:p>
        </w:tc>
        <w:tc>
          <w:tcPr>
            <w:tcW w:w="5528" w:type="dxa"/>
            <w:tcBorders>
              <w:top w:val="single" w:sz="4" w:space="0" w:color="8B1C40"/>
              <w:left w:val="single" w:sz="4" w:space="0" w:color="8B1C40"/>
              <w:bottom w:val="single" w:sz="4" w:space="0" w:color="8B1C40"/>
              <w:right w:val="single" w:sz="4" w:space="0" w:color="8B1C40"/>
            </w:tcBorders>
            <w:shd w:val="clear" w:color="auto" w:fill="auto"/>
          </w:tcPr>
          <w:p w14:paraId="02B3EB5F" w14:textId="77777777" w:rsidR="00384959" w:rsidRPr="008D1BD5" w:rsidRDefault="00384959" w:rsidP="00384959">
            <w:pPr>
              <w:spacing w:after="0"/>
              <w:jc w:val="center"/>
              <w:rPr>
                <w:rFonts w:ascii="Arial Narrow" w:hAnsi="Arial Narrow" w:cs="Arial"/>
                <w:sz w:val="18"/>
                <w:szCs w:val="18"/>
              </w:rPr>
            </w:pPr>
            <w:r w:rsidRPr="008D1BD5">
              <w:rPr>
                <w:rFonts w:ascii="Arial Narrow" w:hAnsi="Arial Narrow" w:cs="Arial"/>
                <w:sz w:val="18"/>
                <w:szCs w:val="18"/>
              </w:rPr>
              <w:t>580 ECA</w:t>
            </w:r>
          </w:p>
          <w:p w14:paraId="4B594F49" w14:textId="77777777" w:rsidR="00384959" w:rsidRPr="008D1BD5" w:rsidRDefault="00384959" w:rsidP="00384959">
            <w:pPr>
              <w:spacing w:after="0"/>
              <w:jc w:val="center"/>
              <w:rPr>
                <w:rFonts w:ascii="Arial Narrow" w:hAnsi="Arial Narrow" w:cs="Arial"/>
                <w:sz w:val="18"/>
                <w:szCs w:val="18"/>
              </w:rPr>
            </w:pPr>
          </w:p>
          <w:p w14:paraId="77F7548B" w14:textId="3C439111" w:rsidR="00384959" w:rsidRPr="008D1BD5" w:rsidRDefault="00384959" w:rsidP="00384959">
            <w:pPr>
              <w:spacing w:after="0"/>
              <w:jc w:val="center"/>
              <w:rPr>
                <w:rFonts w:ascii="Arial Narrow" w:hAnsi="Arial Narrow" w:cs="Arial"/>
                <w:sz w:val="18"/>
                <w:szCs w:val="18"/>
              </w:rPr>
            </w:pPr>
            <w:r w:rsidRPr="008D1BD5">
              <w:rPr>
                <w:rFonts w:ascii="Arial Narrow" w:hAnsi="Arial Narrow" w:cs="Arial"/>
                <w:sz w:val="18"/>
                <w:szCs w:val="18"/>
              </w:rPr>
              <w:t>Fuente: Información suministrada por la SSPD en marzo de 2020.</w:t>
            </w:r>
          </w:p>
        </w:tc>
      </w:tr>
      <w:tr w:rsidR="008D2541" w:rsidRPr="008D1BD5" w14:paraId="5FBE8FFE" w14:textId="77777777" w:rsidTr="2FFEEB45">
        <w:trPr>
          <w:trHeight w:val="1660"/>
        </w:trPr>
        <w:tc>
          <w:tcPr>
            <w:tcW w:w="706" w:type="dxa"/>
            <w:tcBorders>
              <w:top w:val="single" w:sz="4" w:space="0" w:color="8B1C40"/>
              <w:left w:val="single" w:sz="4" w:space="0" w:color="8B1C40"/>
              <w:bottom w:val="single" w:sz="4" w:space="0" w:color="8B1C40"/>
              <w:right w:val="single" w:sz="4" w:space="0" w:color="8B1C40"/>
            </w:tcBorders>
          </w:tcPr>
          <w:p w14:paraId="21BE5879" w14:textId="42B16437" w:rsidR="00010DCF" w:rsidRPr="008D1BD5" w:rsidRDefault="007E0D52" w:rsidP="00010DCF">
            <w:pPr>
              <w:spacing w:after="0"/>
              <w:jc w:val="both"/>
              <w:rPr>
                <w:rFonts w:ascii="Arial Narrow" w:hAnsi="Arial Narrow" w:cs="Arial"/>
              </w:rPr>
            </w:pPr>
            <w:r w:rsidRPr="008D1BD5">
              <w:rPr>
                <w:rFonts w:ascii="Arial Narrow" w:hAnsi="Arial Narrow" w:cs="Arial"/>
              </w:rPr>
              <w:lastRenderedPageBreak/>
              <w:t>5</w:t>
            </w:r>
          </w:p>
        </w:tc>
        <w:tc>
          <w:tcPr>
            <w:tcW w:w="5103" w:type="dxa"/>
            <w:tcBorders>
              <w:top w:val="single" w:sz="4" w:space="0" w:color="8B1C40"/>
              <w:left w:val="single" w:sz="4" w:space="0" w:color="8B1C40"/>
              <w:bottom w:val="single" w:sz="4" w:space="0" w:color="8B1C40"/>
              <w:right w:val="single" w:sz="4" w:space="0" w:color="8B1C40"/>
            </w:tcBorders>
            <w:shd w:val="clear" w:color="auto" w:fill="auto"/>
          </w:tcPr>
          <w:p w14:paraId="3B491DF2" w14:textId="77777777" w:rsidR="00010DCF" w:rsidRPr="008D1BD5" w:rsidRDefault="00010DCF" w:rsidP="00010DCF">
            <w:pPr>
              <w:jc w:val="both"/>
              <w:rPr>
                <w:rFonts w:ascii="Arial Narrow" w:hAnsi="Arial Narrow" w:cs="Arial"/>
              </w:rPr>
            </w:pPr>
            <w:r w:rsidRPr="008D1BD5">
              <w:rPr>
                <w:rFonts w:ascii="Arial Narrow" w:hAnsi="Arial Narrow" w:cs="Arial"/>
              </w:rPr>
              <w:t xml:space="preserve">Cantidad total de recicladores de oficio. </w:t>
            </w:r>
          </w:p>
          <w:p w14:paraId="0BEE011B" w14:textId="77777777" w:rsidR="00010DCF" w:rsidRPr="008D1BD5" w:rsidRDefault="00010DCF" w:rsidP="00010DCF">
            <w:pPr>
              <w:jc w:val="both"/>
              <w:rPr>
                <w:rFonts w:ascii="Arial Narrow" w:hAnsi="Arial Narrow" w:cs="Arial"/>
              </w:rPr>
            </w:pPr>
            <w:r w:rsidRPr="008D1BD5">
              <w:rPr>
                <w:rFonts w:ascii="Arial Narrow" w:hAnsi="Arial Narrow" w:cs="Arial"/>
              </w:rPr>
              <w:t>La información debe diligenciarse de conformidad con el Anexo VIII del presente documento: “Lineamientos para la elaboración de censos de recicladores”.</w:t>
            </w:r>
          </w:p>
        </w:tc>
        <w:tc>
          <w:tcPr>
            <w:tcW w:w="1276" w:type="dxa"/>
            <w:tcBorders>
              <w:top w:val="single" w:sz="4" w:space="0" w:color="8B1C40"/>
              <w:left w:val="single" w:sz="4" w:space="0" w:color="8B1C40"/>
              <w:bottom w:val="single" w:sz="4" w:space="0" w:color="8B1C40"/>
              <w:right w:val="single" w:sz="4" w:space="0" w:color="8B1C40"/>
            </w:tcBorders>
            <w:shd w:val="clear" w:color="auto" w:fill="auto"/>
          </w:tcPr>
          <w:p w14:paraId="14D00336" w14:textId="77777777" w:rsidR="00010DCF" w:rsidRPr="008D1BD5" w:rsidRDefault="00010DCF" w:rsidP="00010DCF">
            <w:pPr>
              <w:ind w:right="7"/>
              <w:jc w:val="center"/>
              <w:rPr>
                <w:rFonts w:ascii="Arial Narrow" w:hAnsi="Arial Narrow" w:cs="Arial"/>
              </w:rPr>
            </w:pPr>
            <w:r w:rsidRPr="008D1BD5">
              <w:rPr>
                <w:rFonts w:ascii="Arial Narrow" w:hAnsi="Arial Narrow" w:cs="Arial"/>
              </w:rPr>
              <w:t>Número</w:t>
            </w:r>
          </w:p>
        </w:tc>
        <w:tc>
          <w:tcPr>
            <w:tcW w:w="5528" w:type="dxa"/>
            <w:tcBorders>
              <w:top w:val="single" w:sz="4" w:space="0" w:color="8B1C40"/>
              <w:left w:val="single" w:sz="4" w:space="0" w:color="8B1C40"/>
              <w:bottom w:val="single" w:sz="4" w:space="0" w:color="8B1C40"/>
              <w:right w:val="single" w:sz="4" w:space="0" w:color="8B1C40"/>
            </w:tcBorders>
            <w:shd w:val="clear" w:color="auto" w:fill="auto"/>
          </w:tcPr>
          <w:p w14:paraId="43986872" w14:textId="77777777" w:rsidR="00384959" w:rsidRPr="008D1BD5" w:rsidRDefault="00384959" w:rsidP="00384959">
            <w:pPr>
              <w:widowControl w:val="0"/>
              <w:pBdr>
                <w:top w:val="nil"/>
                <w:left w:val="nil"/>
                <w:bottom w:val="nil"/>
                <w:right w:val="nil"/>
                <w:between w:val="nil"/>
              </w:pBdr>
              <w:spacing w:after="0" w:line="276" w:lineRule="auto"/>
              <w:rPr>
                <w:rFonts w:ascii="Arial Narrow" w:hAnsi="Arial Narrow" w:cs="Arial"/>
                <w:sz w:val="18"/>
                <w:szCs w:val="18"/>
              </w:rPr>
            </w:pPr>
            <w:r w:rsidRPr="008D1BD5">
              <w:rPr>
                <w:rFonts w:ascii="Arial Narrow" w:hAnsi="Arial Narrow" w:cs="Arial"/>
                <w:sz w:val="18"/>
                <w:szCs w:val="18"/>
              </w:rPr>
              <w:t>16.674</w:t>
            </w:r>
          </w:p>
          <w:p w14:paraId="48EBABF0" w14:textId="77777777" w:rsidR="00384959" w:rsidRPr="008D1BD5" w:rsidRDefault="00384959" w:rsidP="00384959">
            <w:pPr>
              <w:widowControl w:val="0"/>
              <w:pBdr>
                <w:top w:val="nil"/>
                <w:left w:val="nil"/>
                <w:bottom w:val="nil"/>
                <w:right w:val="nil"/>
                <w:between w:val="nil"/>
              </w:pBdr>
              <w:spacing w:after="0" w:line="276" w:lineRule="auto"/>
              <w:rPr>
                <w:rFonts w:ascii="Arial Narrow" w:hAnsi="Arial Narrow" w:cs="Arial"/>
                <w:sz w:val="18"/>
                <w:szCs w:val="18"/>
              </w:rPr>
            </w:pPr>
          </w:p>
          <w:p w14:paraId="142FFDD1" w14:textId="77777777" w:rsidR="00384959" w:rsidRPr="008D1BD5" w:rsidRDefault="00384959" w:rsidP="00384959">
            <w:pPr>
              <w:widowControl w:val="0"/>
              <w:pBdr>
                <w:top w:val="nil"/>
                <w:left w:val="nil"/>
                <w:bottom w:val="nil"/>
                <w:right w:val="nil"/>
                <w:between w:val="nil"/>
              </w:pBdr>
              <w:spacing w:after="0" w:line="276" w:lineRule="auto"/>
              <w:rPr>
                <w:rFonts w:ascii="Arial Narrow" w:hAnsi="Arial Narrow" w:cs="Arial"/>
                <w:sz w:val="18"/>
                <w:szCs w:val="18"/>
              </w:rPr>
            </w:pPr>
            <w:r w:rsidRPr="008D1BD5">
              <w:rPr>
                <w:rFonts w:ascii="Arial Narrow" w:hAnsi="Arial Narrow" w:cs="Arial"/>
                <w:sz w:val="18"/>
                <w:szCs w:val="18"/>
              </w:rPr>
              <w:t>Fecha de corte 31 de diciembre de 2019</w:t>
            </w:r>
          </w:p>
          <w:p w14:paraId="1028F66C" w14:textId="77777777" w:rsidR="00384959" w:rsidRPr="008D1BD5" w:rsidRDefault="00384959" w:rsidP="00384959">
            <w:pPr>
              <w:widowControl w:val="0"/>
              <w:pBdr>
                <w:top w:val="nil"/>
                <w:left w:val="nil"/>
                <w:bottom w:val="nil"/>
                <w:right w:val="nil"/>
                <w:between w:val="nil"/>
              </w:pBdr>
              <w:spacing w:after="0" w:line="276" w:lineRule="auto"/>
              <w:rPr>
                <w:rFonts w:ascii="Arial Narrow" w:hAnsi="Arial Narrow" w:cs="Arial"/>
                <w:sz w:val="18"/>
                <w:szCs w:val="18"/>
              </w:rPr>
            </w:pPr>
            <w:r w:rsidRPr="008D1BD5">
              <w:rPr>
                <w:rFonts w:ascii="Arial Narrow" w:hAnsi="Arial Narrow" w:cs="Arial"/>
                <w:sz w:val="18"/>
                <w:szCs w:val="18"/>
              </w:rPr>
              <w:t>Fuente: Registro único de Recicladores de Oficio -RURO-.</w:t>
            </w:r>
          </w:p>
          <w:p w14:paraId="70683319" w14:textId="0E824941" w:rsidR="00010DCF" w:rsidRPr="008D1BD5" w:rsidRDefault="00384959" w:rsidP="00384959">
            <w:pPr>
              <w:jc w:val="both"/>
              <w:rPr>
                <w:rFonts w:ascii="Arial Narrow" w:hAnsi="Arial Narrow" w:cs="Arial"/>
              </w:rPr>
            </w:pPr>
            <w:r w:rsidRPr="008D1BD5">
              <w:rPr>
                <w:rFonts w:ascii="Arial Narrow" w:hAnsi="Arial Narrow" w:cs="Arial"/>
                <w:sz w:val="18"/>
                <w:szCs w:val="18"/>
              </w:rPr>
              <w:t>Modificación: SI. Se actualiza fecha de corte</w:t>
            </w:r>
          </w:p>
        </w:tc>
      </w:tr>
      <w:tr w:rsidR="008D2541" w:rsidRPr="008D1BD5" w14:paraId="0D4588C0" w14:textId="77777777" w:rsidTr="2FFEEB45">
        <w:trPr>
          <w:trHeight w:val="1660"/>
        </w:trPr>
        <w:tc>
          <w:tcPr>
            <w:tcW w:w="706" w:type="dxa"/>
            <w:tcBorders>
              <w:top w:val="single" w:sz="4" w:space="0" w:color="8B1C40"/>
              <w:left w:val="single" w:sz="4" w:space="0" w:color="8B1C40"/>
              <w:bottom w:val="single" w:sz="4" w:space="0" w:color="8B1C40"/>
              <w:right w:val="single" w:sz="4" w:space="0" w:color="8B1C40"/>
            </w:tcBorders>
          </w:tcPr>
          <w:p w14:paraId="04EFE100" w14:textId="2A5E5EC9" w:rsidR="00010DCF" w:rsidRPr="008D1BD5" w:rsidRDefault="007E0D52" w:rsidP="00010DCF">
            <w:pPr>
              <w:spacing w:after="0"/>
              <w:jc w:val="both"/>
              <w:rPr>
                <w:rFonts w:ascii="Arial Narrow" w:hAnsi="Arial Narrow" w:cs="Arial"/>
              </w:rPr>
            </w:pPr>
            <w:r w:rsidRPr="008D1BD5">
              <w:rPr>
                <w:rFonts w:ascii="Arial Narrow" w:hAnsi="Arial Narrow" w:cs="Arial"/>
              </w:rPr>
              <w:t>6</w:t>
            </w:r>
          </w:p>
        </w:tc>
        <w:tc>
          <w:tcPr>
            <w:tcW w:w="5103" w:type="dxa"/>
            <w:tcBorders>
              <w:top w:val="single" w:sz="4" w:space="0" w:color="8B1C40"/>
              <w:left w:val="single" w:sz="4" w:space="0" w:color="8B1C40"/>
              <w:bottom w:val="single" w:sz="4" w:space="0" w:color="8B1C40"/>
              <w:right w:val="single" w:sz="4" w:space="0" w:color="8B1C40"/>
            </w:tcBorders>
            <w:shd w:val="clear" w:color="auto" w:fill="auto"/>
          </w:tcPr>
          <w:p w14:paraId="523AAEE3" w14:textId="77777777" w:rsidR="00010DCF" w:rsidRPr="008D1BD5" w:rsidRDefault="00010DCF" w:rsidP="00010DCF">
            <w:pPr>
              <w:jc w:val="both"/>
              <w:rPr>
                <w:rFonts w:ascii="Arial Narrow" w:hAnsi="Arial Narrow" w:cs="Arial"/>
              </w:rPr>
            </w:pPr>
            <w:r w:rsidRPr="008D1BD5">
              <w:rPr>
                <w:rFonts w:ascii="Arial Narrow" w:hAnsi="Arial Narrow" w:cs="Arial"/>
              </w:rPr>
              <w:t xml:space="preserve">Cantidad de recicladores de oficio que pertenecen a algún tipo de organización, asociación o agremiación. </w:t>
            </w:r>
          </w:p>
          <w:p w14:paraId="4196D6CB" w14:textId="77777777" w:rsidR="00010DCF" w:rsidRPr="008D1BD5" w:rsidRDefault="00010DCF" w:rsidP="00010DCF">
            <w:pPr>
              <w:jc w:val="both"/>
              <w:rPr>
                <w:rFonts w:ascii="Arial Narrow" w:hAnsi="Arial Narrow" w:cs="Arial"/>
              </w:rPr>
            </w:pPr>
            <w:r w:rsidRPr="008D1BD5">
              <w:rPr>
                <w:rFonts w:ascii="Arial Narrow" w:hAnsi="Arial Narrow" w:cs="Arial"/>
              </w:rPr>
              <w:t>La información debe diligenciarse de conformidad con el Anexo VIII del presente documento: “Lineamientos para la elaboración de censos de recicladores”.</w:t>
            </w:r>
          </w:p>
        </w:tc>
        <w:tc>
          <w:tcPr>
            <w:tcW w:w="1276" w:type="dxa"/>
            <w:tcBorders>
              <w:top w:val="single" w:sz="4" w:space="0" w:color="8B1C40"/>
              <w:left w:val="single" w:sz="4" w:space="0" w:color="8B1C40"/>
              <w:bottom w:val="single" w:sz="4" w:space="0" w:color="8B1C40"/>
              <w:right w:val="single" w:sz="4" w:space="0" w:color="8B1C40"/>
            </w:tcBorders>
            <w:shd w:val="clear" w:color="auto" w:fill="auto"/>
          </w:tcPr>
          <w:p w14:paraId="4BC90F54" w14:textId="77777777" w:rsidR="00010DCF" w:rsidRPr="008D1BD5" w:rsidRDefault="00010DCF" w:rsidP="00010DCF">
            <w:pPr>
              <w:ind w:right="7"/>
              <w:jc w:val="both"/>
              <w:rPr>
                <w:rFonts w:ascii="Arial Narrow" w:hAnsi="Arial Narrow" w:cs="Arial"/>
              </w:rPr>
            </w:pPr>
            <w:r w:rsidRPr="008D1BD5">
              <w:rPr>
                <w:rFonts w:ascii="Arial Narrow" w:hAnsi="Arial Narrow" w:cs="Arial"/>
              </w:rPr>
              <w:t>Número</w:t>
            </w:r>
          </w:p>
        </w:tc>
        <w:tc>
          <w:tcPr>
            <w:tcW w:w="5528" w:type="dxa"/>
            <w:tcBorders>
              <w:top w:val="single" w:sz="4" w:space="0" w:color="8B1C40"/>
              <w:left w:val="single" w:sz="4" w:space="0" w:color="8B1C40"/>
              <w:bottom w:val="single" w:sz="4" w:space="0" w:color="8B1C40"/>
              <w:right w:val="single" w:sz="4" w:space="0" w:color="8B1C40"/>
            </w:tcBorders>
            <w:shd w:val="clear" w:color="auto" w:fill="auto"/>
            <w:vAlign w:val="center"/>
          </w:tcPr>
          <w:p w14:paraId="01083B3F" w14:textId="77777777" w:rsidR="007B362B" w:rsidRPr="008D1BD5" w:rsidRDefault="003C3CBE" w:rsidP="007B362B">
            <w:pPr>
              <w:widowControl w:val="0"/>
              <w:pBdr>
                <w:top w:val="nil"/>
                <w:left w:val="nil"/>
                <w:bottom w:val="nil"/>
                <w:right w:val="nil"/>
                <w:between w:val="nil"/>
              </w:pBdr>
              <w:spacing w:after="0" w:line="276" w:lineRule="auto"/>
              <w:rPr>
                <w:rFonts w:ascii="Arial Narrow" w:hAnsi="Arial Narrow" w:cs="Arial"/>
                <w:sz w:val="18"/>
                <w:szCs w:val="18"/>
              </w:rPr>
            </w:pPr>
            <w:r w:rsidRPr="008D1BD5" w:rsidDel="003C3CBE">
              <w:rPr>
                <w:rFonts w:ascii="Arial Narrow" w:hAnsi="Arial Narrow" w:cs="Arial"/>
                <w:b/>
                <w:bCs/>
              </w:rPr>
              <w:t xml:space="preserve"> </w:t>
            </w:r>
            <w:r w:rsidR="007B362B" w:rsidRPr="008D1BD5">
              <w:rPr>
                <w:rFonts w:ascii="Arial Narrow" w:hAnsi="Arial Narrow" w:cs="Arial"/>
                <w:sz w:val="18"/>
                <w:szCs w:val="18"/>
              </w:rPr>
              <w:t>16.674</w:t>
            </w:r>
          </w:p>
          <w:p w14:paraId="33D57F48" w14:textId="77777777" w:rsidR="007B362B" w:rsidRPr="008D1BD5" w:rsidRDefault="007B362B" w:rsidP="007B362B">
            <w:pPr>
              <w:widowControl w:val="0"/>
              <w:pBdr>
                <w:top w:val="nil"/>
                <w:left w:val="nil"/>
                <w:bottom w:val="nil"/>
                <w:right w:val="nil"/>
                <w:between w:val="nil"/>
              </w:pBdr>
              <w:spacing w:after="0" w:line="276" w:lineRule="auto"/>
              <w:rPr>
                <w:rFonts w:ascii="Arial Narrow" w:hAnsi="Arial Narrow" w:cs="Arial"/>
                <w:sz w:val="18"/>
                <w:szCs w:val="18"/>
              </w:rPr>
            </w:pPr>
          </w:p>
          <w:p w14:paraId="2080CB1F" w14:textId="77777777" w:rsidR="007B362B" w:rsidRPr="008D1BD5" w:rsidRDefault="007B362B" w:rsidP="007B362B">
            <w:pPr>
              <w:widowControl w:val="0"/>
              <w:pBdr>
                <w:top w:val="nil"/>
                <w:left w:val="nil"/>
                <w:bottom w:val="nil"/>
                <w:right w:val="nil"/>
                <w:between w:val="nil"/>
              </w:pBdr>
              <w:spacing w:after="0" w:line="276" w:lineRule="auto"/>
              <w:rPr>
                <w:rFonts w:ascii="Arial Narrow" w:hAnsi="Arial Narrow" w:cs="Arial"/>
                <w:sz w:val="18"/>
                <w:szCs w:val="18"/>
              </w:rPr>
            </w:pPr>
            <w:r w:rsidRPr="008D1BD5">
              <w:rPr>
                <w:rFonts w:ascii="Arial Narrow" w:hAnsi="Arial Narrow" w:cs="Arial"/>
                <w:sz w:val="18"/>
                <w:szCs w:val="18"/>
              </w:rPr>
              <w:t>Fecha de corte 31 de diciembre de 2019</w:t>
            </w:r>
          </w:p>
          <w:p w14:paraId="07FD1AB3" w14:textId="77777777" w:rsidR="007B362B" w:rsidRPr="008D1BD5" w:rsidRDefault="007B362B" w:rsidP="007B362B">
            <w:pPr>
              <w:widowControl w:val="0"/>
              <w:pBdr>
                <w:top w:val="nil"/>
                <w:left w:val="nil"/>
                <w:bottom w:val="nil"/>
                <w:right w:val="nil"/>
                <w:between w:val="nil"/>
              </w:pBdr>
              <w:spacing w:after="0" w:line="276" w:lineRule="auto"/>
              <w:rPr>
                <w:rFonts w:ascii="Arial Narrow" w:hAnsi="Arial Narrow" w:cs="Arial"/>
                <w:sz w:val="18"/>
                <w:szCs w:val="18"/>
              </w:rPr>
            </w:pPr>
            <w:r w:rsidRPr="008D1BD5">
              <w:rPr>
                <w:rFonts w:ascii="Arial Narrow" w:hAnsi="Arial Narrow" w:cs="Arial"/>
                <w:sz w:val="18"/>
                <w:szCs w:val="18"/>
              </w:rPr>
              <w:t>Fuente: Registro único de Recicladores de Oficio -RURO-.</w:t>
            </w:r>
          </w:p>
          <w:p w14:paraId="711A9A35" w14:textId="13F60A3A" w:rsidR="00010DCF" w:rsidRPr="008D1BD5" w:rsidRDefault="007B362B" w:rsidP="007B362B">
            <w:pPr>
              <w:widowControl w:val="0"/>
              <w:pBdr>
                <w:top w:val="nil"/>
                <w:left w:val="nil"/>
                <w:bottom w:val="nil"/>
                <w:right w:val="nil"/>
                <w:between w:val="nil"/>
              </w:pBdr>
              <w:spacing w:after="0" w:line="276" w:lineRule="auto"/>
              <w:rPr>
                <w:rFonts w:ascii="Arial Narrow" w:hAnsi="Arial Narrow" w:cs="Arial"/>
              </w:rPr>
            </w:pPr>
            <w:r w:rsidRPr="008D1BD5">
              <w:rPr>
                <w:rFonts w:ascii="Arial Narrow" w:hAnsi="Arial Narrow" w:cs="Arial"/>
                <w:sz w:val="18"/>
                <w:szCs w:val="18"/>
              </w:rPr>
              <w:t>Modificación: SI. Se actualiza fecha de corte</w:t>
            </w:r>
          </w:p>
        </w:tc>
      </w:tr>
      <w:tr w:rsidR="008D2541" w:rsidRPr="008D1BD5" w14:paraId="54B923F1" w14:textId="77777777" w:rsidTr="2FFEEB45">
        <w:trPr>
          <w:trHeight w:val="1660"/>
        </w:trPr>
        <w:tc>
          <w:tcPr>
            <w:tcW w:w="706" w:type="dxa"/>
            <w:tcBorders>
              <w:top w:val="single" w:sz="4" w:space="0" w:color="8B1C40"/>
              <w:left w:val="single" w:sz="4" w:space="0" w:color="8B1C40"/>
              <w:bottom w:val="single" w:sz="4" w:space="0" w:color="8B1C40"/>
              <w:right w:val="single" w:sz="4" w:space="0" w:color="8B1C40"/>
            </w:tcBorders>
          </w:tcPr>
          <w:p w14:paraId="1AA1B773" w14:textId="6AEBF246" w:rsidR="00010DCF" w:rsidRPr="008D1BD5" w:rsidRDefault="007E0D52" w:rsidP="00010DCF">
            <w:pPr>
              <w:spacing w:after="0"/>
              <w:jc w:val="both"/>
              <w:rPr>
                <w:rFonts w:ascii="Arial Narrow" w:hAnsi="Arial Narrow" w:cs="Arial"/>
              </w:rPr>
            </w:pPr>
            <w:r w:rsidRPr="008D1BD5">
              <w:rPr>
                <w:rFonts w:ascii="Arial Narrow" w:hAnsi="Arial Narrow" w:cs="Arial"/>
              </w:rPr>
              <w:t>7</w:t>
            </w:r>
          </w:p>
        </w:tc>
        <w:tc>
          <w:tcPr>
            <w:tcW w:w="5103" w:type="dxa"/>
            <w:tcBorders>
              <w:top w:val="single" w:sz="4" w:space="0" w:color="8B1C40"/>
              <w:left w:val="single" w:sz="4" w:space="0" w:color="8B1C40"/>
              <w:bottom w:val="single" w:sz="4" w:space="0" w:color="8B1C40"/>
              <w:right w:val="single" w:sz="4" w:space="0" w:color="8B1C40"/>
            </w:tcBorders>
            <w:shd w:val="clear" w:color="auto" w:fill="auto"/>
          </w:tcPr>
          <w:p w14:paraId="796505D3" w14:textId="77777777" w:rsidR="00010DCF" w:rsidRPr="008D1BD5" w:rsidRDefault="00010DCF" w:rsidP="00010DCF">
            <w:pPr>
              <w:jc w:val="both"/>
              <w:rPr>
                <w:rFonts w:ascii="Arial Narrow" w:hAnsi="Arial Narrow" w:cs="Arial"/>
              </w:rPr>
            </w:pPr>
            <w:r w:rsidRPr="008D1BD5">
              <w:rPr>
                <w:rFonts w:ascii="Arial Narrow" w:hAnsi="Arial Narrow" w:cs="Arial"/>
              </w:rPr>
              <w:t>Cantidad de recicladores de oficio que pertenecen a alguna de las figuras jurídicas previstas en el artículo 15 de la Ley 142 de 1994 para prestar el servicio público de aseo. La información debe diligenciarse de conformidad con el Anexo VIII del presente documento: “Lineamientos para la elaboración de censos de recicladores”.</w:t>
            </w:r>
          </w:p>
        </w:tc>
        <w:tc>
          <w:tcPr>
            <w:tcW w:w="1276" w:type="dxa"/>
            <w:tcBorders>
              <w:top w:val="single" w:sz="4" w:space="0" w:color="8B1C40"/>
              <w:left w:val="single" w:sz="4" w:space="0" w:color="8B1C40"/>
              <w:bottom w:val="single" w:sz="4" w:space="0" w:color="8B1C40"/>
              <w:right w:val="single" w:sz="4" w:space="0" w:color="8B1C40"/>
            </w:tcBorders>
            <w:shd w:val="clear" w:color="auto" w:fill="auto"/>
          </w:tcPr>
          <w:p w14:paraId="1D1934F7" w14:textId="77777777" w:rsidR="00010DCF" w:rsidRPr="008D1BD5" w:rsidRDefault="00010DCF" w:rsidP="00010DCF">
            <w:pPr>
              <w:ind w:right="7"/>
              <w:jc w:val="both"/>
              <w:rPr>
                <w:rFonts w:ascii="Arial Narrow" w:hAnsi="Arial Narrow" w:cs="Arial"/>
              </w:rPr>
            </w:pPr>
            <w:r w:rsidRPr="008D1BD5">
              <w:rPr>
                <w:rFonts w:ascii="Arial Narrow" w:hAnsi="Arial Narrow" w:cs="Arial"/>
              </w:rPr>
              <w:t>Número</w:t>
            </w:r>
          </w:p>
        </w:tc>
        <w:tc>
          <w:tcPr>
            <w:tcW w:w="5528" w:type="dxa"/>
            <w:tcBorders>
              <w:top w:val="single" w:sz="4" w:space="0" w:color="8B1C40"/>
              <w:left w:val="single" w:sz="4" w:space="0" w:color="8B1C40"/>
              <w:bottom w:val="single" w:sz="4" w:space="0" w:color="8B1C40"/>
              <w:right w:val="single" w:sz="4" w:space="0" w:color="8B1C40"/>
            </w:tcBorders>
            <w:shd w:val="clear" w:color="auto" w:fill="auto"/>
          </w:tcPr>
          <w:p w14:paraId="62F8339E" w14:textId="77777777" w:rsidR="007B362B" w:rsidRPr="008D1BD5" w:rsidRDefault="003C3CBE" w:rsidP="007B362B">
            <w:pPr>
              <w:widowControl w:val="0"/>
              <w:pBdr>
                <w:top w:val="nil"/>
                <w:left w:val="nil"/>
                <w:bottom w:val="nil"/>
                <w:right w:val="nil"/>
                <w:between w:val="nil"/>
              </w:pBdr>
              <w:spacing w:after="0" w:line="276" w:lineRule="auto"/>
              <w:rPr>
                <w:rFonts w:ascii="Arial Narrow" w:hAnsi="Arial Narrow" w:cs="Arial"/>
                <w:sz w:val="18"/>
                <w:szCs w:val="18"/>
              </w:rPr>
            </w:pPr>
            <w:r w:rsidRPr="008D1BD5" w:rsidDel="003C3CBE">
              <w:rPr>
                <w:rFonts w:ascii="Arial Narrow" w:hAnsi="Arial Narrow" w:cs="Arial"/>
                <w:b/>
                <w:bCs/>
              </w:rPr>
              <w:t xml:space="preserve"> </w:t>
            </w:r>
            <w:r w:rsidR="007B362B" w:rsidRPr="008D1BD5">
              <w:rPr>
                <w:rFonts w:ascii="Arial Narrow" w:hAnsi="Arial Narrow" w:cs="Arial"/>
                <w:sz w:val="18"/>
                <w:szCs w:val="18"/>
              </w:rPr>
              <w:t>16.674</w:t>
            </w:r>
          </w:p>
          <w:p w14:paraId="66E10F49" w14:textId="77777777" w:rsidR="007B362B" w:rsidRPr="008D1BD5" w:rsidRDefault="007B362B" w:rsidP="007B362B">
            <w:pPr>
              <w:widowControl w:val="0"/>
              <w:pBdr>
                <w:top w:val="nil"/>
                <w:left w:val="nil"/>
                <w:bottom w:val="nil"/>
                <w:right w:val="nil"/>
                <w:between w:val="nil"/>
              </w:pBdr>
              <w:spacing w:after="0" w:line="276" w:lineRule="auto"/>
              <w:rPr>
                <w:rFonts w:ascii="Arial Narrow" w:hAnsi="Arial Narrow" w:cs="Arial"/>
                <w:sz w:val="18"/>
                <w:szCs w:val="18"/>
              </w:rPr>
            </w:pPr>
          </w:p>
          <w:p w14:paraId="63144A05" w14:textId="77777777" w:rsidR="007B362B" w:rsidRPr="008D1BD5" w:rsidRDefault="007B362B" w:rsidP="007B362B">
            <w:pPr>
              <w:widowControl w:val="0"/>
              <w:pBdr>
                <w:top w:val="nil"/>
                <w:left w:val="nil"/>
                <w:bottom w:val="nil"/>
                <w:right w:val="nil"/>
                <w:between w:val="nil"/>
              </w:pBdr>
              <w:spacing w:after="0" w:line="276" w:lineRule="auto"/>
              <w:rPr>
                <w:rFonts w:ascii="Arial Narrow" w:hAnsi="Arial Narrow" w:cs="Arial"/>
                <w:sz w:val="18"/>
                <w:szCs w:val="18"/>
              </w:rPr>
            </w:pPr>
            <w:r w:rsidRPr="008D1BD5">
              <w:rPr>
                <w:rFonts w:ascii="Arial Narrow" w:hAnsi="Arial Narrow" w:cs="Arial"/>
                <w:sz w:val="18"/>
                <w:szCs w:val="18"/>
              </w:rPr>
              <w:t>Fecha de corte 31 de diciembre de 2019</w:t>
            </w:r>
          </w:p>
          <w:p w14:paraId="1C688E3D" w14:textId="77777777" w:rsidR="007B362B" w:rsidRPr="008D1BD5" w:rsidRDefault="007B362B" w:rsidP="007B362B">
            <w:pPr>
              <w:widowControl w:val="0"/>
              <w:pBdr>
                <w:top w:val="nil"/>
                <w:left w:val="nil"/>
                <w:bottom w:val="nil"/>
                <w:right w:val="nil"/>
                <w:between w:val="nil"/>
              </w:pBdr>
              <w:spacing w:after="0" w:line="276" w:lineRule="auto"/>
              <w:rPr>
                <w:rFonts w:ascii="Arial Narrow" w:hAnsi="Arial Narrow" w:cs="Arial"/>
                <w:sz w:val="18"/>
                <w:szCs w:val="18"/>
              </w:rPr>
            </w:pPr>
            <w:r w:rsidRPr="008D1BD5">
              <w:rPr>
                <w:rFonts w:ascii="Arial Narrow" w:hAnsi="Arial Narrow" w:cs="Arial"/>
                <w:sz w:val="18"/>
                <w:szCs w:val="18"/>
              </w:rPr>
              <w:t>Fuente: Registro único de Recicladores de Oficio -RURO-.</w:t>
            </w:r>
          </w:p>
          <w:p w14:paraId="34A104AC" w14:textId="72258DA1" w:rsidR="00010DCF" w:rsidRPr="008D1BD5" w:rsidRDefault="007B362B" w:rsidP="007B362B">
            <w:pPr>
              <w:jc w:val="both"/>
              <w:rPr>
                <w:rFonts w:ascii="Arial Narrow" w:hAnsi="Arial Narrow" w:cs="Arial"/>
                <w:highlight w:val="yellow"/>
              </w:rPr>
            </w:pPr>
            <w:r w:rsidRPr="008D1BD5">
              <w:rPr>
                <w:rFonts w:ascii="Arial Narrow" w:hAnsi="Arial Narrow" w:cs="Arial"/>
                <w:sz w:val="18"/>
                <w:szCs w:val="18"/>
              </w:rPr>
              <w:t>Modificación: SI. Se actualiza fecha de corte</w:t>
            </w:r>
          </w:p>
        </w:tc>
      </w:tr>
      <w:tr w:rsidR="008D2541" w:rsidRPr="008D1BD5" w14:paraId="32B29A78" w14:textId="77777777" w:rsidTr="2FFEEB45">
        <w:trPr>
          <w:trHeight w:val="1121"/>
        </w:trPr>
        <w:tc>
          <w:tcPr>
            <w:tcW w:w="706" w:type="dxa"/>
            <w:tcBorders>
              <w:top w:val="single" w:sz="4" w:space="0" w:color="8B1C40"/>
              <w:left w:val="single" w:sz="4" w:space="0" w:color="8B1C40"/>
              <w:bottom w:val="single" w:sz="4" w:space="0" w:color="8B1C40"/>
              <w:right w:val="single" w:sz="4" w:space="0" w:color="8B1C40"/>
            </w:tcBorders>
          </w:tcPr>
          <w:p w14:paraId="313CD32C" w14:textId="080EA75F" w:rsidR="00010DCF" w:rsidRPr="008D1BD5" w:rsidRDefault="007E0D52" w:rsidP="00010DCF">
            <w:pPr>
              <w:rPr>
                <w:rFonts w:ascii="Arial Narrow" w:hAnsi="Arial Narrow" w:cs="Arial"/>
              </w:rPr>
            </w:pPr>
            <w:r w:rsidRPr="008D1BD5">
              <w:rPr>
                <w:rFonts w:ascii="Arial Narrow" w:hAnsi="Arial Narrow" w:cs="Arial"/>
              </w:rPr>
              <w:t>8</w:t>
            </w:r>
          </w:p>
        </w:tc>
        <w:tc>
          <w:tcPr>
            <w:tcW w:w="5103" w:type="dxa"/>
            <w:tcBorders>
              <w:top w:val="single" w:sz="4" w:space="0" w:color="8B1C40"/>
              <w:left w:val="single" w:sz="4" w:space="0" w:color="8B1C40"/>
              <w:bottom w:val="single" w:sz="4" w:space="0" w:color="8B1C40"/>
              <w:right w:val="single" w:sz="4" w:space="0" w:color="8B1C40"/>
            </w:tcBorders>
            <w:shd w:val="clear" w:color="auto" w:fill="auto"/>
          </w:tcPr>
          <w:p w14:paraId="77330F66" w14:textId="77777777" w:rsidR="00010DCF" w:rsidRPr="008D1BD5" w:rsidRDefault="00010DCF" w:rsidP="00010DCF">
            <w:pPr>
              <w:rPr>
                <w:rFonts w:ascii="Arial Narrow" w:hAnsi="Arial Narrow" w:cs="Arial"/>
              </w:rPr>
            </w:pPr>
            <w:r w:rsidRPr="008D1BD5">
              <w:rPr>
                <w:rFonts w:ascii="Arial Narrow" w:hAnsi="Arial Narrow" w:cs="Arial"/>
              </w:rPr>
              <w:t>Cobertura de rutas selectivas (Cob</w:t>
            </w:r>
            <w:r w:rsidRPr="008D1BD5">
              <w:rPr>
                <w:rFonts w:ascii="Arial Narrow" w:hAnsi="Arial Narrow" w:cs="Arial"/>
                <w:vertAlign w:val="subscript"/>
              </w:rPr>
              <w:t>rs</w:t>
            </w:r>
            <w:r w:rsidRPr="008D1BD5">
              <w:rPr>
                <w:rFonts w:ascii="Arial Narrow" w:hAnsi="Arial Narrow" w:cs="Arial"/>
              </w:rPr>
              <w:t>) en el último año:</w:t>
            </w:r>
          </w:p>
          <w:p w14:paraId="6ECFFCFC" w14:textId="77777777" w:rsidR="00010DCF" w:rsidRPr="008D1BD5" w:rsidRDefault="00F446F1" w:rsidP="00010DCF">
            <w:pPr>
              <w:tabs>
                <w:tab w:val="right" w:pos="4541"/>
              </w:tabs>
              <w:rPr>
                <w:rFonts w:ascii="Arial Narrow" w:hAnsi="Arial Narrow" w:cs="Arial"/>
              </w:rPr>
            </w:pPr>
            <m:oMathPara>
              <m:oMath>
                <m:sSub>
                  <m:sSubPr>
                    <m:ctrlPr>
                      <w:rPr>
                        <w:rFonts w:ascii="Cambria Math" w:hAnsi="Cambria Math" w:cs="Arial"/>
                        <w:i/>
                      </w:rPr>
                    </m:ctrlPr>
                  </m:sSubPr>
                  <m:e>
                    <m:r>
                      <w:rPr>
                        <w:rFonts w:ascii="Cambria Math" w:hAnsi="Cambria Math" w:cs="Arial"/>
                      </w:rPr>
                      <m:t>Cob</m:t>
                    </m:r>
                  </m:e>
                  <m:sub>
                    <m:r>
                      <w:rPr>
                        <w:rFonts w:ascii="Cambria Math" w:hAnsi="Cambria Math" w:cs="Arial"/>
                      </w:rPr>
                      <m:t>n</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Barrios con disponibilidad de rutas selectivas x 100</m:t>
                    </m:r>
                  </m:num>
                  <m:den>
                    <m:r>
                      <w:rPr>
                        <w:rFonts w:ascii="Cambria Math" w:hAnsi="Cambria Math" w:cs="Arial"/>
                      </w:rPr>
                      <m:t>Total de barrios</m:t>
                    </m:r>
                  </m:den>
                </m:f>
              </m:oMath>
            </m:oMathPara>
          </w:p>
        </w:tc>
        <w:tc>
          <w:tcPr>
            <w:tcW w:w="1276" w:type="dxa"/>
            <w:tcBorders>
              <w:top w:val="single" w:sz="4" w:space="0" w:color="8B1C40"/>
              <w:left w:val="single" w:sz="4" w:space="0" w:color="8B1C40"/>
              <w:bottom w:val="single" w:sz="4" w:space="0" w:color="8B1C40"/>
              <w:right w:val="single" w:sz="4" w:space="0" w:color="8B1C40"/>
            </w:tcBorders>
            <w:shd w:val="clear" w:color="auto" w:fill="auto"/>
          </w:tcPr>
          <w:p w14:paraId="3F64E567" w14:textId="77777777" w:rsidR="00010DCF" w:rsidRPr="008D1BD5" w:rsidRDefault="00010DCF" w:rsidP="00010DCF">
            <w:pPr>
              <w:ind w:right="6"/>
              <w:jc w:val="center"/>
              <w:rPr>
                <w:rFonts w:ascii="Arial Narrow" w:hAnsi="Arial Narrow" w:cs="Arial"/>
              </w:rPr>
            </w:pPr>
            <w:r w:rsidRPr="008D1BD5">
              <w:rPr>
                <w:rFonts w:ascii="Arial Narrow" w:hAnsi="Arial Narrow" w:cs="Arial"/>
              </w:rPr>
              <w:t>%</w:t>
            </w:r>
          </w:p>
        </w:tc>
        <w:tc>
          <w:tcPr>
            <w:tcW w:w="5528" w:type="dxa"/>
            <w:tcBorders>
              <w:top w:val="single" w:sz="4" w:space="0" w:color="8B1C40"/>
              <w:left w:val="single" w:sz="4" w:space="0" w:color="8B1C40"/>
              <w:bottom w:val="single" w:sz="4" w:space="0" w:color="8B1C40"/>
              <w:right w:val="single" w:sz="4" w:space="0" w:color="8B1C40"/>
            </w:tcBorders>
            <w:shd w:val="clear" w:color="auto" w:fill="auto"/>
          </w:tcPr>
          <w:p w14:paraId="531628EA" w14:textId="77777777" w:rsidR="00010DCF" w:rsidRPr="008D1BD5" w:rsidRDefault="00010DCF" w:rsidP="00010DCF">
            <w:pPr>
              <w:pBdr>
                <w:top w:val="nil"/>
                <w:left w:val="nil"/>
                <w:bottom w:val="nil"/>
                <w:right w:val="nil"/>
                <w:between w:val="nil"/>
              </w:pBdr>
              <w:spacing w:line="276" w:lineRule="auto"/>
              <w:rPr>
                <w:rFonts w:ascii="Arial Narrow" w:hAnsi="Arial Narrow" w:cs="Arial"/>
              </w:rPr>
            </w:pPr>
            <w:r w:rsidRPr="008D1BD5">
              <w:rPr>
                <w:rFonts w:ascii="Arial Narrow" w:hAnsi="Arial Narrow" w:cs="Arial"/>
              </w:rPr>
              <w:t>Información No disponible.</w:t>
            </w:r>
          </w:p>
        </w:tc>
      </w:tr>
      <w:tr w:rsidR="008D2541" w:rsidRPr="008D1BD5" w14:paraId="72852B72" w14:textId="77777777" w:rsidTr="000A36AA">
        <w:trPr>
          <w:trHeight w:val="58"/>
        </w:trPr>
        <w:tc>
          <w:tcPr>
            <w:tcW w:w="706" w:type="dxa"/>
            <w:tcBorders>
              <w:top w:val="single" w:sz="4" w:space="0" w:color="8B1C40"/>
              <w:left w:val="single" w:sz="4" w:space="0" w:color="8B1C40"/>
              <w:bottom w:val="single" w:sz="4" w:space="0" w:color="8B1C40"/>
              <w:right w:val="single" w:sz="4" w:space="0" w:color="8B1C40"/>
            </w:tcBorders>
          </w:tcPr>
          <w:p w14:paraId="46D1341F" w14:textId="5630A757" w:rsidR="00010DCF" w:rsidRPr="008D1BD5" w:rsidRDefault="007E0D52" w:rsidP="00010DCF">
            <w:pPr>
              <w:rPr>
                <w:rFonts w:ascii="Arial Narrow" w:hAnsi="Arial Narrow" w:cs="Arial"/>
              </w:rPr>
            </w:pPr>
            <w:r w:rsidRPr="008D1BD5">
              <w:rPr>
                <w:rFonts w:ascii="Arial Narrow" w:hAnsi="Arial Narrow" w:cs="Arial"/>
              </w:rPr>
              <w:t>9</w:t>
            </w:r>
          </w:p>
        </w:tc>
        <w:tc>
          <w:tcPr>
            <w:tcW w:w="5103" w:type="dxa"/>
            <w:tcBorders>
              <w:top w:val="single" w:sz="4" w:space="0" w:color="8B1C40"/>
              <w:left w:val="single" w:sz="4" w:space="0" w:color="8B1C40"/>
              <w:bottom w:val="single" w:sz="4" w:space="0" w:color="8B1C40"/>
              <w:right w:val="single" w:sz="4" w:space="0" w:color="8B1C40"/>
            </w:tcBorders>
            <w:shd w:val="clear" w:color="auto" w:fill="auto"/>
          </w:tcPr>
          <w:p w14:paraId="3BFA76C5" w14:textId="77777777" w:rsidR="00010DCF" w:rsidRPr="008D1BD5" w:rsidRDefault="00010DCF" w:rsidP="00010DCF">
            <w:pPr>
              <w:rPr>
                <w:rFonts w:ascii="Arial Narrow" w:hAnsi="Arial Narrow" w:cs="Arial"/>
              </w:rPr>
            </w:pPr>
            <w:r w:rsidRPr="008D1BD5">
              <w:rPr>
                <w:rFonts w:ascii="Arial Narrow" w:hAnsi="Arial Narrow" w:cs="Arial"/>
              </w:rPr>
              <w:t>Cantidad de residuos aprovechados por tipo de material</w:t>
            </w:r>
          </w:p>
        </w:tc>
        <w:tc>
          <w:tcPr>
            <w:tcW w:w="1276" w:type="dxa"/>
            <w:tcBorders>
              <w:top w:val="single" w:sz="4" w:space="0" w:color="8B1C40"/>
              <w:left w:val="single" w:sz="4" w:space="0" w:color="8B1C40"/>
              <w:bottom w:val="single" w:sz="4" w:space="0" w:color="8B1C40"/>
              <w:right w:val="single" w:sz="4" w:space="0" w:color="8B1C40"/>
            </w:tcBorders>
            <w:shd w:val="clear" w:color="auto" w:fill="auto"/>
          </w:tcPr>
          <w:p w14:paraId="209508EF" w14:textId="77777777" w:rsidR="00010DCF" w:rsidRPr="008D1BD5" w:rsidRDefault="00010DCF" w:rsidP="00010DCF">
            <w:pPr>
              <w:ind w:right="6"/>
              <w:jc w:val="center"/>
              <w:rPr>
                <w:rFonts w:ascii="Arial Narrow" w:hAnsi="Arial Narrow" w:cs="Arial"/>
              </w:rPr>
            </w:pPr>
            <w:r w:rsidRPr="008D1BD5">
              <w:rPr>
                <w:rFonts w:ascii="Arial Narrow" w:hAnsi="Arial Narrow" w:cs="Arial"/>
              </w:rPr>
              <w:t>Ton/mes</w:t>
            </w:r>
          </w:p>
        </w:tc>
        <w:tc>
          <w:tcPr>
            <w:tcW w:w="5528" w:type="dxa"/>
            <w:tcBorders>
              <w:top w:val="single" w:sz="4" w:space="0" w:color="8B1C40"/>
              <w:left w:val="single" w:sz="4" w:space="0" w:color="8B1C40"/>
              <w:bottom w:val="single" w:sz="4" w:space="0" w:color="8B1C40"/>
              <w:right w:val="single" w:sz="4" w:space="0" w:color="8B1C40"/>
            </w:tcBorders>
            <w:shd w:val="clear" w:color="auto" w:fill="auto"/>
          </w:tcPr>
          <w:p w14:paraId="114B4F84" w14:textId="77777777" w:rsidR="00010DCF" w:rsidRPr="008D1BD5" w:rsidRDefault="00010DCF" w:rsidP="00010DCF">
            <w:pPr>
              <w:pBdr>
                <w:top w:val="nil"/>
                <w:left w:val="nil"/>
                <w:bottom w:val="nil"/>
                <w:right w:val="nil"/>
                <w:between w:val="nil"/>
              </w:pBdr>
              <w:spacing w:line="276" w:lineRule="auto"/>
              <w:jc w:val="center"/>
              <w:rPr>
                <w:rFonts w:ascii="Arial Narrow" w:hAnsi="Arial Narrow" w:cs="Arial"/>
              </w:rPr>
            </w:pPr>
          </w:p>
          <w:tbl>
            <w:tblPr>
              <w:tblW w:w="3300" w:type="dxa"/>
              <w:tblCellMar>
                <w:left w:w="70" w:type="dxa"/>
                <w:right w:w="70" w:type="dxa"/>
              </w:tblCellMar>
              <w:tblLook w:val="04A0" w:firstRow="1" w:lastRow="0" w:firstColumn="1" w:lastColumn="0" w:noHBand="0" w:noVBand="1"/>
            </w:tblPr>
            <w:tblGrid>
              <w:gridCol w:w="1240"/>
              <w:gridCol w:w="1240"/>
              <w:gridCol w:w="820"/>
            </w:tblGrid>
            <w:tr w:rsidR="008D2541" w:rsidRPr="008D1BD5" w14:paraId="04DFDBAA" w14:textId="77777777" w:rsidTr="002934CC">
              <w:trPr>
                <w:trHeight w:val="40"/>
              </w:trPr>
              <w:tc>
                <w:tcPr>
                  <w:tcW w:w="1240" w:type="dxa"/>
                  <w:tcBorders>
                    <w:top w:val="single" w:sz="8" w:space="0" w:color="auto"/>
                    <w:left w:val="single" w:sz="8" w:space="0" w:color="auto"/>
                    <w:bottom w:val="single" w:sz="8" w:space="0" w:color="auto"/>
                    <w:right w:val="single" w:sz="8" w:space="0" w:color="auto"/>
                  </w:tcBorders>
                  <w:shd w:val="clear" w:color="000000" w:fill="92D050"/>
                  <w:vAlign w:val="center"/>
                  <w:hideMark/>
                </w:tcPr>
                <w:p w14:paraId="15E6204A" w14:textId="77777777" w:rsidR="003C3CBE" w:rsidRPr="008D1BD5" w:rsidRDefault="003C3CBE" w:rsidP="003C3CBE">
                  <w:pPr>
                    <w:spacing w:after="0" w:line="240" w:lineRule="auto"/>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Material</w:t>
                  </w:r>
                </w:p>
              </w:tc>
              <w:tc>
                <w:tcPr>
                  <w:tcW w:w="1240" w:type="dxa"/>
                  <w:tcBorders>
                    <w:top w:val="single" w:sz="8" w:space="0" w:color="auto"/>
                    <w:left w:val="nil"/>
                    <w:bottom w:val="single" w:sz="8" w:space="0" w:color="auto"/>
                    <w:right w:val="single" w:sz="8" w:space="0" w:color="auto"/>
                  </w:tcBorders>
                  <w:shd w:val="clear" w:color="000000" w:fill="92D050"/>
                  <w:vAlign w:val="center"/>
                  <w:hideMark/>
                </w:tcPr>
                <w:p w14:paraId="38717393" w14:textId="77777777" w:rsidR="003C3CBE" w:rsidRPr="008D1BD5" w:rsidRDefault="003C3CBE" w:rsidP="003C3CBE">
                  <w:pPr>
                    <w:spacing w:after="0" w:line="240" w:lineRule="auto"/>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Porcentaje</w:t>
                  </w:r>
                </w:p>
              </w:tc>
              <w:tc>
                <w:tcPr>
                  <w:tcW w:w="820" w:type="dxa"/>
                  <w:tcBorders>
                    <w:top w:val="single" w:sz="8" w:space="0" w:color="auto"/>
                    <w:left w:val="nil"/>
                    <w:bottom w:val="single" w:sz="8" w:space="0" w:color="auto"/>
                    <w:right w:val="single" w:sz="8" w:space="0" w:color="auto"/>
                  </w:tcBorders>
                  <w:shd w:val="clear" w:color="000000" w:fill="92D050"/>
                  <w:vAlign w:val="center"/>
                  <w:hideMark/>
                </w:tcPr>
                <w:p w14:paraId="736BAD2F" w14:textId="77777777" w:rsidR="003C3CBE" w:rsidRPr="008D1BD5" w:rsidRDefault="003C3CBE" w:rsidP="003C3CBE">
                  <w:pPr>
                    <w:spacing w:after="0" w:line="240" w:lineRule="auto"/>
                    <w:jc w:val="center"/>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Ton/mes</w:t>
                  </w:r>
                </w:p>
              </w:tc>
            </w:tr>
            <w:tr w:rsidR="008D2541" w:rsidRPr="008D1BD5" w14:paraId="0A157E3B" w14:textId="77777777" w:rsidTr="002934CC">
              <w:trPr>
                <w:trHeight w:val="40"/>
              </w:trPr>
              <w:tc>
                <w:tcPr>
                  <w:tcW w:w="1240" w:type="dxa"/>
                  <w:tcBorders>
                    <w:top w:val="nil"/>
                    <w:left w:val="single" w:sz="8" w:space="0" w:color="auto"/>
                    <w:bottom w:val="single" w:sz="8" w:space="0" w:color="auto"/>
                    <w:right w:val="single" w:sz="8" w:space="0" w:color="auto"/>
                  </w:tcBorders>
                  <w:shd w:val="clear" w:color="000000" w:fill="92D050"/>
                  <w:vAlign w:val="center"/>
                  <w:hideMark/>
                </w:tcPr>
                <w:p w14:paraId="1AFAB857" w14:textId="77777777" w:rsidR="003C3CBE" w:rsidRPr="008D1BD5" w:rsidRDefault="003C3CBE" w:rsidP="003C3CBE">
                  <w:pPr>
                    <w:spacing w:after="0" w:line="240" w:lineRule="auto"/>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Papel y cartón</w:t>
                  </w:r>
                </w:p>
              </w:tc>
              <w:tc>
                <w:tcPr>
                  <w:tcW w:w="1240" w:type="dxa"/>
                  <w:tcBorders>
                    <w:top w:val="nil"/>
                    <w:left w:val="nil"/>
                    <w:bottom w:val="single" w:sz="8" w:space="0" w:color="auto"/>
                    <w:right w:val="single" w:sz="8" w:space="0" w:color="auto"/>
                  </w:tcBorders>
                  <w:shd w:val="clear" w:color="auto" w:fill="auto"/>
                  <w:noWrap/>
                  <w:vAlign w:val="center"/>
                  <w:hideMark/>
                </w:tcPr>
                <w:p w14:paraId="1F7EA232" w14:textId="77777777" w:rsidR="003C3CBE" w:rsidRPr="008D1BD5" w:rsidRDefault="003C3CBE" w:rsidP="003C3CBE">
                  <w:pPr>
                    <w:spacing w:after="0" w:line="240" w:lineRule="auto"/>
                    <w:jc w:val="right"/>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54.54%</w:t>
                  </w:r>
                </w:p>
              </w:tc>
              <w:tc>
                <w:tcPr>
                  <w:tcW w:w="820" w:type="dxa"/>
                  <w:tcBorders>
                    <w:top w:val="nil"/>
                    <w:left w:val="nil"/>
                    <w:bottom w:val="single" w:sz="8" w:space="0" w:color="auto"/>
                    <w:right w:val="single" w:sz="8" w:space="0" w:color="auto"/>
                  </w:tcBorders>
                  <w:shd w:val="clear" w:color="auto" w:fill="auto"/>
                  <w:noWrap/>
                  <w:vAlign w:val="center"/>
                  <w:hideMark/>
                </w:tcPr>
                <w:p w14:paraId="582121AB" w14:textId="77777777" w:rsidR="003C3CBE" w:rsidRPr="008D1BD5" w:rsidRDefault="003C3CBE" w:rsidP="003C3CBE">
                  <w:pPr>
                    <w:spacing w:after="0" w:line="240" w:lineRule="auto"/>
                    <w:jc w:val="right"/>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573,276</w:t>
                  </w:r>
                </w:p>
              </w:tc>
            </w:tr>
            <w:tr w:rsidR="008D2541" w:rsidRPr="008D1BD5" w14:paraId="6B6EC224" w14:textId="77777777" w:rsidTr="002934CC">
              <w:trPr>
                <w:trHeight w:val="40"/>
              </w:trPr>
              <w:tc>
                <w:tcPr>
                  <w:tcW w:w="1240" w:type="dxa"/>
                  <w:tcBorders>
                    <w:top w:val="nil"/>
                    <w:left w:val="single" w:sz="8" w:space="0" w:color="auto"/>
                    <w:bottom w:val="single" w:sz="8" w:space="0" w:color="auto"/>
                    <w:right w:val="single" w:sz="8" w:space="0" w:color="auto"/>
                  </w:tcBorders>
                  <w:shd w:val="clear" w:color="000000" w:fill="92D050"/>
                  <w:vAlign w:val="center"/>
                  <w:hideMark/>
                </w:tcPr>
                <w:p w14:paraId="7598607E" w14:textId="77777777" w:rsidR="003C3CBE" w:rsidRPr="008D1BD5" w:rsidRDefault="003C3CBE" w:rsidP="003C3CBE">
                  <w:pPr>
                    <w:spacing w:after="0" w:line="240" w:lineRule="auto"/>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Metales</w:t>
                  </w:r>
                </w:p>
              </w:tc>
              <w:tc>
                <w:tcPr>
                  <w:tcW w:w="1240" w:type="dxa"/>
                  <w:tcBorders>
                    <w:top w:val="nil"/>
                    <w:left w:val="nil"/>
                    <w:bottom w:val="single" w:sz="8" w:space="0" w:color="auto"/>
                    <w:right w:val="single" w:sz="8" w:space="0" w:color="auto"/>
                  </w:tcBorders>
                  <w:shd w:val="clear" w:color="auto" w:fill="auto"/>
                  <w:noWrap/>
                  <w:vAlign w:val="center"/>
                  <w:hideMark/>
                </w:tcPr>
                <w:p w14:paraId="71BAB16A" w14:textId="77777777" w:rsidR="003C3CBE" w:rsidRPr="008D1BD5" w:rsidRDefault="003C3CBE" w:rsidP="003C3CBE">
                  <w:pPr>
                    <w:spacing w:after="0" w:line="240" w:lineRule="auto"/>
                    <w:jc w:val="right"/>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24.40%</w:t>
                  </w:r>
                </w:p>
              </w:tc>
              <w:tc>
                <w:tcPr>
                  <w:tcW w:w="820" w:type="dxa"/>
                  <w:tcBorders>
                    <w:top w:val="nil"/>
                    <w:left w:val="nil"/>
                    <w:bottom w:val="single" w:sz="8" w:space="0" w:color="auto"/>
                    <w:right w:val="single" w:sz="8" w:space="0" w:color="auto"/>
                  </w:tcBorders>
                  <w:shd w:val="clear" w:color="auto" w:fill="auto"/>
                  <w:noWrap/>
                  <w:vAlign w:val="center"/>
                  <w:hideMark/>
                </w:tcPr>
                <w:p w14:paraId="2235223A" w14:textId="77777777" w:rsidR="003C3CBE" w:rsidRPr="008D1BD5" w:rsidRDefault="003C3CBE" w:rsidP="003C3CBE">
                  <w:pPr>
                    <w:spacing w:after="0" w:line="240" w:lineRule="auto"/>
                    <w:jc w:val="right"/>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256,471</w:t>
                  </w:r>
                </w:p>
              </w:tc>
            </w:tr>
            <w:tr w:rsidR="008D2541" w:rsidRPr="008D1BD5" w14:paraId="369D687D" w14:textId="77777777" w:rsidTr="002934CC">
              <w:trPr>
                <w:trHeight w:val="40"/>
              </w:trPr>
              <w:tc>
                <w:tcPr>
                  <w:tcW w:w="1240" w:type="dxa"/>
                  <w:tcBorders>
                    <w:top w:val="nil"/>
                    <w:left w:val="single" w:sz="8" w:space="0" w:color="auto"/>
                    <w:bottom w:val="single" w:sz="8" w:space="0" w:color="auto"/>
                    <w:right w:val="single" w:sz="8" w:space="0" w:color="auto"/>
                  </w:tcBorders>
                  <w:shd w:val="clear" w:color="000000" w:fill="92D050"/>
                  <w:vAlign w:val="center"/>
                  <w:hideMark/>
                </w:tcPr>
                <w:p w14:paraId="131ACC54" w14:textId="77777777" w:rsidR="003C3CBE" w:rsidRPr="008D1BD5" w:rsidRDefault="003C3CBE" w:rsidP="003C3CBE">
                  <w:pPr>
                    <w:spacing w:after="0" w:line="240" w:lineRule="auto"/>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Plásticos</w:t>
                  </w:r>
                </w:p>
              </w:tc>
              <w:tc>
                <w:tcPr>
                  <w:tcW w:w="1240" w:type="dxa"/>
                  <w:tcBorders>
                    <w:top w:val="nil"/>
                    <w:left w:val="nil"/>
                    <w:bottom w:val="single" w:sz="8" w:space="0" w:color="auto"/>
                    <w:right w:val="single" w:sz="8" w:space="0" w:color="auto"/>
                  </w:tcBorders>
                  <w:shd w:val="clear" w:color="auto" w:fill="auto"/>
                  <w:noWrap/>
                  <w:vAlign w:val="center"/>
                  <w:hideMark/>
                </w:tcPr>
                <w:p w14:paraId="061D5FB4" w14:textId="77777777" w:rsidR="003C3CBE" w:rsidRPr="008D1BD5" w:rsidRDefault="003C3CBE" w:rsidP="003C3CBE">
                  <w:pPr>
                    <w:spacing w:after="0" w:line="240" w:lineRule="auto"/>
                    <w:jc w:val="right"/>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13.35%</w:t>
                  </w:r>
                </w:p>
              </w:tc>
              <w:tc>
                <w:tcPr>
                  <w:tcW w:w="820" w:type="dxa"/>
                  <w:tcBorders>
                    <w:top w:val="nil"/>
                    <w:left w:val="nil"/>
                    <w:bottom w:val="single" w:sz="8" w:space="0" w:color="auto"/>
                    <w:right w:val="single" w:sz="8" w:space="0" w:color="auto"/>
                  </w:tcBorders>
                  <w:shd w:val="clear" w:color="auto" w:fill="auto"/>
                  <w:noWrap/>
                  <w:vAlign w:val="center"/>
                  <w:hideMark/>
                </w:tcPr>
                <w:p w14:paraId="2FED1DCF" w14:textId="77777777" w:rsidR="003C3CBE" w:rsidRPr="008D1BD5" w:rsidRDefault="003C3CBE" w:rsidP="003C3CBE">
                  <w:pPr>
                    <w:spacing w:after="0" w:line="240" w:lineRule="auto"/>
                    <w:jc w:val="right"/>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140,323</w:t>
                  </w:r>
                </w:p>
              </w:tc>
            </w:tr>
            <w:tr w:rsidR="008D2541" w:rsidRPr="008D1BD5" w14:paraId="29B75114" w14:textId="77777777" w:rsidTr="002934CC">
              <w:trPr>
                <w:trHeight w:val="40"/>
              </w:trPr>
              <w:tc>
                <w:tcPr>
                  <w:tcW w:w="1240" w:type="dxa"/>
                  <w:tcBorders>
                    <w:top w:val="nil"/>
                    <w:left w:val="single" w:sz="8" w:space="0" w:color="auto"/>
                    <w:bottom w:val="single" w:sz="8" w:space="0" w:color="auto"/>
                    <w:right w:val="single" w:sz="8" w:space="0" w:color="auto"/>
                  </w:tcBorders>
                  <w:shd w:val="clear" w:color="000000" w:fill="92D050"/>
                  <w:vAlign w:val="center"/>
                  <w:hideMark/>
                </w:tcPr>
                <w:p w14:paraId="4FBE5887" w14:textId="77777777" w:rsidR="003C3CBE" w:rsidRPr="008D1BD5" w:rsidRDefault="003C3CBE" w:rsidP="003C3CBE">
                  <w:pPr>
                    <w:spacing w:after="0" w:line="240" w:lineRule="auto"/>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Vidrio</w:t>
                  </w:r>
                </w:p>
              </w:tc>
              <w:tc>
                <w:tcPr>
                  <w:tcW w:w="1240" w:type="dxa"/>
                  <w:tcBorders>
                    <w:top w:val="nil"/>
                    <w:left w:val="nil"/>
                    <w:bottom w:val="single" w:sz="8" w:space="0" w:color="auto"/>
                    <w:right w:val="single" w:sz="8" w:space="0" w:color="auto"/>
                  </w:tcBorders>
                  <w:shd w:val="clear" w:color="auto" w:fill="auto"/>
                  <w:noWrap/>
                  <w:vAlign w:val="center"/>
                  <w:hideMark/>
                </w:tcPr>
                <w:p w14:paraId="54571A12" w14:textId="77777777" w:rsidR="003C3CBE" w:rsidRPr="008D1BD5" w:rsidRDefault="003C3CBE" w:rsidP="003C3CBE">
                  <w:pPr>
                    <w:spacing w:after="0" w:line="240" w:lineRule="auto"/>
                    <w:jc w:val="right"/>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5.36%</w:t>
                  </w:r>
                </w:p>
              </w:tc>
              <w:tc>
                <w:tcPr>
                  <w:tcW w:w="820" w:type="dxa"/>
                  <w:tcBorders>
                    <w:top w:val="nil"/>
                    <w:left w:val="nil"/>
                    <w:bottom w:val="single" w:sz="8" w:space="0" w:color="auto"/>
                    <w:right w:val="single" w:sz="8" w:space="0" w:color="auto"/>
                  </w:tcBorders>
                  <w:shd w:val="clear" w:color="auto" w:fill="auto"/>
                  <w:noWrap/>
                  <w:vAlign w:val="center"/>
                  <w:hideMark/>
                </w:tcPr>
                <w:p w14:paraId="2C8FF503" w14:textId="77777777" w:rsidR="003C3CBE" w:rsidRPr="008D1BD5" w:rsidRDefault="003C3CBE" w:rsidP="003C3CBE">
                  <w:pPr>
                    <w:spacing w:after="0" w:line="240" w:lineRule="auto"/>
                    <w:jc w:val="right"/>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56,340</w:t>
                  </w:r>
                </w:p>
              </w:tc>
            </w:tr>
            <w:tr w:rsidR="008D2541" w:rsidRPr="008D1BD5" w14:paraId="0A7BE560" w14:textId="77777777" w:rsidTr="002934CC">
              <w:trPr>
                <w:trHeight w:val="40"/>
              </w:trPr>
              <w:tc>
                <w:tcPr>
                  <w:tcW w:w="1240" w:type="dxa"/>
                  <w:tcBorders>
                    <w:top w:val="nil"/>
                    <w:left w:val="single" w:sz="8" w:space="0" w:color="auto"/>
                    <w:bottom w:val="single" w:sz="8" w:space="0" w:color="auto"/>
                    <w:right w:val="single" w:sz="8" w:space="0" w:color="auto"/>
                  </w:tcBorders>
                  <w:shd w:val="clear" w:color="000000" w:fill="92D050"/>
                  <w:vAlign w:val="center"/>
                  <w:hideMark/>
                </w:tcPr>
                <w:p w14:paraId="78AE2FB3" w14:textId="77777777" w:rsidR="003C3CBE" w:rsidRPr="008D1BD5" w:rsidRDefault="003C3CBE" w:rsidP="003C3CBE">
                  <w:pPr>
                    <w:spacing w:after="0" w:line="240" w:lineRule="auto"/>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Madera</w:t>
                  </w:r>
                </w:p>
              </w:tc>
              <w:tc>
                <w:tcPr>
                  <w:tcW w:w="1240" w:type="dxa"/>
                  <w:tcBorders>
                    <w:top w:val="nil"/>
                    <w:left w:val="nil"/>
                    <w:bottom w:val="single" w:sz="8" w:space="0" w:color="auto"/>
                    <w:right w:val="single" w:sz="8" w:space="0" w:color="auto"/>
                  </w:tcBorders>
                  <w:shd w:val="clear" w:color="auto" w:fill="auto"/>
                  <w:noWrap/>
                  <w:vAlign w:val="center"/>
                  <w:hideMark/>
                </w:tcPr>
                <w:p w14:paraId="4D68D226" w14:textId="77777777" w:rsidR="003C3CBE" w:rsidRPr="008D1BD5" w:rsidRDefault="003C3CBE" w:rsidP="003C3CBE">
                  <w:pPr>
                    <w:spacing w:after="0" w:line="240" w:lineRule="auto"/>
                    <w:jc w:val="right"/>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1.68%</w:t>
                  </w:r>
                </w:p>
              </w:tc>
              <w:tc>
                <w:tcPr>
                  <w:tcW w:w="820" w:type="dxa"/>
                  <w:tcBorders>
                    <w:top w:val="nil"/>
                    <w:left w:val="nil"/>
                    <w:bottom w:val="single" w:sz="8" w:space="0" w:color="auto"/>
                    <w:right w:val="single" w:sz="8" w:space="0" w:color="auto"/>
                  </w:tcBorders>
                  <w:shd w:val="clear" w:color="auto" w:fill="auto"/>
                  <w:noWrap/>
                  <w:vAlign w:val="center"/>
                  <w:hideMark/>
                </w:tcPr>
                <w:p w14:paraId="4952D9D7" w14:textId="77777777" w:rsidR="003C3CBE" w:rsidRPr="008D1BD5" w:rsidRDefault="003C3CBE" w:rsidP="003C3CBE">
                  <w:pPr>
                    <w:spacing w:after="0" w:line="240" w:lineRule="auto"/>
                    <w:jc w:val="right"/>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17,659</w:t>
                  </w:r>
                </w:p>
              </w:tc>
            </w:tr>
            <w:tr w:rsidR="008D2541" w:rsidRPr="008D1BD5" w14:paraId="05758D86" w14:textId="77777777" w:rsidTr="002934CC">
              <w:trPr>
                <w:trHeight w:val="40"/>
              </w:trPr>
              <w:tc>
                <w:tcPr>
                  <w:tcW w:w="1240" w:type="dxa"/>
                  <w:tcBorders>
                    <w:top w:val="nil"/>
                    <w:left w:val="single" w:sz="8" w:space="0" w:color="auto"/>
                    <w:bottom w:val="single" w:sz="8" w:space="0" w:color="auto"/>
                    <w:right w:val="single" w:sz="8" w:space="0" w:color="auto"/>
                  </w:tcBorders>
                  <w:shd w:val="clear" w:color="000000" w:fill="92D050"/>
                  <w:vAlign w:val="center"/>
                  <w:hideMark/>
                </w:tcPr>
                <w:p w14:paraId="4E1B464D" w14:textId="77777777" w:rsidR="003C3CBE" w:rsidRPr="008D1BD5" w:rsidRDefault="003C3CBE" w:rsidP="003C3CBE">
                  <w:pPr>
                    <w:spacing w:after="0" w:line="240" w:lineRule="auto"/>
                    <w:rPr>
                      <w:rFonts w:ascii="Arial Narrow" w:eastAsia="Times New Roman" w:hAnsi="Arial Narrow" w:cs="Arial"/>
                      <w:b/>
                      <w:bCs/>
                      <w:sz w:val="16"/>
                      <w:szCs w:val="16"/>
                      <w:lang w:eastAsia="es-CO"/>
                    </w:rPr>
                  </w:pPr>
                  <w:r w:rsidRPr="008D1BD5">
                    <w:rPr>
                      <w:rFonts w:ascii="Arial Narrow" w:eastAsia="Times New Roman" w:hAnsi="Arial Narrow" w:cs="Arial"/>
                      <w:b/>
                      <w:bCs/>
                      <w:sz w:val="16"/>
                      <w:szCs w:val="16"/>
                      <w:lang w:eastAsia="es-CO"/>
                    </w:rPr>
                    <w:t>Textil</w:t>
                  </w:r>
                </w:p>
              </w:tc>
              <w:tc>
                <w:tcPr>
                  <w:tcW w:w="1240" w:type="dxa"/>
                  <w:tcBorders>
                    <w:top w:val="nil"/>
                    <w:left w:val="nil"/>
                    <w:bottom w:val="single" w:sz="8" w:space="0" w:color="auto"/>
                    <w:right w:val="single" w:sz="8" w:space="0" w:color="auto"/>
                  </w:tcBorders>
                  <w:shd w:val="clear" w:color="auto" w:fill="auto"/>
                  <w:noWrap/>
                  <w:vAlign w:val="center"/>
                  <w:hideMark/>
                </w:tcPr>
                <w:p w14:paraId="0764DB2E" w14:textId="77777777" w:rsidR="003C3CBE" w:rsidRPr="008D1BD5" w:rsidRDefault="003C3CBE" w:rsidP="003C3CBE">
                  <w:pPr>
                    <w:spacing w:after="0" w:line="240" w:lineRule="auto"/>
                    <w:jc w:val="right"/>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0.67%</w:t>
                  </w:r>
                </w:p>
              </w:tc>
              <w:tc>
                <w:tcPr>
                  <w:tcW w:w="820" w:type="dxa"/>
                  <w:tcBorders>
                    <w:top w:val="nil"/>
                    <w:left w:val="nil"/>
                    <w:bottom w:val="single" w:sz="8" w:space="0" w:color="auto"/>
                    <w:right w:val="single" w:sz="8" w:space="0" w:color="auto"/>
                  </w:tcBorders>
                  <w:shd w:val="clear" w:color="auto" w:fill="auto"/>
                  <w:noWrap/>
                  <w:vAlign w:val="center"/>
                  <w:hideMark/>
                </w:tcPr>
                <w:p w14:paraId="43393A12" w14:textId="77777777" w:rsidR="003C3CBE" w:rsidRPr="008D1BD5" w:rsidRDefault="003C3CBE" w:rsidP="003C3CBE">
                  <w:pPr>
                    <w:spacing w:after="0" w:line="240" w:lineRule="auto"/>
                    <w:jc w:val="right"/>
                    <w:rPr>
                      <w:rFonts w:ascii="Arial Narrow" w:eastAsia="Times New Roman" w:hAnsi="Arial Narrow" w:cs="Arial"/>
                      <w:sz w:val="16"/>
                      <w:szCs w:val="16"/>
                      <w:lang w:eastAsia="es-CO"/>
                    </w:rPr>
                  </w:pPr>
                  <w:r w:rsidRPr="008D1BD5">
                    <w:rPr>
                      <w:rFonts w:ascii="Arial Narrow" w:eastAsia="Times New Roman" w:hAnsi="Arial Narrow" w:cs="Arial"/>
                      <w:sz w:val="16"/>
                      <w:szCs w:val="16"/>
                      <w:lang w:eastAsia="es-CO"/>
                    </w:rPr>
                    <w:t>7,042</w:t>
                  </w:r>
                </w:p>
              </w:tc>
            </w:tr>
          </w:tbl>
          <w:p w14:paraId="1AABDC09" w14:textId="695A0863" w:rsidR="00010DCF" w:rsidRPr="008D1BD5" w:rsidRDefault="00010DCF" w:rsidP="2FFEEB45">
            <w:pPr>
              <w:pBdr>
                <w:top w:val="nil"/>
                <w:left w:val="nil"/>
                <w:bottom w:val="nil"/>
                <w:right w:val="nil"/>
                <w:between w:val="nil"/>
              </w:pBdr>
              <w:spacing w:line="276" w:lineRule="auto"/>
              <w:jc w:val="center"/>
              <w:rPr>
                <w:rFonts w:ascii="Arial Narrow" w:hAnsi="Arial Narrow" w:cs="Arial"/>
              </w:rPr>
            </w:pPr>
          </w:p>
          <w:p w14:paraId="44207F25" w14:textId="2BAE1951" w:rsidR="00010DCF" w:rsidRPr="008D1BD5" w:rsidRDefault="003C3CBE" w:rsidP="00010DCF">
            <w:pPr>
              <w:jc w:val="both"/>
              <w:rPr>
                <w:rFonts w:ascii="Arial Narrow" w:hAnsi="Arial Narrow" w:cs="Arial"/>
              </w:rPr>
            </w:pPr>
            <w:r w:rsidRPr="008D1BD5">
              <w:rPr>
                <w:rFonts w:ascii="Arial Narrow" w:hAnsi="Arial Narrow" w:cs="Arial"/>
                <w:sz w:val="18"/>
                <w:szCs w:val="18"/>
              </w:rPr>
              <w:lastRenderedPageBreak/>
              <w:t>Fuente: SUI, 2020. Es importante aclarar que la codificación para cada tipo de material fue establecida por la SSPD en el listado anexo a la resolución 20161300037055 del 31 de agosto de 2016</w:t>
            </w:r>
          </w:p>
        </w:tc>
      </w:tr>
      <w:tr w:rsidR="008D2541" w:rsidRPr="008D1BD5" w14:paraId="446DCBCB" w14:textId="77777777" w:rsidTr="2FFEEB45">
        <w:trPr>
          <w:trHeight w:val="554"/>
        </w:trPr>
        <w:tc>
          <w:tcPr>
            <w:tcW w:w="706" w:type="dxa"/>
            <w:tcBorders>
              <w:top w:val="single" w:sz="4" w:space="0" w:color="8B1C40"/>
              <w:left w:val="single" w:sz="4" w:space="0" w:color="8B1C40"/>
              <w:bottom w:val="single" w:sz="4" w:space="0" w:color="8B1C40"/>
              <w:right w:val="single" w:sz="4" w:space="0" w:color="8B1C40"/>
            </w:tcBorders>
          </w:tcPr>
          <w:p w14:paraId="34BD2DED" w14:textId="007BA3D4" w:rsidR="00010DCF" w:rsidRPr="008D1BD5" w:rsidRDefault="007E0D52" w:rsidP="00010DCF">
            <w:pPr>
              <w:rPr>
                <w:rFonts w:ascii="Arial Narrow" w:hAnsi="Arial Narrow" w:cs="Arial"/>
              </w:rPr>
            </w:pPr>
            <w:r w:rsidRPr="008D1BD5">
              <w:rPr>
                <w:rFonts w:ascii="Arial Narrow" w:hAnsi="Arial Narrow" w:cs="Arial"/>
              </w:rPr>
              <w:lastRenderedPageBreak/>
              <w:t>10</w:t>
            </w:r>
          </w:p>
        </w:tc>
        <w:tc>
          <w:tcPr>
            <w:tcW w:w="5103" w:type="dxa"/>
            <w:tcBorders>
              <w:top w:val="single" w:sz="4" w:space="0" w:color="8B1C40"/>
              <w:left w:val="single" w:sz="4" w:space="0" w:color="8B1C40"/>
              <w:bottom w:val="single" w:sz="4" w:space="0" w:color="8B1C40"/>
              <w:right w:val="single" w:sz="4" w:space="0" w:color="8B1C40"/>
            </w:tcBorders>
            <w:shd w:val="clear" w:color="auto" w:fill="auto"/>
          </w:tcPr>
          <w:p w14:paraId="4A56475B" w14:textId="77777777" w:rsidR="00010DCF" w:rsidRPr="008D1BD5" w:rsidRDefault="00010DCF" w:rsidP="00010DCF">
            <w:pPr>
              <w:rPr>
                <w:rFonts w:ascii="Arial Narrow" w:hAnsi="Arial Narrow" w:cs="Arial"/>
              </w:rPr>
            </w:pPr>
            <w:r w:rsidRPr="008D1BD5">
              <w:rPr>
                <w:rFonts w:ascii="Arial Narrow" w:hAnsi="Arial Narrow" w:cs="Arial"/>
              </w:rPr>
              <w:t xml:space="preserve">Aprovechamiento de residuos sólidos (RS) en el último año: </w:t>
            </w:r>
          </w:p>
          <w:p w14:paraId="6CA203BD" w14:textId="77777777" w:rsidR="00010DCF" w:rsidRPr="008D1BD5" w:rsidRDefault="00010DCF" w:rsidP="00010DCF">
            <w:pPr>
              <w:rPr>
                <w:rFonts w:ascii="Arial Narrow" w:hAnsi="Arial Narrow" w:cs="Arial"/>
              </w:rPr>
            </w:pPr>
          </w:p>
          <w:p w14:paraId="52F6B45B" w14:textId="77777777" w:rsidR="00010DCF" w:rsidRPr="008D1BD5" w:rsidRDefault="00010DCF" w:rsidP="00010DCF">
            <w:pPr>
              <w:rPr>
                <w:rFonts w:ascii="Arial Narrow" w:hAnsi="Arial Narrow" w:cs="Arial"/>
              </w:rPr>
            </w:pPr>
            <m:oMathPara>
              <m:oMath>
                <m:r>
                  <w:rPr>
                    <w:rFonts w:ascii="Cambria Math" w:hAnsi="Cambria Math" w:cs="Arial"/>
                  </w:rPr>
                  <m:t xml:space="preserve">Aprovechamiento= </m:t>
                </m:r>
                <m:f>
                  <m:fPr>
                    <m:ctrlPr>
                      <w:rPr>
                        <w:rFonts w:ascii="Cambria Math" w:hAnsi="Cambria Math" w:cs="Arial"/>
                        <w:i/>
                      </w:rPr>
                    </m:ctrlPr>
                  </m:fPr>
                  <m:num>
                    <m:r>
                      <w:rPr>
                        <w:rFonts w:ascii="Cambria Math" w:hAnsi="Cambria Math" w:cs="Arial"/>
                      </w:rPr>
                      <m:t>RS aprovechado (Ton)</m:t>
                    </m:r>
                  </m:num>
                  <m:den>
                    <m:r>
                      <w:rPr>
                        <w:rFonts w:ascii="Cambria Math" w:hAnsi="Cambria Math" w:cs="Arial"/>
                      </w:rPr>
                      <m:t>RS generados (Ton)</m:t>
                    </m:r>
                  </m:den>
                </m:f>
                <m:r>
                  <w:rPr>
                    <w:rFonts w:ascii="Cambria Math" w:hAnsi="Cambria Math" w:cs="Arial"/>
                  </w:rPr>
                  <m:t xml:space="preserve"> x 100</m:t>
                </m:r>
              </m:oMath>
            </m:oMathPara>
          </w:p>
          <w:p w14:paraId="1EEB5C65" w14:textId="77777777" w:rsidR="00010DCF" w:rsidRPr="008D1BD5" w:rsidRDefault="00010DCF" w:rsidP="00010DCF">
            <w:pPr>
              <w:rPr>
                <w:rFonts w:ascii="Arial Narrow" w:hAnsi="Arial Narrow" w:cs="Arial"/>
              </w:rPr>
            </w:pPr>
          </w:p>
          <w:p w14:paraId="629841B7" w14:textId="77777777" w:rsidR="00010DCF" w:rsidRPr="008D1BD5" w:rsidRDefault="00010DCF" w:rsidP="00010DCF">
            <w:pPr>
              <w:rPr>
                <w:rFonts w:ascii="Arial Narrow" w:hAnsi="Arial Narrow" w:cs="Arial"/>
              </w:rPr>
            </w:pPr>
            <w:r w:rsidRPr="008D1BD5">
              <w:rPr>
                <w:rFonts w:ascii="Arial Narrow" w:hAnsi="Arial Narrow" w:cs="Arial"/>
              </w:rPr>
              <w:t>Donde:</w:t>
            </w:r>
          </w:p>
          <w:p w14:paraId="7F27156F" w14:textId="77777777" w:rsidR="00010DCF" w:rsidRPr="008D1BD5" w:rsidRDefault="00010DCF" w:rsidP="00010DCF">
            <w:pPr>
              <w:ind w:right="7"/>
              <w:rPr>
                <w:rFonts w:ascii="Arial Narrow" w:hAnsi="Arial Narrow" w:cs="Arial"/>
              </w:rPr>
            </w:pPr>
            <w:r w:rsidRPr="008D1BD5">
              <w:rPr>
                <w:rFonts w:ascii="Arial Narrow" w:hAnsi="Arial Narrow" w:cs="Arial"/>
              </w:rPr>
              <w:t>RS generados (Ton) = RS dispuestos + RS aprovechados</w:t>
            </w:r>
          </w:p>
        </w:tc>
        <w:tc>
          <w:tcPr>
            <w:tcW w:w="1276" w:type="dxa"/>
            <w:tcBorders>
              <w:top w:val="single" w:sz="4" w:space="0" w:color="8B1C40"/>
              <w:left w:val="single" w:sz="4" w:space="0" w:color="8B1C40"/>
              <w:bottom w:val="single" w:sz="4" w:space="0" w:color="8B1C40"/>
              <w:right w:val="single" w:sz="4" w:space="0" w:color="8B1C40"/>
            </w:tcBorders>
            <w:shd w:val="clear" w:color="auto" w:fill="auto"/>
          </w:tcPr>
          <w:p w14:paraId="2C035604" w14:textId="77777777" w:rsidR="00010DCF" w:rsidRPr="008D1BD5" w:rsidRDefault="00010DCF" w:rsidP="00010DCF">
            <w:pPr>
              <w:ind w:right="6"/>
              <w:jc w:val="center"/>
              <w:rPr>
                <w:rFonts w:ascii="Arial Narrow" w:hAnsi="Arial Narrow" w:cs="Arial"/>
              </w:rPr>
            </w:pPr>
            <w:r w:rsidRPr="008D1BD5">
              <w:rPr>
                <w:rFonts w:ascii="Arial Narrow" w:hAnsi="Arial Narrow" w:cs="Arial"/>
              </w:rPr>
              <w:t>%</w:t>
            </w:r>
          </w:p>
        </w:tc>
        <w:tc>
          <w:tcPr>
            <w:tcW w:w="5528" w:type="dxa"/>
            <w:tcBorders>
              <w:top w:val="single" w:sz="4" w:space="0" w:color="8B1C40"/>
              <w:left w:val="single" w:sz="4" w:space="0" w:color="8B1C40"/>
              <w:bottom w:val="single" w:sz="4" w:space="0" w:color="8B1C40"/>
              <w:right w:val="single" w:sz="4" w:space="0" w:color="8B1C40"/>
            </w:tcBorders>
            <w:shd w:val="clear" w:color="auto" w:fill="auto"/>
          </w:tcPr>
          <w:p w14:paraId="7CFFB76A" w14:textId="77777777" w:rsidR="007B362B" w:rsidRPr="008D1BD5" w:rsidRDefault="007B362B" w:rsidP="007B362B">
            <w:pPr>
              <w:spacing w:after="0"/>
              <w:rPr>
                <w:rFonts w:ascii="Arial Narrow" w:hAnsi="Arial Narrow" w:cs="Arial"/>
                <w:sz w:val="18"/>
                <w:szCs w:val="18"/>
              </w:rPr>
            </w:pPr>
            <w:r w:rsidRPr="008D1BD5">
              <w:rPr>
                <w:rFonts w:ascii="Arial Narrow" w:hAnsi="Arial Narrow" w:cs="Arial"/>
                <w:sz w:val="18"/>
                <w:szCs w:val="18"/>
              </w:rPr>
              <w:t>29.85%</w:t>
            </w:r>
          </w:p>
          <w:p w14:paraId="792C649A" w14:textId="77777777" w:rsidR="007B362B" w:rsidRPr="008D1BD5" w:rsidRDefault="007B362B" w:rsidP="007B362B">
            <w:pPr>
              <w:spacing w:after="0"/>
              <w:rPr>
                <w:rFonts w:ascii="Arial Narrow" w:hAnsi="Arial Narrow" w:cs="Arial"/>
                <w:sz w:val="18"/>
                <w:szCs w:val="18"/>
              </w:rPr>
            </w:pPr>
          </w:p>
          <w:p w14:paraId="371C54F8" w14:textId="77777777" w:rsidR="007B362B" w:rsidRPr="008D1BD5" w:rsidRDefault="007B362B" w:rsidP="007B362B">
            <w:pPr>
              <w:spacing w:after="0"/>
              <w:rPr>
                <w:rFonts w:ascii="Arial Narrow" w:hAnsi="Arial Narrow" w:cs="Arial"/>
                <w:sz w:val="18"/>
                <w:szCs w:val="18"/>
              </w:rPr>
            </w:pPr>
            <w:r w:rsidRPr="008D1BD5">
              <w:rPr>
                <w:rFonts w:ascii="Arial Narrow" w:hAnsi="Arial Narrow" w:cs="Arial"/>
                <w:sz w:val="18"/>
                <w:szCs w:val="18"/>
              </w:rPr>
              <w:t>RS dispuestos: 2,470,638 Ton*</w:t>
            </w:r>
          </w:p>
          <w:p w14:paraId="54F46CA8" w14:textId="77777777" w:rsidR="007B362B" w:rsidRPr="008D1BD5" w:rsidRDefault="007B362B" w:rsidP="007B362B">
            <w:pPr>
              <w:spacing w:after="0"/>
              <w:rPr>
                <w:rFonts w:ascii="Arial Narrow" w:hAnsi="Arial Narrow" w:cs="Arial"/>
                <w:sz w:val="18"/>
                <w:szCs w:val="18"/>
              </w:rPr>
            </w:pPr>
            <w:r w:rsidRPr="008D1BD5">
              <w:rPr>
                <w:rFonts w:ascii="Arial Narrow" w:hAnsi="Arial Narrow" w:cs="Arial"/>
                <w:sz w:val="18"/>
                <w:szCs w:val="18"/>
              </w:rPr>
              <w:t>RS aprovechados: 1,051,112 Ton**</w:t>
            </w:r>
          </w:p>
          <w:p w14:paraId="3FF95C92" w14:textId="77777777" w:rsidR="007B362B" w:rsidRPr="008D1BD5" w:rsidRDefault="007B362B" w:rsidP="007B362B">
            <w:pPr>
              <w:spacing w:after="0"/>
              <w:rPr>
                <w:rFonts w:ascii="Arial Narrow" w:hAnsi="Arial Narrow" w:cs="Arial"/>
                <w:sz w:val="18"/>
                <w:szCs w:val="18"/>
              </w:rPr>
            </w:pPr>
            <w:r w:rsidRPr="008D1BD5">
              <w:rPr>
                <w:rFonts w:ascii="Arial Narrow" w:hAnsi="Arial Narrow" w:cs="Arial"/>
                <w:sz w:val="18"/>
                <w:szCs w:val="18"/>
              </w:rPr>
              <w:t>RS generados: 3,521,750 Ton</w:t>
            </w:r>
          </w:p>
          <w:p w14:paraId="5C612A53" w14:textId="77777777" w:rsidR="007B362B" w:rsidRPr="008D1BD5" w:rsidRDefault="007B362B" w:rsidP="007B362B">
            <w:pPr>
              <w:spacing w:after="0"/>
              <w:rPr>
                <w:rFonts w:ascii="Arial Narrow" w:hAnsi="Arial Narrow" w:cs="Arial"/>
                <w:sz w:val="18"/>
                <w:szCs w:val="18"/>
              </w:rPr>
            </w:pPr>
          </w:p>
          <w:p w14:paraId="16A19177" w14:textId="77777777" w:rsidR="007B362B" w:rsidRPr="008D1BD5" w:rsidRDefault="007B362B" w:rsidP="007B362B">
            <w:pPr>
              <w:spacing w:after="0"/>
              <w:rPr>
                <w:rFonts w:ascii="Arial Narrow" w:hAnsi="Arial Narrow" w:cs="Arial"/>
                <w:sz w:val="18"/>
                <w:szCs w:val="18"/>
              </w:rPr>
            </w:pPr>
            <w:r w:rsidRPr="008D1BD5">
              <w:rPr>
                <w:rFonts w:ascii="Arial Narrow" w:hAnsi="Arial Narrow" w:cs="Arial"/>
                <w:sz w:val="18"/>
                <w:szCs w:val="18"/>
              </w:rPr>
              <w:t>*Fuente: Báscula RSDJ, enero de 2020.</w:t>
            </w:r>
          </w:p>
          <w:p w14:paraId="05833444" w14:textId="33109CA7" w:rsidR="00010DCF" w:rsidRPr="008D1BD5" w:rsidRDefault="007B362B" w:rsidP="00010DCF">
            <w:pPr>
              <w:pStyle w:val="paragraph"/>
              <w:spacing w:before="0" w:beforeAutospacing="0" w:after="0" w:afterAutospacing="0"/>
              <w:textAlignment w:val="baseline"/>
              <w:rPr>
                <w:rFonts w:ascii="Arial Narrow" w:hAnsi="Arial Narrow" w:cs="Segoe UI"/>
                <w:sz w:val="22"/>
                <w:szCs w:val="22"/>
              </w:rPr>
            </w:pPr>
            <w:r w:rsidRPr="008D1BD5">
              <w:rPr>
                <w:rFonts w:ascii="Arial Narrow" w:hAnsi="Arial Narrow" w:cs="Arial"/>
                <w:sz w:val="18"/>
                <w:szCs w:val="18"/>
              </w:rPr>
              <w:t>** Fuente: SUI, junio de 2020.</w:t>
            </w:r>
          </w:p>
          <w:p w14:paraId="27EFE50A" w14:textId="77777777" w:rsidR="00010DCF" w:rsidRPr="008D1BD5" w:rsidRDefault="00010DCF" w:rsidP="00010DCF">
            <w:pPr>
              <w:pStyle w:val="paragraph"/>
              <w:spacing w:before="0" w:beforeAutospacing="0" w:after="0" w:afterAutospacing="0"/>
              <w:jc w:val="both"/>
              <w:textAlignment w:val="baseline"/>
              <w:rPr>
                <w:rFonts w:ascii="Arial Narrow" w:hAnsi="Arial Narrow" w:cs="Segoe UI"/>
                <w:sz w:val="22"/>
                <w:szCs w:val="22"/>
              </w:rPr>
            </w:pPr>
          </w:p>
        </w:tc>
      </w:tr>
      <w:tr w:rsidR="008D2541" w:rsidRPr="008D1BD5" w14:paraId="3DFCD7F3" w14:textId="77777777" w:rsidTr="2FFEEB45">
        <w:trPr>
          <w:trHeight w:val="1660"/>
        </w:trPr>
        <w:tc>
          <w:tcPr>
            <w:tcW w:w="706" w:type="dxa"/>
            <w:tcBorders>
              <w:top w:val="single" w:sz="4" w:space="0" w:color="8B1C40"/>
              <w:left w:val="single" w:sz="4" w:space="0" w:color="8B1C40"/>
              <w:bottom w:val="single" w:sz="4" w:space="0" w:color="8B1C40"/>
              <w:right w:val="single" w:sz="4" w:space="0" w:color="8B1C40"/>
            </w:tcBorders>
          </w:tcPr>
          <w:p w14:paraId="446DE71A" w14:textId="0F0505CA" w:rsidR="00010DCF" w:rsidRPr="008D1BD5" w:rsidRDefault="007E0D52" w:rsidP="007E0D52">
            <w:pPr>
              <w:jc w:val="both"/>
              <w:rPr>
                <w:rFonts w:ascii="Arial Narrow" w:hAnsi="Arial Narrow" w:cs="Arial"/>
              </w:rPr>
            </w:pPr>
            <w:r w:rsidRPr="008D1BD5">
              <w:rPr>
                <w:rFonts w:ascii="Arial Narrow" w:hAnsi="Arial Narrow" w:cs="Arial"/>
              </w:rPr>
              <w:t>11</w:t>
            </w:r>
          </w:p>
        </w:tc>
        <w:tc>
          <w:tcPr>
            <w:tcW w:w="5103" w:type="dxa"/>
            <w:tcBorders>
              <w:top w:val="single" w:sz="4" w:space="0" w:color="8B1C40"/>
              <w:left w:val="single" w:sz="4" w:space="0" w:color="8B1C40"/>
              <w:bottom w:val="single" w:sz="4" w:space="0" w:color="8B1C40"/>
              <w:right w:val="single" w:sz="4" w:space="0" w:color="8B1C40"/>
            </w:tcBorders>
            <w:shd w:val="clear" w:color="auto" w:fill="auto"/>
          </w:tcPr>
          <w:p w14:paraId="094725F1" w14:textId="77777777" w:rsidR="00010DCF" w:rsidRPr="008D1BD5" w:rsidRDefault="00010DCF" w:rsidP="00010DCF">
            <w:pPr>
              <w:jc w:val="both"/>
              <w:rPr>
                <w:rFonts w:ascii="Arial Narrow" w:hAnsi="Arial Narrow" w:cs="Arial"/>
              </w:rPr>
            </w:pPr>
            <w:r w:rsidRPr="008D1BD5">
              <w:rPr>
                <w:rFonts w:ascii="Arial Narrow" w:hAnsi="Arial Narrow" w:cs="Arial"/>
              </w:rPr>
              <w:t>Rechazos en bodegas, centros de acopio y estaciones de clasificación y aprovechamiento, en el último año:</w:t>
            </w:r>
          </w:p>
          <w:p w14:paraId="44D1216F" w14:textId="77777777" w:rsidR="00010DCF" w:rsidRPr="008D1BD5" w:rsidRDefault="00010DCF" w:rsidP="00010DCF">
            <w:pPr>
              <w:ind w:left="2"/>
              <w:jc w:val="both"/>
              <w:rPr>
                <w:rFonts w:ascii="Arial Narrow" w:hAnsi="Arial Narrow" w:cs="Arial"/>
              </w:rPr>
            </w:pPr>
          </w:p>
          <w:p w14:paraId="5236A677" w14:textId="77777777" w:rsidR="00010DCF" w:rsidRPr="008D1BD5" w:rsidRDefault="00010DCF" w:rsidP="00010DCF">
            <w:pPr>
              <w:ind w:right="321"/>
              <w:jc w:val="both"/>
              <w:rPr>
                <w:rFonts w:ascii="Arial Narrow" w:eastAsiaTheme="minorEastAsia" w:hAnsi="Arial Narrow" w:cs="Arial"/>
              </w:rPr>
            </w:pPr>
            <m:oMathPara>
              <m:oMath>
                <m:r>
                  <w:rPr>
                    <w:rFonts w:ascii="Cambria Math" w:hAnsi="Cambria Math" w:cs="Arial"/>
                  </w:rPr>
                  <m:t xml:space="preserve">Rechazos= </m:t>
                </m:r>
                <m:f>
                  <m:fPr>
                    <m:ctrlPr>
                      <w:rPr>
                        <w:rFonts w:ascii="Cambria Math" w:hAnsi="Cambria Math" w:cs="Arial"/>
                        <w:i/>
                      </w:rPr>
                    </m:ctrlPr>
                  </m:fPr>
                  <m:num>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n</m:t>
                        </m:r>
                      </m:sup>
                      <m:e>
                        <m:sSub>
                          <m:sSubPr>
                            <m:ctrlPr>
                              <w:rPr>
                                <w:rFonts w:ascii="Cambria Math" w:hAnsi="Cambria Math" w:cs="Arial"/>
                                <w:i/>
                              </w:rPr>
                            </m:ctrlPr>
                          </m:sSubPr>
                          <m:e>
                            <m:r>
                              <w:rPr>
                                <w:rFonts w:ascii="Cambria Math" w:hAnsi="Cambria Math" w:cs="Arial"/>
                              </w:rPr>
                              <m:t>Material rechazado</m:t>
                            </m:r>
                          </m:e>
                          <m:sub>
                            <m:r>
                              <w:rPr>
                                <w:rFonts w:ascii="Cambria Math" w:hAnsi="Cambria Math" w:cs="Arial"/>
                              </w:rPr>
                              <m:t>i</m:t>
                            </m:r>
                          </m:sub>
                        </m:sSub>
                        <m:d>
                          <m:dPr>
                            <m:ctrlPr>
                              <w:rPr>
                                <w:rFonts w:ascii="Cambria Math" w:hAnsi="Cambria Math" w:cs="Arial"/>
                                <w:i/>
                              </w:rPr>
                            </m:ctrlPr>
                          </m:dPr>
                          <m:e>
                            <m:r>
                              <w:rPr>
                                <w:rFonts w:ascii="Cambria Math" w:hAnsi="Cambria Math" w:cs="Arial"/>
                              </w:rPr>
                              <m:t>Ton</m:t>
                            </m:r>
                          </m:e>
                        </m:d>
                      </m:e>
                    </m:nary>
                  </m:num>
                  <m:den>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n</m:t>
                        </m:r>
                      </m:sup>
                      <m:e>
                        <m:sSub>
                          <m:sSubPr>
                            <m:ctrlPr>
                              <w:rPr>
                                <w:rFonts w:ascii="Cambria Math" w:hAnsi="Cambria Math" w:cs="Arial"/>
                                <w:i/>
                              </w:rPr>
                            </m:ctrlPr>
                          </m:sSubPr>
                          <m:e>
                            <m:r>
                              <w:rPr>
                                <w:rFonts w:ascii="Cambria Math" w:hAnsi="Cambria Math" w:cs="Arial"/>
                              </w:rPr>
                              <m:t>Material ingresado</m:t>
                            </m:r>
                          </m:e>
                          <m:sub>
                            <m:r>
                              <w:rPr>
                                <w:rFonts w:ascii="Cambria Math" w:hAnsi="Cambria Math" w:cs="Arial"/>
                              </w:rPr>
                              <m:t>i</m:t>
                            </m:r>
                          </m:sub>
                        </m:sSub>
                        <m:d>
                          <m:dPr>
                            <m:ctrlPr>
                              <w:rPr>
                                <w:rFonts w:ascii="Cambria Math" w:hAnsi="Cambria Math" w:cs="Arial"/>
                                <w:i/>
                              </w:rPr>
                            </m:ctrlPr>
                          </m:dPr>
                          <m:e>
                            <m:r>
                              <w:rPr>
                                <w:rFonts w:ascii="Cambria Math" w:hAnsi="Cambria Math" w:cs="Arial"/>
                              </w:rPr>
                              <m:t>Ton</m:t>
                            </m:r>
                          </m:e>
                        </m:d>
                      </m:e>
                    </m:nary>
                  </m:den>
                </m:f>
                <m:r>
                  <w:rPr>
                    <w:rFonts w:ascii="Cambria Math" w:hAnsi="Cambria Math" w:cs="Arial"/>
                  </w:rPr>
                  <m:t>X100</m:t>
                </m:r>
              </m:oMath>
            </m:oMathPara>
          </w:p>
          <w:p w14:paraId="3517F98F" w14:textId="77777777" w:rsidR="00010DCF" w:rsidRPr="008D1BD5" w:rsidRDefault="00010DCF" w:rsidP="00010DCF">
            <w:pPr>
              <w:ind w:right="321"/>
              <w:jc w:val="both"/>
              <w:rPr>
                <w:rFonts w:ascii="Arial Narrow" w:hAnsi="Arial Narrow" w:cs="Arial"/>
              </w:rPr>
            </w:pPr>
          </w:p>
          <w:p w14:paraId="2FE3785A" w14:textId="77777777" w:rsidR="00010DCF" w:rsidRPr="008D1BD5" w:rsidRDefault="00010DCF" w:rsidP="00010DCF">
            <w:pPr>
              <w:ind w:right="321"/>
              <w:jc w:val="both"/>
              <w:rPr>
                <w:rFonts w:ascii="Arial Narrow" w:hAnsi="Arial Narrow" w:cs="Arial"/>
              </w:rPr>
            </w:pPr>
            <w:r w:rsidRPr="008D1BD5">
              <w:rPr>
                <w:rFonts w:ascii="Arial Narrow" w:hAnsi="Arial Narrow" w:cs="Arial"/>
              </w:rPr>
              <w:t>Dónde: i = bodegas, centros de acopio y estaciones de clasificación y aprovechamiento. i = 1, 2, 3... n</w:t>
            </w:r>
          </w:p>
        </w:tc>
        <w:tc>
          <w:tcPr>
            <w:tcW w:w="1276" w:type="dxa"/>
            <w:tcBorders>
              <w:top w:val="single" w:sz="4" w:space="0" w:color="8B1C40"/>
              <w:left w:val="single" w:sz="4" w:space="0" w:color="8B1C40"/>
              <w:bottom w:val="single" w:sz="4" w:space="0" w:color="8B1C40"/>
              <w:right w:val="single" w:sz="4" w:space="0" w:color="8B1C40"/>
            </w:tcBorders>
            <w:shd w:val="clear" w:color="auto" w:fill="auto"/>
          </w:tcPr>
          <w:p w14:paraId="76770ADA" w14:textId="77777777" w:rsidR="00010DCF" w:rsidRPr="008D1BD5" w:rsidRDefault="00010DCF" w:rsidP="00010DCF">
            <w:pPr>
              <w:ind w:left="2"/>
              <w:jc w:val="center"/>
              <w:rPr>
                <w:rFonts w:ascii="Arial Narrow" w:hAnsi="Arial Narrow" w:cs="Arial"/>
              </w:rPr>
            </w:pPr>
            <w:r w:rsidRPr="008D1BD5">
              <w:rPr>
                <w:rFonts w:ascii="Arial Narrow" w:hAnsi="Arial Narrow" w:cs="Arial"/>
              </w:rPr>
              <w:t>%</w:t>
            </w:r>
          </w:p>
        </w:tc>
        <w:tc>
          <w:tcPr>
            <w:tcW w:w="5528" w:type="dxa"/>
            <w:tcBorders>
              <w:top w:val="single" w:sz="4" w:space="0" w:color="8B1C40"/>
              <w:left w:val="single" w:sz="4" w:space="0" w:color="8B1C40"/>
              <w:bottom w:val="single" w:sz="4" w:space="0" w:color="8B1C40"/>
              <w:right w:val="single" w:sz="4" w:space="0" w:color="8B1C40"/>
            </w:tcBorders>
            <w:shd w:val="clear" w:color="auto" w:fill="auto"/>
          </w:tcPr>
          <w:p w14:paraId="13E3837D" w14:textId="77777777" w:rsidR="007B362B" w:rsidRPr="008D1BD5" w:rsidRDefault="007B362B" w:rsidP="007B362B">
            <w:pPr>
              <w:spacing w:after="0"/>
              <w:jc w:val="both"/>
              <w:rPr>
                <w:rFonts w:ascii="Arial Narrow" w:hAnsi="Arial Narrow" w:cs="Arial"/>
                <w:sz w:val="18"/>
                <w:szCs w:val="18"/>
              </w:rPr>
            </w:pPr>
            <w:r w:rsidRPr="008D1BD5">
              <w:rPr>
                <w:rFonts w:ascii="Arial Narrow" w:hAnsi="Arial Narrow" w:cs="Arial"/>
                <w:sz w:val="18"/>
                <w:szCs w:val="18"/>
              </w:rPr>
              <w:t>1.21%</w:t>
            </w:r>
          </w:p>
          <w:p w14:paraId="1A3807D6" w14:textId="77777777" w:rsidR="007B362B" w:rsidRPr="008D1BD5" w:rsidRDefault="007B362B" w:rsidP="007B362B">
            <w:pPr>
              <w:spacing w:after="0"/>
              <w:jc w:val="both"/>
              <w:rPr>
                <w:rFonts w:ascii="Arial Narrow" w:hAnsi="Arial Narrow" w:cs="Arial"/>
                <w:sz w:val="18"/>
                <w:szCs w:val="18"/>
              </w:rPr>
            </w:pPr>
          </w:p>
          <w:p w14:paraId="729163C5" w14:textId="77777777" w:rsidR="007B362B" w:rsidRPr="008D1BD5" w:rsidRDefault="007B362B" w:rsidP="007B362B">
            <w:pPr>
              <w:spacing w:after="0"/>
              <w:jc w:val="both"/>
              <w:rPr>
                <w:rFonts w:ascii="Arial Narrow" w:hAnsi="Arial Narrow" w:cs="Arial"/>
                <w:sz w:val="18"/>
                <w:szCs w:val="18"/>
              </w:rPr>
            </w:pPr>
            <w:r w:rsidRPr="008D1BD5">
              <w:rPr>
                <w:rFonts w:ascii="Arial Narrow" w:hAnsi="Arial Narrow" w:cs="Arial"/>
                <w:sz w:val="18"/>
                <w:szCs w:val="18"/>
              </w:rPr>
              <w:t>Fuente; Superintendencia de Servicios Públicos. Año 2020.</w:t>
            </w:r>
          </w:p>
          <w:p w14:paraId="4EAD8443" w14:textId="77777777" w:rsidR="007B362B" w:rsidRPr="008D1BD5" w:rsidRDefault="007B362B" w:rsidP="007B362B">
            <w:pPr>
              <w:spacing w:after="0"/>
              <w:jc w:val="both"/>
              <w:rPr>
                <w:rFonts w:ascii="Arial Narrow" w:hAnsi="Arial Narrow" w:cs="Arial"/>
                <w:sz w:val="18"/>
                <w:szCs w:val="18"/>
              </w:rPr>
            </w:pPr>
            <w:r w:rsidRPr="008D1BD5">
              <w:rPr>
                <w:rFonts w:ascii="Arial Narrow" w:hAnsi="Arial Narrow" w:cs="Arial"/>
                <w:sz w:val="18"/>
                <w:szCs w:val="18"/>
              </w:rPr>
              <w:t>12,750.18 toneladas de rechazo reportadas en 112 ECA.</w:t>
            </w:r>
          </w:p>
          <w:p w14:paraId="71B7D661" w14:textId="77777777" w:rsidR="007B362B" w:rsidRPr="008D1BD5" w:rsidRDefault="007B362B" w:rsidP="007B362B">
            <w:pPr>
              <w:spacing w:after="0"/>
              <w:jc w:val="both"/>
              <w:rPr>
                <w:rFonts w:ascii="Arial Narrow" w:hAnsi="Arial Narrow" w:cs="Arial"/>
                <w:sz w:val="18"/>
                <w:szCs w:val="18"/>
              </w:rPr>
            </w:pPr>
          </w:p>
          <w:p w14:paraId="34A8317D" w14:textId="77777777" w:rsidR="007B362B" w:rsidRPr="008D1BD5" w:rsidRDefault="007B362B" w:rsidP="007B362B">
            <w:pPr>
              <w:spacing w:after="0"/>
              <w:jc w:val="both"/>
              <w:rPr>
                <w:rFonts w:ascii="Arial Narrow" w:hAnsi="Arial Narrow" w:cs="Arial"/>
                <w:sz w:val="18"/>
                <w:szCs w:val="18"/>
              </w:rPr>
            </w:pPr>
            <w:r w:rsidRPr="008D1BD5">
              <w:rPr>
                <w:rFonts w:ascii="Arial Narrow" w:hAnsi="Arial Narrow" w:cs="Arial"/>
                <w:sz w:val="18"/>
                <w:szCs w:val="18"/>
              </w:rPr>
              <w:t>El material ingresado es: 1,051,112 Ton.</w:t>
            </w:r>
          </w:p>
          <w:p w14:paraId="3DD220FA" w14:textId="337F51C4" w:rsidR="00010DCF" w:rsidRPr="008D1BD5" w:rsidRDefault="007B362B" w:rsidP="008D1BD5">
            <w:pPr>
              <w:pStyle w:val="paragraph"/>
              <w:spacing w:before="0" w:beforeAutospacing="0" w:after="0" w:afterAutospacing="0"/>
              <w:jc w:val="both"/>
              <w:textAlignment w:val="baseline"/>
              <w:rPr>
                <w:rFonts w:ascii="Arial Narrow" w:hAnsi="Arial Narrow" w:cs="Arial"/>
                <w:highlight w:val="yellow"/>
              </w:rPr>
            </w:pPr>
            <w:r w:rsidRPr="008D1BD5">
              <w:rPr>
                <w:rFonts w:ascii="Arial Narrow" w:hAnsi="Arial Narrow" w:cs="Arial"/>
                <w:sz w:val="18"/>
                <w:szCs w:val="18"/>
              </w:rPr>
              <w:t>Según la información reportada por la SSPD, hay prestadores que no relacionan rechazos, por lo cual, la tasa de rechazo tomaría un valor de 0% perdiendo información de fondo</w:t>
            </w:r>
          </w:p>
        </w:tc>
      </w:tr>
      <w:tr w:rsidR="008D2541" w:rsidRPr="008D1BD5" w14:paraId="72CBD339" w14:textId="77777777" w:rsidTr="2FFEEB45">
        <w:trPr>
          <w:trHeight w:val="1660"/>
        </w:trPr>
        <w:tc>
          <w:tcPr>
            <w:tcW w:w="706" w:type="dxa"/>
            <w:tcBorders>
              <w:top w:val="single" w:sz="4" w:space="0" w:color="8B1C40"/>
              <w:left w:val="single" w:sz="4" w:space="0" w:color="8B1C40"/>
              <w:bottom w:val="single" w:sz="4" w:space="0" w:color="8B1C40"/>
              <w:right w:val="single" w:sz="4" w:space="0" w:color="8B1C40"/>
            </w:tcBorders>
          </w:tcPr>
          <w:p w14:paraId="4737E36C" w14:textId="43B83657" w:rsidR="00010DCF" w:rsidRPr="008D1BD5" w:rsidRDefault="007E0D52" w:rsidP="00010DCF">
            <w:pPr>
              <w:jc w:val="both"/>
              <w:rPr>
                <w:rFonts w:ascii="Arial Narrow" w:hAnsi="Arial Narrow" w:cs="Arial"/>
              </w:rPr>
            </w:pPr>
            <w:r w:rsidRPr="008D1BD5">
              <w:rPr>
                <w:rFonts w:ascii="Arial Narrow" w:hAnsi="Arial Narrow" w:cs="Arial"/>
              </w:rPr>
              <w:t>12</w:t>
            </w:r>
          </w:p>
        </w:tc>
        <w:tc>
          <w:tcPr>
            <w:tcW w:w="5103" w:type="dxa"/>
            <w:tcBorders>
              <w:top w:val="single" w:sz="4" w:space="0" w:color="8B1C40"/>
              <w:left w:val="single" w:sz="4" w:space="0" w:color="8B1C40"/>
              <w:bottom w:val="single" w:sz="4" w:space="0" w:color="8B1C40"/>
              <w:right w:val="single" w:sz="4" w:space="0" w:color="8B1C40"/>
            </w:tcBorders>
            <w:shd w:val="clear" w:color="auto" w:fill="auto"/>
          </w:tcPr>
          <w:p w14:paraId="0EB2C7B2" w14:textId="77777777" w:rsidR="00010DCF" w:rsidRPr="008D1BD5" w:rsidRDefault="00010DCF" w:rsidP="00010DCF">
            <w:pPr>
              <w:jc w:val="both"/>
              <w:rPr>
                <w:rFonts w:ascii="Arial Narrow" w:hAnsi="Arial Narrow" w:cs="Arial"/>
              </w:rPr>
            </w:pPr>
            <w:r w:rsidRPr="008D1BD5">
              <w:rPr>
                <w:rFonts w:ascii="Arial Narrow" w:hAnsi="Arial Narrow" w:cs="Arial"/>
              </w:rPr>
              <w:t>Aprovechamiento de residuos sólidos orgánicos generados en plazas de mercado (pm) en el último año:</w:t>
            </w:r>
          </w:p>
          <w:p w14:paraId="7B186A81" w14:textId="77777777" w:rsidR="00010DCF" w:rsidRPr="008D1BD5" w:rsidRDefault="00010DCF" w:rsidP="00010DCF">
            <w:pPr>
              <w:ind w:left="2"/>
              <w:jc w:val="both"/>
              <w:rPr>
                <w:rFonts w:ascii="Arial Narrow" w:hAnsi="Arial Narrow" w:cs="Arial"/>
              </w:rPr>
            </w:pPr>
          </w:p>
          <w:p w14:paraId="1E12BECE" w14:textId="77777777" w:rsidR="00010DCF" w:rsidRPr="008D1BD5" w:rsidRDefault="00010DCF" w:rsidP="00010DCF">
            <w:pPr>
              <w:ind w:left="2"/>
              <w:jc w:val="both"/>
              <w:rPr>
                <w:rFonts w:ascii="Arial Narrow" w:hAnsi="Arial Narrow" w:cs="Arial"/>
              </w:rPr>
            </w:pPr>
            <m:oMathPara>
              <m:oMath>
                <m:r>
                  <w:rPr>
                    <w:rFonts w:ascii="Cambria Math" w:hAnsi="Cambria Math" w:cs="Arial"/>
                    <w:vertAlign w:val="subscript"/>
                    <w:lang w:val="en-US"/>
                  </w:rPr>
                  <m:t xml:space="preserve">Aprov Org= </m:t>
                </m:r>
                <m:f>
                  <m:fPr>
                    <m:ctrlPr>
                      <w:rPr>
                        <w:rFonts w:ascii="Cambria Math" w:hAnsi="Cambria Math" w:cs="Arial"/>
                        <w:i/>
                        <w:vertAlign w:val="subscript"/>
                        <w:lang w:val="en-US"/>
                      </w:rPr>
                    </m:ctrlPr>
                  </m:fPr>
                  <m:num>
                    <m:sSub>
                      <m:sSubPr>
                        <m:ctrlPr>
                          <w:rPr>
                            <w:rFonts w:ascii="Cambria Math" w:hAnsi="Cambria Math" w:cs="Arial"/>
                            <w:i/>
                            <w:vertAlign w:val="subscript"/>
                            <w:lang w:val="en-US"/>
                          </w:rPr>
                        </m:ctrlPr>
                      </m:sSubPr>
                      <m:e>
                        <m:r>
                          <w:rPr>
                            <w:rFonts w:ascii="Cambria Math" w:hAnsi="Cambria Math" w:cs="Arial"/>
                            <w:vertAlign w:val="subscript"/>
                            <w:lang w:val="en-US"/>
                          </w:rPr>
                          <m:t>RS org aprov</m:t>
                        </m:r>
                      </m:e>
                      <m:sub>
                        <m:r>
                          <w:rPr>
                            <w:rFonts w:ascii="Cambria Math" w:hAnsi="Cambria Math" w:cs="Arial"/>
                            <w:vertAlign w:val="subscript"/>
                            <w:lang w:val="en-US"/>
                          </w:rPr>
                          <m:t xml:space="preserve">pm </m:t>
                        </m:r>
                      </m:sub>
                    </m:sSub>
                    <m:r>
                      <w:rPr>
                        <w:rFonts w:ascii="Cambria Math" w:hAnsi="Cambria Math" w:cs="Arial"/>
                        <w:vertAlign w:val="subscript"/>
                        <w:lang w:val="en-US"/>
                      </w:rPr>
                      <m:t xml:space="preserve"> (Ton)</m:t>
                    </m:r>
                  </m:num>
                  <m:den>
                    <m:sSub>
                      <m:sSubPr>
                        <m:ctrlPr>
                          <w:rPr>
                            <w:rFonts w:ascii="Cambria Math" w:hAnsi="Cambria Math" w:cs="Arial"/>
                            <w:i/>
                            <w:vertAlign w:val="subscript"/>
                            <w:lang w:val="en-US"/>
                          </w:rPr>
                        </m:ctrlPr>
                      </m:sSubPr>
                      <m:e>
                        <m:r>
                          <w:rPr>
                            <w:rFonts w:ascii="Cambria Math" w:hAnsi="Cambria Math" w:cs="Arial"/>
                            <w:vertAlign w:val="subscript"/>
                            <w:lang w:val="en-US"/>
                          </w:rPr>
                          <m:t>RS org generados</m:t>
                        </m:r>
                      </m:e>
                      <m:sub>
                        <m:r>
                          <w:rPr>
                            <w:rFonts w:ascii="Cambria Math" w:hAnsi="Cambria Math" w:cs="Arial"/>
                            <w:vertAlign w:val="subscript"/>
                            <w:lang w:val="en-US"/>
                          </w:rPr>
                          <m:t>pm</m:t>
                        </m:r>
                      </m:sub>
                    </m:sSub>
                    <m:r>
                      <w:rPr>
                        <w:rFonts w:ascii="Cambria Math" w:hAnsi="Cambria Math" w:cs="Arial"/>
                        <w:vertAlign w:val="subscript"/>
                        <w:lang w:val="en-US"/>
                      </w:rPr>
                      <m:t>(Ton)</m:t>
                    </m:r>
                  </m:den>
                </m:f>
                <m:r>
                  <w:rPr>
                    <w:rFonts w:ascii="Cambria Math" w:hAnsi="Cambria Math" w:cs="Arial"/>
                    <w:vertAlign w:val="subscript"/>
                    <w:lang w:val="en-US"/>
                  </w:rPr>
                  <m:t xml:space="preserve"> x 100</m:t>
                </m:r>
              </m:oMath>
            </m:oMathPara>
          </w:p>
          <w:p w14:paraId="4F24943C" w14:textId="77777777" w:rsidR="00010DCF" w:rsidRPr="008D1BD5" w:rsidRDefault="00010DCF" w:rsidP="00010DCF">
            <w:pPr>
              <w:ind w:left="2"/>
              <w:jc w:val="both"/>
              <w:rPr>
                <w:rFonts w:ascii="Arial Narrow" w:hAnsi="Arial Narrow" w:cs="Arial"/>
              </w:rPr>
            </w:pPr>
          </w:p>
          <w:p w14:paraId="02811CBB" w14:textId="77777777" w:rsidR="00010DCF" w:rsidRPr="008D1BD5" w:rsidRDefault="00010DCF" w:rsidP="00010DCF">
            <w:pPr>
              <w:ind w:left="2"/>
              <w:jc w:val="both"/>
              <w:rPr>
                <w:rFonts w:ascii="Arial Narrow" w:hAnsi="Arial Narrow" w:cs="Arial"/>
              </w:rPr>
            </w:pPr>
            <w:r w:rsidRPr="008D1BD5">
              <w:rPr>
                <w:rFonts w:ascii="Arial Narrow" w:hAnsi="Arial Narrow" w:cs="Arial"/>
              </w:rPr>
              <w:t xml:space="preserve">RS org generados </w:t>
            </w:r>
            <w:r w:rsidRPr="008D1BD5">
              <w:rPr>
                <w:rFonts w:ascii="Arial Narrow" w:hAnsi="Arial Narrow" w:cs="Arial"/>
                <w:vertAlign w:val="subscript"/>
              </w:rPr>
              <w:t xml:space="preserve">pm </w:t>
            </w:r>
            <w:r w:rsidRPr="008D1BD5">
              <w:rPr>
                <w:rFonts w:ascii="Arial Narrow" w:hAnsi="Arial Narrow" w:cs="Arial"/>
              </w:rPr>
              <w:t xml:space="preserve">(Ton) = RS org dispuestos </w:t>
            </w:r>
            <w:r w:rsidRPr="008D1BD5">
              <w:rPr>
                <w:rFonts w:ascii="Arial Narrow" w:hAnsi="Arial Narrow" w:cs="Arial"/>
                <w:vertAlign w:val="subscript"/>
              </w:rPr>
              <w:t xml:space="preserve">pm </w:t>
            </w:r>
            <w:r w:rsidRPr="008D1BD5">
              <w:rPr>
                <w:rFonts w:ascii="Arial Narrow" w:hAnsi="Arial Narrow" w:cs="Arial"/>
              </w:rPr>
              <w:t>(Ton)</w:t>
            </w:r>
          </w:p>
          <w:p w14:paraId="7AB892B1" w14:textId="77777777" w:rsidR="00010DCF" w:rsidRPr="008D1BD5" w:rsidRDefault="00010DCF" w:rsidP="00010DCF">
            <w:pPr>
              <w:ind w:left="283"/>
              <w:jc w:val="both"/>
              <w:rPr>
                <w:rFonts w:ascii="Arial Narrow" w:hAnsi="Arial Narrow" w:cs="Arial"/>
                <w:lang w:val="en-GB"/>
              </w:rPr>
            </w:pPr>
            <w:r w:rsidRPr="008D1BD5">
              <w:rPr>
                <w:rFonts w:ascii="Arial Narrow" w:hAnsi="Arial Narrow" w:cs="Arial"/>
                <w:lang w:val="en-GB"/>
              </w:rPr>
              <w:lastRenderedPageBreak/>
              <w:t xml:space="preserve">+ RS org aprov </w:t>
            </w:r>
            <w:r w:rsidRPr="008D1BD5">
              <w:rPr>
                <w:rFonts w:ascii="Arial Narrow" w:hAnsi="Arial Narrow" w:cs="Arial"/>
                <w:vertAlign w:val="subscript"/>
                <w:lang w:val="en-GB"/>
              </w:rPr>
              <w:t>pm</w:t>
            </w:r>
            <w:r w:rsidRPr="008D1BD5">
              <w:rPr>
                <w:rFonts w:ascii="Arial Narrow" w:hAnsi="Arial Narrow" w:cs="Arial"/>
                <w:lang w:val="en-GB"/>
              </w:rPr>
              <w:t xml:space="preserve"> (Ton)</w:t>
            </w:r>
          </w:p>
        </w:tc>
        <w:tc>
          <w:tcPr>
            <w:tcW w:w="1276" w:type="dxa"/>
            <w:tcBorders>
              <w:top w:val="single" w:sz="4" w:space="0" w:color="8B1C40"/>
              <w:left w:val="single" w:sz="4" w:space="0" w:color="8B1C40"/>
              <w:bottom w:val="single" w:sz="4" w:space="0" w:color="8B1C40"/>
              <w:right w:val="single" w:sz="4" w:space="0" w:color="8B1C40"/>
            </w:tcBorders>
            <w:shd w:val="clear" w:color="auto" w:fill="auto"/>
          </w:tcPr>
          <w:p w14:paraId="4A17A4CD" w14:textId="77777777" w:rsidR="00010DCF" w:rsidRPr="008D1BD5" w:rsidRDefault="00010DCF" w:rsidP="00010DCF">
            <w:pPr>
              <w:ind w:left="2"/>
              <w:jc w:val="center"/>
              <w:rPr>
                <w:rFonts w:ascii="Arial Narrow" w:hAnsi="Arial Narrow" w:cs="Arial"/>
              </w:rPr>
            </w:pPr>
            <w:r w:rsidRPr="008D1BD5">
              <w:rPr>
                <w:rFonts w:ascii="Arial Narrow" w:hAnsi="Arial Narrow" w:cs="Arial"/>
              </w:rPr>
              <w:lastRenderedPageBreak/>
              <w:t>%</w:t>
            </w:r>
          </w:p>
        </w:tc>
        <w:tc>
          <w:tcPr>
            <w:tcW w:w="5528" w:type="dxa"/>
            <w:tcBorders>
              <w:top w:val="single" w:sz="4" w:space="0" w:color="8B1C40"/>
              <w:left w:val="single" w:sz="4" w:space="0" w:color="8B1C40"/>
              <w:bottom w:val="single" w:sz="4" w:space="0" w:color="8B1C40"/>
              <w:right w:val="single" w:sz="4" w:space="0" w:color="8B1C40"/>
            </w:tcBorders>
            <w:shd w:val="clear" w:color="auto" w:fill="auto"/>
          </w:tcPr>
          <w:p w14:paraId="3101730F" w14:textId="77777777" w:rsidR="007B362B" w:rsidRPr="008D1BD5" w:rsidRDefault="007B362B" w:rsidP="007B362B">
            <w:pPr>
              <w:spacing w:after="0"/>
              <w:jc w:val="both"/>
              <w:rPr>
                <w:rFonts w:ascii="Arial Narrow" w:hAnsi="Arial Narrow" w:cs="Arial"/>
                <w:sz w:val="18"/>
                <w:szCs w:val="18"/>
              </w:rPr>
            </w:pPr>
            <w:r w:rsidRPr="008D1BD5">
              <w:rPr>
                <w:rFonts w:ascii="Arial Narrow" w:hAnsi="Arial Narrow" w:cs="Arial"/>
                <w:sz w:val="18"/>
                <w:szCs w:val="18"/>
              </w:rPr>
              <w:t xml:space="preserve">RS org generados </w:t>
            </w:r>
            <w:r w:rsidRPr="008D1BD5">
              <w:rPr>
                <w:rFonts w:ascii="Arial Narrow" w:hAnsi="Arial Narrow" w:cs="Arial"/>
                <w:sz w:val="18"/>
                <w:szCs w:val="18"/>
                <w:vertAlign w:val="subscript"/>
              </w:rPr>
              <w:t xml:space="preserve">pm </w:t>
            </w:r>
            <w:r w:rsidRPr="008D1BD5">
              <w:rPr>
                <w:rFonts w:ascii="Arial Narrow" w:hAnsi="Arial Narrow" w:cs="Arial"/>
                <w:sz w:val="18"/>
                <w:szCs w:val="18"/>
              </w:rPr>
              <w:t>= 3.634,08</w:t>
            </w:r>
            <w:r w:rsidRPr="008D1BD5">
              <w:rPr>
                <w:rFonts w:ascii="Arial Narrow" w:hAnsi="Arial Narrow" w:cs="Arial"/>
                <w:sz w:val="18"/>
                <w:szCs w:val="18"/>
                <w:vertAlign w:val="subscript"/>
              </w:rPr>
              <w:t xml:space="preserve"> </w:t>
            </w:r>
            <w:r w:rsidRPr="008D1BD5">
              <w:rPr>
                <w:rFonts w:ascii="Arial Narrow" w:hAnsi="Arial Narrow" w:cs="Arial"/>
                <w:sz w:val="18"/>
                <w:szCs w:val="18"/>
              </w:rPr>
              <w:t>Ton</w:t>
            </w:r>
          </w:p>
          <w:p w14:paraId="1FA7E29D" w14:textId="77777777" w:rsidR="007B362B" w:rsidRPr="008D1BD5" w:rsidRDefault="007B362B" w:rsidP="007B362B">
            <w:pPr>
              <w:spacing w:after="0"/>
              <w:jc w:val="both"/>
              <w:rPr>
                <w:rFonts w:ascii="Arial Narrow" w:hAnsi="Arial Narrow" w:cs="Arial"/>
                <w:sz w:val="18"/>
                <w:szCs w:val="18"/>
              </w:rPr>
            </w:pPr>
            <w:r w:rsidRPr="008D1BD5">
              <w:rPr>
                <w:rFonts w:ascii="Arial Narrow" w:hAnsi="Arial Narrow" w:cs="Arial"/>
                <w:sz w:val="18"/>
                <w:szCs w:val="18"/>
              </w:rPr>
              <w:t xml:space="preserve">RS org aprovechados </w:t>
            </w:r>
            <w:r w:rsidRPr="008D1BD5">
              <w:rPr>
                <w:rFonts w:ascii="Arial Narrow" w:hAnsi="Arial Narrow" w:cs="Arial"/>
                <w:sz w:val="18"/>
                <w:szCs w:val="18"/>
                <w:vertAlign w:val="subscript"/>
              </w:rPr>
              <w:t xml:space="preserve">pm </w:t>
            </w:r>
            <w:r w:rsidRPr="008D1BD5">
              <w:rPr>
                <w:rFonts w:ascii="Arial Narrow" w:hAnsi="Arial Narrow" w:cs="Arial"/>
                <w:sz w:val="18"/>
                <w:szCs w:val="18"/>
              </w:rPr>
              <w:t>= 1.200,2 Ton</w:t>
            </w:r>
          </w:p>
          <w:p w14:paraId="06AD648D" w14:textId="77777777" w:rsidR="007B362B" w:rsidRPr="008D1BD5" w:rsidRDefault="007B362B" w:rsidP="007B362B">
            <w:pPr>
              <w:spacing w:after="0"/>
              <w:jc w:val="both"/>
              <w:rPr>
                <w:rFonts w:ascii="Arial Narrow" w:hAnsi="Arial Narrow" w:cs="Arial"/>
                <w:sz w:val="18"/>
                <w:szCs w:val="18"/>
              </w:rPr>
            </w:pPr>
            <w:r w:rsidRPr="008D1BD5">
              <w:rPr>
                <w:rFonts w:ascii="Arial Narrow" w:hAnsi="Arial Narrow" w:cs="Arial"/>
                <w:sz w:val="18"/>
                <w:szCs w:val="18"/>
              </w:rPr>
              <w:t xml:space="preserve">Aprov Org. </w:t>
            </w:r>
            <w:r w:rsidRPr="008D1BD5">
              <w:rPr>
                <w:rFonts w:ascii="Arial Narrow" w:hAnsi="Arial Narrow" w:cs="Arial"/>
                <w:sz w:val="18"/>
                <w:szCs w:val="18"/>
                <w:vertAlign w:val="subscript"/>
              </w:rPr>
              <w:t>pm</w:t>
            </w:r>
            <w:r w:rsidRPr="008D1BD5">
              <w:rPr>
                <w:rFonts w:ascii="Arial Narrow" w:hAnsi="Arial Narrow" w:cs="Arial"/>
                <w:sz w:val="18"/>
                <w:szCs w:val="18"/>
              </w:rPr>
              <w:t xml:space="preserve"> = 33.026 %</w:t>
            </w:r>
          </w:p>
          <w:p w14:paraId="44F71B96" w14:textId="77777777" w:rsidR="007B362B" w:rsidRPr="008D1BD5" w:rsidRDefault="007B362B" w:rsidP="007B362B">
            <w:pPr>
              <w:spacing w:after="0"/>
              <w:jc w:val="both"/>
              <w:rPr>
                <w:rFonts w:ascii="Arial Narrow" w:hAnsi="Arial Narrow" w:cs="Arial"/>
                <w:sz w:val="18"/>
                <w:szCs w:val="18"/>
              </w:rPr>
            </w:pPr>
          </w:p>
          <w:p w14:paraId="56EA2355" w14:textId="77777777" w:rsidR="007B362B" w:rsidRPr="008D1BD5" w:rsidRDefault="007B362B" w:rsidP="007B362B">
            <w:pPr>
              <w:spacing w:after="0"/>
              <w:jc w:val="both"/>
              <w:rPr>
                <w:rFonts w:ascii="Arial Narrow" w:hAnsi="Arial Narrow" w:cs="Arial"/>
                <w:sz w:val="18"/>
                <w:szCs w:val="18"/>
              </w:rPr>
            </w:pPr>
            <w:r w:rsidRPr="008D1BD5">
              <w:rPr>
                <w:rFonts w:ascii="Arial Narrow" w:hAnsi="Arial Narrow" w:cs="Arial"/>
                <w:sz w:val="18"/>
                <w:szCs w:val="18"/>
              </w:rPr>
              <w:t xml:space="preserve">Fuente; Instituto Para la Economía Social - IPES. Año 2019. </w:t>
            </w:r>
          </w:p>
          <w:p w14:paraId="6F5A458C" w14:textId="77777777" w:rsidR="007B362B" w:rsidRPr="008D1BD5" w:rsidRDefault="007B362B" w:rsidP="007B362B">
            <w:pPr>
              <w:spacing w:after="0"/>
              <w:jc w:val="both"/>
              <w:rPr>
                <w:rFonts w:ascii="Arial Narrow" w:hAnsi="Arial Narrow" w:cs="Arial"/>
                <w:sz w:val="18"/>
                <w:szCs w:val="18"/>
              </w:rPr>
            </w:pPr>
          </w:p>
          <w:p w14:paraId="17A23EE8" w14:textId="439FBE49" w:rsidR="00010DCF" w:rsidRPr="008D1BD5" w:rsidRDefault="007B362B" w:rsidP="00010DCF">
            <w:pPr>
              <w:jc w:val="both"/>
              <w:rPr>
                <w:rFonts w:ascii="Arial Narrow" w:hAnsi="Arial Narrow" w:cs="Arial"/>
              </w:rPr>
            </w:pPr>
            <w:r w:rsidRPr="008D1BD5">
              <w:rPr>
                <w:rFonts w:ascii="Arial Narrow" w:hAnsi="Arial Narrow" w:cs="Arial"/>
                <w:sz w:val="18"/>
                <w:szCs w:val="18"/>
              </w:rPr>
              <w:t>Estos residuos son aprovechados en procesos de compostaje y lombricultura</w:t>
            </w:r>
            <w:r w:rsidR="003716F8" w:rsidRPr="008D1BD5">
              <w:rPr>
                <w:rFonts w:ascii="Arial Narrow" w:hAnsi="Arial Narrow" w:cs="Arial"/>
                <w:sz w:val="18"/>
                <w:szCs w:val="18"/>
              </w:rPr>
              <w:t>.</w:t>
            </w:r>
          </w:p>
        </w:tc>
      </w:tr>
      <w:tr w:rsidR="008D2541" w:rsidRPr="008D1BD5" w14:paraId="12ABF823" w14:textId="77777777" w:rsidTr="2FFEEB45">
        <w:trPr>
          <w:trHeight w:val="1660"/>
        </w:trPr>
        <w:tc>
          <w:tcPr>
            <w:tcW w:w="706" w:type="dxa"/>
            <w:tcBorders>
              <w:top w:val="single" w:sz="4" w:space="0" w:color="8B1C40"/>
              <w:left w:val="single" w:sz="4" w:space="0" w:color="8B1C40"/>
              <w:bottom w:val="single" w:sz="4" w:space="0" w:color="8B1C40"/>
              <w:right w:val="single" w:sz="4" w:space="0" w:color="8B1C40"/>
            </w:tcBorders>
          </w:tcPr>
          <w:p w14:paraId="48DF98D7" w14:textId="75FE5AA1" w:rsidR="00010DCF" w:rsidRPr="008D1BD5" w:rsidRDefault="007E0D52" w:rsidP="00010DCF">
            <w:pPr>
              <w:jc w:val="both"/>
              <w:rPr>
                <w:rFonts w:ascii="Arial Narrow" w:hAnsi="Arial Narrow" w:cs="Arial"/>
              </w:rPr>
            </w:pPr>
            <w:r w:rsidRPr="008D1BD5">
              <w:rPr>
                <w:rFonts w:ascii="Arial Narrow" w:hAnsi="Arial Narrow" w:cs="Arial"/>
              </w:rPr>
              <w:t>13</w:t>
            </w:r>
          </w:p>
        </w:tc>
        <w:tc>
          <w:tcPr>
            <w:tcW w:w="5103" w:type="dxa"/>
            <w:tcBorders>
              <w:top w:val="single" w:sz="4" w:space="0" w:color="8B1C40"/>
              <w:left w:val="single" w:sz="4" w:space="0" w:color="8B1C40"/>
              <w:bottom w:val="single" w:sz="4" w:space="0" w:color="8B1C40"/>
              <w:right w:val="single" w:sz="4" w:space="0" w:color="8B1C40"/>
            </w:tcBorders>
            <w:shd w:val="clear" w:color="auto" w:fill="auto"/>
          </w:tcPr>
          <w:p w14:paraId="437D1655" w14:textId="77777777" w:rsidR="00010DCF" w:rsidRPr="008D1BD5" w:rsidRDefault="00010DCF" w:rsidP="00010DCF">
            <w:pPr>
              <w:jc w:val="both"/>
              <w:rPr>
                <w:rFonts w:ascii="Arial Narrow" w:hAnsi="Arial Narrow" w:cs="Arial"/>
              </w:rPr>
            </w:pPr>
            <w:r w:rsidRPr="008D1BD5">
              <w:rPr>
                <w:rFonts w:ascii="Arial Narrow" w:hAnsi="Arial Narrow" w:cs="Arial"/>
              </w:rPr>
              <w:t>Población capacitada en temas de separación en la fuente en el último año:</w:t>
            </w:r>
          </w:p>
          <w:p w14:paraId="6BF7610E" w14:textId="77777777" w:rsidR="00010DCF" w:rsidRPr="008D1BD5" w:rsidRDefault="00010DCF" w:rsidP="00010DCF">
            <w:pPr>
              <w:ind w:left="2"/>
              <w:jc w:val="both"/>
              <w:rPr>
                <w:rFonts w:ascii="Arial Narrow" w:hAnsi="Arial Narrow" w:cs="Arial"/>
              </w:rPr>
            </w:pPr>
          </w:p>
          <w:p w14:paraId="71586AB6" w14:textId="77777777" w:rsidR="00010DCF" w:rsidRPr="008D1BD5" w:rsidRDefault="00F446F1" w:rsidP="00010DCF">
            <w:pPr>
              <w:tabs>
                <w:tab w:val="center" w:pos="1983"/>
                <w:tab w:val="center" w:pos="3926"/>
              </w:tabs>
              <w:jc w:val="both"/>
              <w:rPr>
                <w:rFonts w:ascii="Arial Narrow" w:hAnsi="Arial Narrow" w:cs="Arial"/>
              </w:rPr>
            </w:pPr>
            <m:oMathPara>
              <m:oMath>
                <m:sSub>
                  <m:sSubPr>
                    <m:ctrlPr>
                      <w:rPr>
                        <w:rFonts w:ascii="Cambria Math" w:hAnsi="Cambria Math" w:cs="Arial"/>
                        <w:i/>
                      </w:rPr>
                    </m:ctrlPr>
                  </m:sSubPr>
                  <m:e>
                    <m:r>
                      <w:rPr>
                        <w:rFonts w:ascii="Cambria Math" w:hAnsi="Cambria Math" w:cs="Arial"/>
                      </w:rPr>
                      <m:t>% Hab</m:t>
                    </m:r>
                  </m:e>
                  <m:sub>
                    <m:r>
                      <w:rPr>
                        <w:rFonts w:ascii="Cambria Math" w:hAnsi="Cambria Math" w:cs="Arial"/>
                      </w:rPr>
                      <m:t>capacitada</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Habitantes capacitados</m:t>
                    </m:r>
                  </m:num>
                  <m:den>
                    <m:r>
                      <w:rPr>
                        <w:rFonts w:ascii="Cambria Math" w:hAnsi="Cambria Math" w:cs="Arial"/>
                      </w:rPr>
                      <m:t>Habitantes totales</m:t>
                    </m:r>
                  </m:den>
                </m:f>
                <m:r>
                  <w:rPr>
                    <w:rFonts w:ascii="Cambria Math" w:hAnsi="Cambria Math" w:cs="Arial"/>
                  </w:rPr>
                  <m:t xml:space="preserve"> x 100</m:t>
                </m:r>
              </m:oMath>
            </m:oMathPara>
          </w:p>
        </w:tc>
        <w:tc>
          <w:tcPr>
            <w:tcW w:w="1276" w:type="dxa"/>
            <w:tcBorders>
              <w:top w:val="single" w:sz="4" w:space="0" w:color="8B1C40"/>
              <w:left w:val="single" w:sz="4" w:space="0" w:color="8B1C40"/>
              <w:bottom w:val="single" w:sz="4" w:space="0" w:color="8B1C40"/>
              <w:right w:val="single" w:sz="4" w:space="0" w:color="8B1C40"/>
            </w:tcBorders>
            <w:shd w:val="clear" w:color="auto" w:fill="auto"/>
          </w:tcPr>
          <w:p w14:paraId="3C396D09" w14:textId="77777777" w:rsidR="00010DCF" w:rsidRPr="008D1BD5" w:rsidRDefault="00010DCF" w:rsidP="00010DCF">
            <w:pPr>
              <w:jc w:val="center"/>
              <w:rPr>
                <w:rFonts w:ascii="Arial Narrow" w:hAnsi="Arial Narrow" w:cs="Arial"/>
              </w:rPr>
            </w:pPr>
            <w:r w:rsidRPr="008D1BD5">
              <w:rPr>
                <w:rFonts w:ascii="Arial Narrow" w:hAnsi="Arial Narrow" w:cs="Arial"/>
              </w:rPr>
              <w:t>%</w:t>
            </w:r>
          </w:p>
        </w:tc>
        <w:tc>
          <w:tcPr>
            <w:tcW w:w="5528" w:type="dxa"/>
            <w:tcBorders>
              <w:top w:val="single" w:sz="4" w:space="0" w:color="8B1C40"/>
              <w:left w:val="single" w:sz="4" w:space="0" w:color="8B1C40"/>
              <w:bottom w:val="single" w:sz="4" w:space="0" w:color="8B1C40"/>
              <w:right w:val="single" w:sz="4" w:space="0" w:color="8B1C40"/>
            </w:tcBorders>
            <w:shd w:val="clear" w:color="auto" w:fill="auto"/>
          </w:tcPr>
          <w:p w14:paraId="74014AF7" w14:textId="77777777" w:rsidR="007B362B" w:rsidRPr="008D1BD5" w:rsidRDefault="007B362B" w:rsidP="007B362B">
            <w:pPr>
              <w:spacing w:after="0"/>
              <w:jc w:val="both"/>
              <w:rPr>
                <w:rFonts w:ascii="Arial Narrow" w:hAnsi="Arial Narrow" w:cs="Arial"/>
                <w:sz w:val="18"/>
                <w:szCs w:val="18"/>
              </w:rPr>
            </w:pPr>
            <w:r w:rsidRPr="008D1BD5">
              <w:rPr>
                <w:rFonts w:ascii="Arial Narrow" w:hAnsi="Arial Narrow" w:cs="Arial"/>
                <w:sz w:val="18"/>
                <w:szCs w:val="18"/>
              </w:rPr>
              <w:t>1.53%</w:t>
            </w:r>
          </w:p>
          <w:p w14:paraId="70A5D239" w14:textId="77777777" w:rsidR="007B362B" w:rsidRPr="008D1BD5" w:rsidRDefault="007B362B" w:rsidP="007B362B">
            <w:pPr>
              <w:spacing w:after="0"/>
              <w:jc w:val="both"/>
              <w:rPr>
                <w:rFonts w:ascii="Arial Narrow" w:hAnsi="Arial Narrow" w:cs="Arial"/>
                <w:sz w:val="18"/>
                <w:szCs w:val="18"/>
              </w:rPr>
            </w:pPr>
          </w:p>
          <w:p w14:paraId="4A1FB2AB" w14:textId="7455FB33" w:rsidR="00010DCF" w:rsidRPr="008D1BD5" w:rsidRDefault="007B362B" w:rsidP="007B362B">
            <w:pPr>
              <w:jc w:val="both"/>
              <w:rPr>
                <w:rFonts w:ascii="Arial Narrow" w:hAnsi="Arial Narrow" w:cs="Arial"/>
              </w:rPr>
            </w:pPr>
            <w:r w:rsidRPr="008D1BD5">
              <w:rPr>
                <w:rFonts w:ascii="Arial Narrow" w:hAnsi="Arial Narrow" w:cs="Arial"/>
                <w:sz w:val="18"/>
                <w:szCs w:val="18"/>
              </w:rPr>
              <w:t>Subdirección de Aprovechamiento, UAESP. Datos consolidados del equipo pedagógico (población capacitada en separación en la fuente 2019)</w:t>
            </w:r>
          </w:p>
        </w:tc>
      </w:tr>
    </w:tbl>
    <w:p w14:paraId="25DC539F" w14:textId="77777777" w:rsidR="00FF55A4" w:rsidRPr="008D1BD5" w:rsidRDefault="00FF55A4" w:rsidP="00465545">
      <w:pPr>
        <w:pStyle w:val="Descripcin"/>
        <w:jc w:val="center"/>
        <w:rPr>
          <w:rFonts w:ascii="Arial Narrow" w:hAnsi="Arial Narrow" w:cs="Arial"/>
          <w:b/>
          <w:color w:val="auto"/>
          <w:sz w:val="22"/>
          <w:szCs w:val="22"/>
        </w:rPr>
      </w:pPr>
    </w:p>
    <w:p w14:paraId="700B87A6" w14:textId="77777777" w:rsidR="003716F8" w:rsidRPr="008D1BD5" w:rsidRDefault="003716F8" w:rsidP="008D1BD5">
      <w:pPr>
        <w:rPr>
          <w:rFonts w:ascii="Arial Narrow" w:hAnsi="Arial Narrow"/>
        </w:rPr>
      </w:pPr>
    </w:p>
    <w:p w14:paraId="055FEE22" w14:textId="77777777" w:rsidR="003716F8" w:rsidRPr="008D1BD5" w:rsidRDefault="003716F8" w:rsidP="008D1BD5">
      <w:pPr>
        <w:rPr>
          <w:rFonts w:ascii="Arial Narrow" w:hAnsi="Arial Narrow"/>
        </w:rPr>
      </w:pPr>
    </w:p>
    <w:p w14:paraId="63E83F18" w14:textId="77777777" w:rsidR="00FF55A4" w:rsidRPr="008D1BD5" w:rsidRDefault="00FF55A4" w:rsidP="00465545">
      <w:pPr>
        <w:pStyle w:val="Descripcin"/>
        <w:jc w:val="center"/>
        <w:rPr>
          <w:rFonts w:ascii="Arial Narrow" w:hAnsi="Arial Narrow" w:cs="Arial"/>
          <w:b/>
          <w:color w:val="auto"/>
          <w:sz w:val="22"/>
          <w:szCs w:val="22"/>
        </w:rPr>
      </w:pPr>
    </w:p>
    <w:p w14:paraId="39B77EDD" w14:textId="77777777" w:rsidR="00465545" w:rsidRPr="008D1BD5" w:rsidRDefault="00B70F54" w:rsidP="00B70F54">
      <w:pPr>
        <w:pStyle w:val="Descripcin"/>
        <w:jc w:val="center"/>
        <w:rPr>
          <w:rFonts w:ascii="Arial Narrow" w:hAnsi="Arial Narrow" w:cs="Arial"/>
          <w:b/>
          <w:color w:val="auto"/>
          <w:sz w:val="22"/>
          <w:szCs w:val="22"/>
        </w:rPr>
      </w:pPr>
      <w:r w:rsidRPr="008D1BD5">
        <w:rPr>
          <w:rFonts w:ascii="Arial Narrow" w:hAnsi="Arial Narrow"/>
          <w:color w:val="auto"/>
        </w:rPr>
        <w:t xml:space="preserve">TABLA </w:t>
      </w:r>
      <w:r w:rsidR="00AF5852" w:rsidRPr="008D1BD5">
        <w:rPr>
          <w:rFonts w:ascii="Arial Narrow" w:hAnsi="Arial Narrow"/>
          <w:color w:val="auto"/>
        </w:rPr>
        <w:fldChar w:fldCharType="begin"/>
      </w:r>
      <w:r w:rsidR="00AF5852" w:rsidRPr="008D1BD5">
        <w:rPr>
          <w:rFonts w:ascii="Arial Narrow" w:hAnsi="Arial Narrow"/>
          <w:color w:val="auto"/>
        </w:rPr>
        <w:instrText xml:space="preserve"> SEQ Tabla \* ARABIC </w:instrText>
      </w:r>
      <w:r w:rsidR="00AF5852" w:rsidRPr="008D1BD5">
        <w:rPr>
          <w:rFonts w:ascii="Arial Narrow" w:hAnsi="Arial Narrow"/>
          <w:color w:val="auto"/>
        </w:rPr>
        <w:fldChar w:fldCharType="separate"/>
      </w:r>
      <w:r w:rsidR="00564F1D" w:rsidRPr="008D1BD5">
        <w:rPr>
          <w:rFonts w:ascii="Arial Narrow" w:hAnsi="Arial Narrow"/>
          <w:noProof/>
          <w:color w:val="auto"/>
        </w:rPr>
        <w:t>9</w:t>
      </w:r>
      <w:r w:rsidR="00AF5852" w:rsidRPr="008D1BD5">
        <w:rPr>
          <w:rFonts w:ascii="Arial Narrow" w:hAnsi="Arial Narrow"/>
          <w:noProof/>
          <w:color w:val="auto"/>
        </w:rPr>
        <w:fldChar w:fldCharType="end"/>
      </w:r>
      <w:r w:rsidRPr="008D1BD5">
        <w:rPr>
          <w:rFonts w:ascii="Arial Narrow" w:hAnsi="Arial Narrow"/>
          <w:color w:val="auto"/>
        </w:rPr>
        <w:t>. ASPECTO DISPOSICIÓN FINAL</w:t>
      </w:r>
    </w:p>
    <w:tbl>
      <w:tblPr>
        <w:tblW w:w="14138" w:type="dxa"/>
        <w:tblInd w:w="-2" w:type="dxa"/>
        <w:tblLayout w:type="fixed"/>
        <w:tblLook w:val="0400" w:firstRow="0" w:lastRow="0" w:firstColumn="0" w:lastColumn="0" w:noHBand="0" w:noVBand="1"/>
      </w:tblPr>
      <w:tblGrid>
        <w:gridCol w:w="706"/>
        <w:gridCol w:w="2410"/>
        <w:gridCol w:w="1843"/>
        <w:gridCol w:w="9179"/>
      </w:tblGrid>
      <w:tr w:rsidR="008D2541" w:rsidRPr="008D1BD5" w14:paraId="2CB96222" w14:textId="77777777" w:rsidTr="62F36BA5">
        <w:trPr>
          <w:trHeight w:val="58"/>
          <w:tblHeader/>
        </w:trPr>
        <w:tc>
          <w:tcPr>
            <w:tcW w:w="706" w:type="dxa"/>
            <w:tcBorders>
              <w:top w:val="single" w:sz="4" w:space="0" w:color="8B1C40"/>
              <w:left w:val="single" w:sz="4" w:space="0" w:color="8B1C40"/>
              <w:bottom w:val="single" w:sz="4" w:space="0" w:color="8B1C40"/>
              <w:right w:val="single" w:sz="4" w:space="0" w:color="8B1C40"/>
            </w:tcBorders>
            <w:shd w:val="clear" w:color="auto" w:fill="DEEAF6" w:themeFill="accent1" w:themeFillTint="33"/>
          </w:tcPr>
          <w:p w14:paraId="5AF0D87B" w14:textId="77777777" w:rsidR="00F93E3E" w:rsidRPr="008D1BD5" w:rsidRDefault="00F93E3E" w:rsidP="00010DCF">
            <w:pPr>
              <w:spacing w:after="0"/>
              <w:ind w:right="56"/>
              <w:jc w:val="center"/>
              <w:rPr>
                <w:rFonts w:ascii="Arial Narrow" w:hAnsi="Arial Narrow" w:cs="Arial"/>
                <w:b/>
                <w:bCs/>
              </w:rPr>
            </w:pPr>
            <w:r w:rsidRPr="008D1BD5">
              <w:rPr>
                <w:rFonts w:ascii="Arial Narrow" w:hAnsi="Arial Narrow" w:cs="Arial"/>
                <w:b/>
                <w:bCs/>
              </w:rPr>
              <w:t>No</w:t>
            </w:r>
          </w:p>
        </w:tc>
        <w:tc>
          <w:tcPr>
            <w:tcW w:w="2410" w:type="dxa"/>
            <w:tcBorders>
              <w:top w:val="single" w:sz="4" w:space="0" w:color="8B1C40"/>
              <w:left w:val="single" w:sz="4" w:space="0" w:color="8B1C40"/>
              <w:bottom w:val="single" w:sz="4" w:space="0" w:color="8B1C40"/>
              <w:right w:val="single" w:sz="4" w:space="0" w:color="8B1C40"/>
            </w:tcBorders>
            <w:shd w:val="clear" w:color="auto" w:fill="DEEAF6" w:themeFill="accent1" w:themeFillTint="33"/>
          </w:tcPr>
          <w:p w14:paraId="22021738" w14:textId="77777777" w:rsidR="00F93E3E" w:rsidRPr="008D1BD5" w:rsidRDefault="00F93E3E" w:rsidP="00010DCF">
            <w:pPr>
              <w:spacing w:after="0"/>
              <w:ind w:right="56"/>
              <w:jc w:val="center"/>
              <w:rPr>
                <w:rFonts w:ascii="Arial Narrow" w:hAnsi="Arial Narrow" w:cs="Arial"/>
                <w:b/>
                <w:bCs/>
              </w:rPr>
            </w:pPr>
            <w:r w:rsidRPr="008D1BD5">
              <w:rPr>
                <w:rFonts w:ascii="Arial Narrow" w:hAnsi="Arial Narrow" w:cs="Arial"/>
                <w:b/>
                <w:bCs/>
              </w:rPr>
              <w:t>Parámetro</w:t>
            </w:r>
          </w:p>
        </w:tc>
        <w:tc>
          <w:tcPr>
            <w:tcW w:w="1843" w:type="dxa"/>
            <w:tcBorders>
              <w:top w:val="single" w:sz="4" w:space="0" w:color="8B1C40"/>
              <w:left w:val="single" w:sz="4" w:space="0" w:color="8B1C40"/>
              <w:bottom w:val="single" w:sz="4" w:space="0" w:color="8B1C40"/>
              <w:right w:val="single" w:sz="4" w:space="0" w:color="8B1C40"/>
            </w:tcBorders>
            <w:shd w:val="clear" w:color="auto" w:fill="DEEAF6" w:themeFill="accent1" w:themeFillTint="33"/>
          </w:tcPr>
          <w:p w14:paraId="18853D3C" w14:textId="77777777" w:rsidR="00F93E3E" w:rsidRPr="008D1BD5" w:rsidRDefault="00F93E3E" w:rsidP="00010DCF">
            <w:pPr>
              <w:spacing w:after="0"/>
              <w:ind w:right="6"/>
              <w:jc w:val="center"/>
              <w:rPr>
                <w:rFonts w:ascii="Arial Narrow" w:hAnsi="Arial Narrow" w:cs="Arial"/>
                <w:b/>
                <w:bCs/>
              </w:rPr>
            </w:pPr>
            <w:r w:rsidRPr="008D1BD5">
              <w:rPr>
                <w:rFonts w:ascii="Arial Narrow" w:hAnsi="Arial Narrow" w:cs="Arial"/>
                <w:b/>
                <w:bCs/>
              </w:rPr>
              <w:t>Unidades</w:t>
            </w:r>
          </w:p>
        </w:tc>
        <w:tc>
          <w:tcPr>
            <w:tcW w:w="9179" w:type="dxa"/>
            <w:tcBorders>
              <w:top w:val="single" w:sz="4" w:space="0" w:color="8B1C40"/>
              <w:left w:val="single" w:sz="4" w:space="0" w:color="8B1C40"/>
              <w:bottom w:val="single" w:sz="4" w:space="0" w:color="8B1C40"/>
              <w:right w:val="single" w:sz="4" w:space="0" w:color="8B1C40"/>
            </w:tcBorders>
            <w:shd w:val="clear" w:color="auto" w:fill="DEEAF6" w:themeFill="accent1" w:themeFillTint="33"/>
          </w:tcPr>
          <w:p w14:paraId="6F742502" w14:textId="77777777" w:rsidR="00F93E3E" w:rsidRPr="008D1BD5" w:rsidRDefault="00F93E3E" w:rsidP="00010DCF">
            <w:pPr>
              <w:spacing w:after="0"/>
              <w:jc w:val="center"/>
              <w:rPr>
                <w:rFonts w:ascii="Arial Narrow" w:hAnsi="Arial Narrow" w:cs="Arial"/>
                <w:b/>
                <w:bCs/>
              </w:rPr>
            </w:pPr>
            <w:r w:rsidRPr="008D1BD5">
              <w:rPr>
                <w:rFonts w:ascii="Arial Narrow" w:hAnsi="Arial Narrow" w:cs="Arial"/>
                <w:b/>
                <w:bCs/>
              </w:rPr>
              <w:t>Fuente de información</w:t>
            </w:r>
          </w:p>
        </w:tc>
      </w:tr>
      <w:tr w:rsidR="008D2541" w:rsidRPr="008D1BD5" w14:paraId="4EE19101" w14:textId="77777777" w:rsidTr="62F36BA5">
        <w:trPr>
          <w:trHeight w:val="747"/>
        </w:trPr>
        <w:tc>
          <w:tcPr>
            <w:tcW w:w="706" w:type="dxa"/>
            <w:tcBorders>
              <w:top w:val="single" w:sz="4" w:space="0" w:color="8B1C40"/>
              <w:left w:val="single" w:sz="4" w:space="0" w:color="8B1C40"/>
              <w:bottom w:val="single" w:sz="4" w:space="0" w:color="8B1C40"/>
              <w:right w:val="single" w:sz="4" w:space="0" w:color="8B1C40"/>
            </w:tcBorders>
          </w:tcPr>
          <w:p w14:paraId="64E14F55" w14:textId="77777777" w:rsidR="00F93E3E" w:rsidRPr="008D1BD5" w:rsidRDefault="00F93E3E" w:rsidP="00010DCF">
            <w:pPr>
              <w:spacing w:after="0"/>
              <w:jc w:val="both"/>
              <w:rPr>
                <w:rFonts w:ascii="Arial Narrow" w:hAnsi="Arial Narrow" w:cs="Arial"/>
              </w:rPr>
            </w:pPr>
            <w:r w:rsidRPr="008D1BD5">
              <w:rPr>
                <w:rFonts w:ascii="Arial Narrow" w:hAnsi="Arial Narrow" w:cs="Arial"/>
              </w:rPr>
              <w:t>1</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5B48F0C6" w14:textId="77777777" w:rsidR="00F93E3E" w:rsidRPr="008D1BD5" w:rsidRDefault="00F93E3E" w:rsidP="00010DCF">
            <w:pPr>
              <w:pStyle w:val="TableParagraph"/>
              <w:tabs>
                <w:tab w:val="left" w:pos="1724"/>
              </w:tabs>
              <w:spacing w:before="20" w:line="259" w:lineRule="auto"/>
              <w:ind w:left="107" w:right="133"/>
              <w:jc w:val="both"/>
              <w:rPr>
                <w:rFonts w:ascii="Arial Narrow" w:hAnsi="Arial Narrow" w:cs="Arial"/>
              </w:rPr>
            </w:pPr>
            <w:r w:rsidRPr="008D1BD5">
              <w:rPr>
                <w:rFonts w:ascii="Arial Narrow" w:hAnsi="Arial Narrow" w:cs="Arial"/>
              </w:rPr>
              <w:t xml:space="preserve"> Tipo de disposición final de residuos sólidos generados en el área urbana</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73910BDD" w14:textId="77777777" w:rsidR="00F93E3E" w:rsidRPr="008D1BD5" w:rsidRDefault="00F93E3E" w:rsidP="00010DCF">
            <w:pPr>
              <w:pStyle w:val="TableParagraph"/>
              <w:tabs>
                <w:tab w:val="left" w:pos="1471"/>
              </w:tabs>
              <w:spacing w:before="1" w:line="259" w:lineRule="auto"/>
              <w:ind w:left="108" w:right="124"/>
              <w:rPr>
                <w:rFonts w:ascii="Arial Narrow" w:hAnsi="Arial Narrow" w:cs="Arial"/>
              </w:rPr>
            </w:pPr>
            <w:r w:rsidRPr="008D1BD5">
              <w:rPr>
                <w:rFonts w:ascii="Arial Narrow" w:hAnsi="Arial Narrow" w:cs="Arial"/>
              </w:rPr>
              <w:t xml:space="preserve">Relleno </w:t>
            </w:r>
            <w:r w:rsidRPr="008D1BD5">
              <w:rPr>
                <w:rFonts w:ascii="Arial Narrow" w:hAnsi="Arial Narrow" w:cs="Arial"/>
                <w:spacing w:val="-3"/>
              </w:rPr>
              <w:t xml:space="preserve">sanitario, </w:t>
            </w:r>
            <w:r w:rsidRPr="008D1BD5">
              <w:rPr>
                <w:rFonts w:ascii="Arial Narrow" w:hAnsi="Arial Narrow" w:cs="Arial"/>
              </w:rPr>
              <w:t xml:space="preserve">celda </w:t>
            </w:r>
            <w:r w:rsidRPr="008D1BD5">
              <w:rPr>
                <w:rFonts w:ascii="Arial Narrow" w:hAnsi="Arial Narrow" w:cs="Arial"/>
                <w:spacing w:val="-9"/>
              </w:rPr>
              <w:t xml:space="preserve">de </w:t>
            </w:r>
            <w:r w:rsidRPr="008D1BD5">
              <w:rPr>
                <w:rFonts w:ascii="Arial Narrow" w:hAnsi="Arial Narrow" w:cs="Arial"/>
              </w:rPr>
              <w:t xml:space="preserve">contingencia, botadero, </w:t>
            </w:r>
            <w:r w:rsidRPr="008D1BD5">
              <w:rPr>
                <w:rFonts w:ascii="Arial Narrow" w:hAnsi="Arial Narrow" w:cs="Arial"/>
                <w:spacing w:val="-5"/>
              </w:rPr>
              <w:t xml:space="preserve">celda </w:t>
            </w:r>
            <w:r w:rsidRPr="008D1BD5">
              <w:rPr>
                <w:rFonts w:ascii="Arial Narrow" w:hAnsi="Arial Narrow" w:cs="Arial"/>
              </w:rPr>
              <w:t xml:space="preserve">transitoria,  cuerpo de </w:t>
            </w:r>
            <w:r w:rsidRPr="008D1BD5">
              <w:rPr>
                <w:rFonts w:ascii="Arial Narrow" w:hAnsi="Arial Narrow" w:cs="Arial"/>
                <w:spacing w:val="-4"/>
              </w:rPr>
              <w:t xml:space="preserve">agua, </w:t>
            </w:r>
            <w:r w:rsidRPr="008D1BD5">
              <w:rPr>
                <w:rFonts w:ascii="Arial Narrow" w:hAnsi="Arial Narrow" w:cs="Arial"/>
              </w:rPr>
              <w:t xml:space="preserve">quema </w:t>
            </w:r>
            <w:r w:rsidRPr="008D1BD5">
              <w:rPr>
                <w:rFonts w:ascii="Arial Narrow" w:hAnsi="Arial Narrow" w:cs="Arial"/>
                <w:spacing w:val="-8"/>
              </w:rPr>
              <w:t xml:space="preserve">no </w:t>
            </w:r>
            <w:r w:rsidRPr="008D1BD5">
              <w:rPr>
                <w:rFonts w:ascii="Arial Narrow" w:hAnsi="Arial Narrow" w:cs="Arial"/>
              </w:rPr>
              <w:t>controlada,</w:t>
            </w:r>
            <w:r w:rsidRPr="008D1BD5">
              <w:rPr>
                <w:rFonts w:ascii="Arial Narrow" w:hAnsi="Arial Narrow" w:cs="Arial"/>
                <w:spacing w:val="-4"/>
              </w:rPr>
              <w:t xml:space="preserve"> </w:t>
            </w:r>
            <w:r w:rsidRPr="008D1BD5">
              <w:rPr>
                <w:rFonts w:ascii="Arial Narrow" w:hAnsi="Arial Narrow" w:cs="Arial"/>
              </w:rPr>
              <w:t>etc.</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58625F70" w14:textId="77777777" w:rsidR="00F93E3E" w:rsidRPr="008D1BD5" w:rsidRDefault="00F93E3E" w:rsidP="00010DCF">
            <w:pPr>
              <w:pStyle w:val="TableParagraph"/>
              <w:spacing w:before="1"/>
              <w:ind w:left="1420"/>
              <w:rPr>
                <w:rFonts w:ascii="Arial Narrow" w:hAnsi="Arial Narrow" w:cs="Arial"/>
              </w:rPr>
            </w:pPr>
            <w:r w:rsidRPr="008D1BD5">
              <w:rPr>
                <w:rFonts w:ascii="Arial Narrow" w:hAnsi="Arial Narrow" w:cs="Arial"/>
              </w:rPr>
              <w:tab/>
              <w:t>RELLENO SANITARIO DOÑA</w:t>
            </w:r>
            <w:r w:rsidRPr="008D1BD5">
              <w:rPr>
                <w:rFonts w:ascii="Arial Narrow" w:hAnsi="Arial Narrow" w:cs="Arial"/>
                <w:spacing w:val="-15"/>
              </w:rPr>
              <w:t xml:space="preserve"> </w:t>
            </w:r>
            <w:r w:rsidRPr="008D1BD5">
              <w:rPr>
                <w:rFonts w:ascii="Arial Narrow" w:hAnsi="Arial Narrow" w:cs="Arial"/>
              </w:rPr>
              <w:t>JUANA</w:t>
            </w:r>
          </w:p>
          <w:p w14:paraId="7CCA8360" w14:textId="77777777" w:rsidR="00F93E3E" w:rsidRPr="008D1BD5" w:rsidRDefault="00F93E3E" w:rsidP="00010DCF">
            <w:pPr>
              <w:pStyle w:val="TableParagraph"/>
              <w:spacing w:before="21"/>
              <w:ind w:left="1463"/>
              <w:rPr>
                <w:rFonts w:ascii="Arial Narrow" w:hAnsi="Arial Narrow" w:cs="Arial"/>
              </w:rPr>
            </w:pPr>
            <w:r w:rsidRPr="008D1BD5">
              <w:rPr>
                <w:rFonts w:ascii="Arial Narrow" w:hAnsi="Arial Narrow" w:cs="Arial"/>
              </w:rPr>
              <w:t>Avenida Boyacá Km 5 Vía</w:t>
            </w:r>
            <w:r w:rsidRPr="008D1BD5">
              <w:rPr>
                <w:rFonts w:ascii="Arial Narrow" w:hAnsi="Arial Narrow" w:cs="Arial"/>
                <w:spacing w:val="-8"/>
              </w:rPr>
              <w:t xml:space="preserve"> </w:t>
            </w:r>
            <w:r w:rsidRPr="008D1BD5">
              <w:rPr>
                <w:rFonts w:ascii="Arial Narrow" w:hAnsi="Arial Narrow" w:cs="Arial"/>
              </w:rPr>
              <w:t>Villavicencio</w:t>
            </w:r>
          </w:p>
          <w:p w14:paraId="6FBAD364" w14:textId="77777777" w:rsidR="00F93E3E" w:rsidRPr="008D1BD5" w:rsidRDefault="00F93E3E" w:rsidP="00010DCF">
            <w:pPr>
              <w:pStyle w:val="TableParagraph"/>
              <w:spacing w:before="4"/>
              <w:rPr>
                <w:rFonts w:ascii="Arial Narrow" w:hAnsi="Arial Narrow" w:cs="Arial"/>
                <w:b/>
                <w:sz w:val="25"/>
              </w:rPr>
            </w:pPr>
          </w:p>
          <w:p w14:paraId="265BD1A6" w14:textId="77777777" w:rsidR="00F93E3E" w:rsidRPr="008D1BD5" w:rsidRDefault="00F93E3E" w:rsidP="00010DCF">
            <w:pPr>
              <w:tabs>
                <w:tab w:val="left" w:pos="3460"/>
              </w:tabs>
              <w:rPr>
                <w:rFonts w:ascii="Arial Narrow" w:hAnsi="Arial Narrow" w:cs="Arial"/>
              </w:rPr>
            </w:pPr>
            <w:r w:rsidRPr="008D1BD5">
              <w:rPr>
                <w:rFonts w:ascii="Arial Narrow" w:hAnsi="Arial Narrow" w:cs="Arial"/>
                <w:b/>
              </w:rPr>
              <w:t xml:space="preserve">Tipo de Disposición Final: </w:t>
            </w:r>
            <w:r w:rsidRPr="008D1BD5">
              <w:rPr>
                <w:rFonts w:ascii="Arial Narrow" w:hAnsi="Arial Narrow" w:cs="Arial"/>
              </w:rPr>
              <w:t>Terrazas combinado con método de área (llenado por niveles): La excavación de las terrazas consiste en la remoción de material hasta las cotas de diseño establecidas, para la conformación</w:t>
            </w:r>
            <w:r w:rsidRPr="008D1BD5">
              <w:rPr>
                <w:rFonts w:ascii="Arial Narrow" w:hAnsi="Arial Narrow" w:cs="Arial"/>
                <w:spacing w:val="-12"/>
              </w:rPr>
              <w:t xml:space="preserve"> </w:t>
            </w:r>
            <w:r w:rsidRPr="008D1BD5">
              <w:rPr>
                <w:rFonts w:ascii="Arial Narrow" w:hAnsi="Arial Narrow" w:cs="Arial"/>
              </w:rPr>
              <w:t>geométrica</w:t>
            </w:r>
            <w:r w:rsidRPr="008D1BD5">
              <w:rPr>
                <w:rFonts w:ascii="Arial Narrow" w:hAnsi="Arial Narrow" w:cs="Arial"/>
                <w:spacing w:val="-11"/>
              </w:rPr>
              <w:t xml:space="preserve"> </w:t>
            </w:r>
            <w:r w:rsidRPr="008D1BD5">
              <w:rPr>
                <w:rFonts w:ascii="Arial Narrow" w:hAnsi="Arial Narrow" w:cs="Arial"/>
              </w:rPr>
              <w:t>de</w:t>
            </w:r>
            <w:r w:rsidRPr="008D1BD5">
              <w:rPr>
                <w:rFonts w:ascii="Arial Narrow" w:hAnsi="Arial Narrow" w:cs="Arial"/>
                <w:spacing w:val="-11"/>
              </w:rPr>
              <w:t xml:space="preserve"> </w:t>
            </w:r>
            <w:r w:rsidRPr="008D1BD5">
              <w:rPr>
                <w:rFonts w:ascii="Arial Narrow" w:hAnsi="Arial Narrow" w:cs="Arial"/>
              </w:rPr>
              <w:t>las</w:t>
            </w:r>
            <w:r w:rsidRPr="008D1BD5">
              <w:rPr>
                <w:rFonts w:ascii="Arial Narrow" w:hAnsi="Arial Narrow" w:cs="Arial"/>
                <w:spacing w:val="-10"/>
              </w:rPr>
              <w:t xml:space="preserve"> </w:t>
            </w:r>
            <w:r w:rsidRPr="008D1BD5">
              <w:rPr>
                <w:rFonts w:ascii="Arial Narrow" w:hAnsi="Arial Narrow" w:cs="Arial"/>
              </w:rPr>
              <w:t>mismas.</w:t>
            </w:r>
            <w:r w:rsidRPr="008D1BD5">
              <w:rPr>
                <w:rFonts w:ascii="Arial Narrow" w:hAnsi="Arial Narrow" w:cs="Arial"/>
                <w:spacing w:val="-11"/>
              </w:rPr>
              <w:t xml:space="preserve"> </w:t>
            </w:r>
            <w:r w:rsidRPr="008D1BD5">
              <w:rPr>
                <w:rFonts w:ascii="Arial Narrow" w:hAnsi="Arial Narrow" w:cs="Arial"/>
              </w:rPr>
              <w:t>Las</w:t>
            </w:r>
            <w:r w:rsidRPr="008D1BD5">
              <w:rPr>
                <w:rFonts w:ascii="Arial Narrow" w:hAnsi="Arial Narrow" w:cs="Arial"/>
                <w:spacing w:val="-11"/>
              </w:rPr>
              <w:t xml:space="preserve"> </w:t>
            </w:r>
            <w:r w:rsidRPr="008D1BD5">
              <w:rPr>
                <w:rFonts w:ascii="Arial Narrow" w:hAnsi="Arial Narrow" w:cs="Arial"/>
              </w:rPr>
              <w:t>pendientes</w:t>
            </w:r>
            <w:r w:rsidRPr="008D1BD5">
              <w:rPr>
                <w:rFonts w:ascii="Arial Narrow" w:hAnsi="Arial Narrow" w:cs="Arial"/>
                <w:spacing w:val="-10"/>
              </w:rPr>
              <w:t xml:space="preserve"> </w:t>
            </w:r>
            <w:r w:rsidRPr="008D1BD5">
              <w:rPr>
                <w:rFonts w:ascii="Arial Narrow" w:hAnsi="Arial Narrow" w:cs="Arial"/>
              </w:rPr>
              <w:t>del</w:t>
            </w:r>
            <w:r w:rsidRPr="008D1BD5">
              <w:rPr>
                <w:rFonts w:ascii="Arial Narrow" w:hAnsi="Arial Narrow" w:cs="Arial"/>
                <w:spacing w:val="-10"/>
              </w:rPr>
              <w:t xml:space="preserve"> </w:t>
            </w:r>
            <w:r w:rsidRPr="008D1BD5">
              <w:rPr>
                <w:rFonts w:ascii="Arial Narrow" w:hAnsi="Arial Narrow" w:cs="Arial"/>
              </w:rPr>
              <w:t>fondo</w:t>
            </w:r>
            <w:r w:rsidRPr="008D1BD5">
              <w:rPr>
                <w:rFonts w:ascii="Arial Narrow" w:hAnsi="Arial Narrow" w:cs="Arial"/>
                <w:spacing w:val="-12"/>
              </w:rPr>
              <w:t xml:space="preserve"> </w:t>
            </w:r>
            <w:r w:rsidRPr="008D1BD5">
              <w:rPr>
                <w:rFonts w:ascii="Arial Narrow" w:hAnsi="Arial Narrow" w:cs="Arial"/>
              </w:rPr>
              <w:t>de</w:t>
            </w:r>
            <w:r w:rsidRPr="008D1BD5">
              <w:rPr>
                <w:rFonts w:ascii="Arial Narrow" w:hAnsi="Arial Narrow" w:cs="Arial"/>
                <w:spacing w:val="-13"/>
              </w:rPr>
              <w:t xml:space="preserve"> </w:t>
            </w:r>
            <w:r w:rsidRPr="008D1BD5">
              <w:rPr>
                <w:rFonts w:ascii="Arial Narrow" w:hAnsi="Arial Narrow" w:cs="Arial"/>
              </w:rPr>
              <w:t>las terrazas y de los taludes de conformación obedecen a criterios de estabilidad y transporte de lixiviados según se plantean por los análisis geotécnicos de cada una. Adicionalmente, el material excavado que cumple con los requisitos geotécnicos es utilizado posteriormente para la construcción de diques de contención, la re-conformación de lagunas de almacenamiento y el mantenimiento de las vías de acceso; la excavación y conformación de las terrazas se realiza en forma secuencial, en coordinación con el avance en la disposición de</w:t>
            </w:r>
            <w:r w:rsidRPr="008D1BD5">
              <w:rPr>
                <w:rFonts w:ascii="Arial Narrow" w:hAnsi="Arial Narrow" w:cs="Arial"/>
                <w:spacing w:val="-9"/>
              </w:rPr>
              <w:t xml:space="preserve"> </w:t>
            </w:r>
            <w:r w:rsidRPr="008D1BD5">
              <w:rPr>
                <w:rFonts w:ascii="Arial Narrow" w:hAnsi="Arial Narrow" w:cs="Arial"/>
              </w:rPr>
              <w:t>residuos</w:t>
            </w:r>
          </w:p>
        </w:tc>
      </w:tr>
      <w:tr w:rsidR="008D2541" w:rsidRPr="008D1BD5" w14:paraId="614266C1" w14:textId="77777777" w:rsidTr="62F36BA5">
        <w:trPr>
          <w:trHeight w:val="17"/>
        </w:trPr>
        <w:tc>
          <w:tcPr>
            <w:tcW w:w="706" w:type="dxa"/>
            <w:tcBorders>
              <w:top w:val="single" w:sz="4" w:space="0" w:color="8B1C40"/>
              <w:left w:val="single" w:sz="4" w:space="0" w:color="8B1C40"/>
              <w:bottom w:val="single" w:sz="4" w:space="0" w:color="8B1C40"/>
              <w:right w:val="single" w:sz="4" w:space="0" w:color="8B1C40"/>
            </w:tcBorders>
          </w:tcPr>
          <w:p w14:paraId="4035083E" w14:textId="77777777" w:rsidR="00F93E3E" w:rsidRPr="008D1BD5" w:rsidRDefault="00F93E3E" w:rsidP="00010DCF">
            <w:pPr>
              <w:pStyle w:val="TableParagraph"/>
              <w:spacing w:before="3"/>
              <w:rPr>
                <w:rFonts w:ascii="Arial Narrow" w:hAnsi="Arial Narrow" w:cs="Arial"/>
                <w:highlight w:val="yellow"/>
              </w:rPr>
            </w:pPr>
            <w:r w:rsidRPr="008D1BD5">
              <w:rPr>
                <w:rFonts w:ascii="Arial Narrow" w:hAnsi="Arial Narrow" w:cs="Arial"/>
              </w:rPr>
              <w:t>2.</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37DD5ADD" w14:textId="77777777" w:rsidR="00F93E3E" w:rsidRPr="008D1BD5" w:rsidRDefault="00F93E3E" w:rsidP="00010DCF">
            <w:pPr>
              <w:pStyle w:val="TableParagraph"/>
              <w:spacing w:before="3" w:line="259" w:lineRule="auto"/>
              <w:ind w:left="107" w:right="95"/>
              <w:jc w:val="both"/>
              <w:rPr>
                <w:rFonts w:ascii="Arial Narrow" w:hAnsi="Arial Narrow" w:cs="Arial"/>
              </w:rPr>
            </w:pPr>
            <w:r w:rsidRPr="008D1BD5">
              <w:rPr>
                <w:rFonts w:ascii="Arial Narrow" w:hAnsi="Arial Narrow" w:cs="Arial"/>
              </w:rPr>
              <w:t xml:space="preserve">Clase de sitio de </w:t>
            </w:r>
            <w:r w:rsidRPr="008D1BD5">
              <w:rPr>
                <w:rFonts w:ascii="Arial Narrow" w:hAnsi="Arial Narrow" w:cs="Arial"/>
              </w:rPr>
              <w:lastRenderedPageBreak/>
              <w:t>disposición final</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450190E7" w14:textId="77777777" w:rsidR="00F93E3E" w:rsidRPr="008D1BD5" w:rsidRDefault="00F93E3E" w:rsidP="00010DCF">
            <w:pPr>
              <w:pStyle w:val="TableParagraph"/>
              <w:spacing w:before="3" w:line="259" w:lineRule="auto"/>
              <w:ind w:left="107" w:right="95"/>
              <w:jc w:val="both"/>
              <w:rPr>
                <w:rFonts w:ascii="Arial Narrow" w:hAnsi="Arial Narrow" w:cs="Arial"/>
                <w:sz w:val="18"/>
              </w:rPr>
            </w:pPr>
            <w:r w:rsidRPr="008D1BD5">
              <w:rPr>
                <w:rFonts w:ascii="Arial Narrow" w:hAnsi="Arial Narrow" w:cs="Arial"/>
              </w:rPr>
              <w:lastRenderedPageBreak/>
              <w:t xml:space="preserve">Regional o </w:t>
            </w:r>
            <w:r w:rsidRPr="008D1BD5">
              <w:rPr>
                <w:rFonts w:ascii="Arial Narrow" w:hAnsi="Arial Narrow" w:cs="Arial"/>
              </w:rPr>
              <w:lastRenderedPageBreak/>
              <w:t>municipal</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0795C1FF" w14:textId="77777777" w:rsidR="00F93E3E" w:rsidRPr="008D1BD5" w:rsidRDefault="00F93E3E" w:rsidP="00010DCF">
            <w:pPr>
              <w:pStyle w:val="TableParagraph"/>
              <w:spacing w:before="1"/>
              <w:ind w:left="312" w:right="303"/>
              <w:jc w:val="center"/>
              <w:rPr>
                <w:rFonts w:ascii="Arial Narrow" w:hAnsi="Arial Narrow" w:cs="Arial"/>
              </w:rPr>
            </w:pPr>
            <w:r w:rsidRPr="008D1BD5">
              <w:rPr>
                <w:rFonts w:ascii="Arial Narrow" w:hAnsi="Arial Narrow" w:cs="Arial"/>
              </w:rPr>
              <w:lastRenderedPageBreak/>
              <w:t>MUNICIPAL</w:t>
            </w:r>
          </w:p>
          <w:p w14:paraId="341D92F9" w14:textId="77777777" w:rsidR="00F93E3E" w:rsidRPr="008D1BD5" w:rsidRDefault="00F93E3E" w:rsidP="00010DCF">
            <w:pPr>
              <w:pStyle w:val="TableParagraph"/>
              <w:spacing w:before="20" w:line="259" w:lineRule="auto"/>
              <w:ind w:right="397"/>
              <w:jc w:val="both"/>
              <w:rPr>
                <w:rFonts w:ascii="Arial Narrow" w:hAnsi="Arial Narrow" w:cs="Arial"/>
              </w:rPr>
            </w:pPr>
            <w:r w:rsidRPr="008D1BD5">
              <w:rPr>
                <w:rFonts w:ascii="Arial Narrow" w:hAnsi="Arial Narrow" w:cs="Arial"/>
              </w:rPr>
              <w:lastRenderedPageBreak/>
              <w:t>La disposición final es de carácter municipal, de acuerdo con lo establecido en el artículo 1° de la Resolución CAR 1351 de 2014 (Licencia Ambiental vigente del RSDJ):</w:t>
            </w:r>
          </w:p>
          <w:p w14:paraId="266E40C6" w14:textId="77777777" w:rsidR="00F93E3E" w:rsidRPr="008D1BD5" w:rsidRDefault="00F93E3E" w:rsidP="00010DCF">
            <w:pPr>
              <w:spacing w:after="0"/>
              <w:jc w:val="both"/>
              <w:rPr>
                <w:rFonts w:ascii="Arial Narrow" w:hAnsi="Arial Narrow" w:cs="Arial"/>
              </w:rPr>
            </w:pPr>
            <w:r w:rsidRPr="008D1BD5">
              <w:rPr>
                <w:rFonts w:ascii="Arial Narrow" w:hAnsi="Arial Narrow" w:cs="Arial"/>
                <w:i/>
              </w:rPr>
              <w:t>“Modificar la licencia ambiental única otorgada… para la disposición de residuos sólidos urbanos (RSU) de origen doméstico, provenientes de la ciudad de Bogotá y de los municipios con convenio vigente con la UAESP, de conformidad con el contenido del presente acto”</w:t>
            </w:r>
          </w:p>
        </w:tc>
      </w:tr>
      <w:tr w:rsidR="008D2541" w:rsidRPr="008D1BD5" w14:paraId="3B8F306B" w14:textId="77777777" w:rsidTr="62F36BA5">
        <w:trPr>
          <w:trHeight w:val="1660"/>
        </w:trPr>
        <w:tc>
          <w:tcPr>
            <w:tcW w:w="706" w:type="dxa"/>
            <w:tcBorders>
              <w:top w:val="single" w:sz="4" w:space="0" w:color="8B1C40"/>
              <w:left w:val="single" w:sz="4" w:space="0" w:color="8B1C40"/>
              <w:bottom w:val="single" w:sz="4" w:space="0" w:color="8B1C40"/>
              <w:right w:val="single" w:sz="4" w:space="0" w:color="8B1C40"/>
            </w:tcBorders>
          </w:tcPr>
          <w:p w14:paraId="3BC1B4C1" w14:textId="77777777" w:rsidR="00F93E3E" w:rsidRPr="008D1BD5" w:rsidRDefault="00F93E3E" w:rsidP="00010DCF">
            <w:pPr>
              <w:spacing w:after="0"/>
              <w:jc w:val="both"/>
              <w:rPr>
                <w:rFonts w:ascii="Arial Narrow" w:hAnsi="Arial Narrow" w:cs="Arial"/>
              </w:rPr>
            </w:pPr>
            <w:r w:rsidRPr="008D1BD5">
              <w:rPr>
                <w:rFonts w:ascii="Arial Narrow" w:hAnsi="Arial Narrow" w:cs="Arial"/>
              </w:rPr>
              <w:lastRenderedPageBreak/>
              <w:t>3</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226BEE02" w14:textId="77777777" w:rsidR="00F93E3E" w:rsidRPr="008D1BD5" w:rsidRDefault="00F93E3E" w:rsidP="00010DCF">
            <w:pPr>
              <w:pStyle w:val="TableParagraph"/>
              <w:spacing w:before="1" w:line="259" w:lineRule="auto"/>
              <w:ind w:left="107" w:right="97"/>
              <w:jc w:val="both"/>
              <w:rPr>
                <w:rFonts w:ascii="Arial Narrow" w:hAnsi="Arial Narrow" w:cs="Arial"/>
              </w:rPr>
            </w:pPr>
            <w:r w:rsidRPr="008D1BD5">
              <w:rPr>
                <w:rFonts w:ascii="Arial Narrow" w:hAnsi="Arial Narrow" w:cs="Arial"/>
              </w:rPr>
              <w:t>Autorización ambiental del sitio de disposición final</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6C4B9344" w14:textId="77777777" w:rsidR="00F93E3E" w:rsidRPr="008D1BD5" w:rsidRDefault="00F93E3E" w:rsidP="00010DCF">
            <w:pPr>
              <w:pStyle w:val="TableParagraph"/>
              <w:spacing w:before="1"/>
              <w:ind w:left="215" w:right="253"/>
              <w:jc w:val="center"/>
              <w:rPr>
                <w:rFonts w:ascii="Arial Narrow" w:hAnsi="Arial Narrow" w:cs="Arial"/>
              </w:rPr>
            </w:pPr>
            <w:r w:rsidRPr="008D1BD5">
              <w:rPr>
                <w:rFonts w:ascii="Arial Narrow" w:hAnsi="Arial Narrow" w:cs="Arial"/>
              </w:rPr>
              <w:t>Número, fecha y autoridad ambiental que expide el acto administrativo</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68D89291" w14:textId="77777777" w:rsidR="00F93E3E" w:rsidRPr="008D1BD5" w:rsidRDefault="00F93E3E" w:rsidP="00010DCF">
            <w:pPr>
              <w:pStyle w:val="TableParagraph"/>
              <w:numPr>
                <w:ilvl w:val="0"/>
                <w:numId w:val="4"/>
              </w:numPr>
              <w:tabs>
                <w:tab w:val="left" w:pos="829"/>
                <w:tab w:val="left" w:pos="830"/>
              </w:tabs>
              <w:spacing w:before="1"/>
              <w:rPr>
                <w:rFonts w:ascii="Arial Narrow" w:hAnsi="Arial Narrow" w:cs="Arial"/>
              </w:rPr>
            </w:pPr>
            <w:r w:rsidRPr="008D1BD5">
              <w:rPr>
                <w:rFonts w:ascii="Arial Narrow" w:hAnsi="Arial Narrow" w:cs="Arial"/>
              </w:rPr>
              <w:t>Resolución CAR 2133 del 29 de diciembre de</w:t>
            </w:r>
            <w:r w:rsidRPr="008D1BD5">
              <w:rPr>
                <w:rFonts w:ascii="Arial Narrow" w:hAnsi="Arial Narrow" w:cs="Arial"/>
                <w:spacing w:val="-5"/>
              </w:rPr>
              <w:t xml:space="preserve"> </w:t>
            </w:r>
            <w:r w:rsidRPr="008D1BD5">
              <w:rPr>
                <w:rFonts w:ascii="Arial Narrow" w:hAnsi="Arial Narrow" w:cs="Arial"/>
              </w:rPr>
              <w:t>2000.</w:t>
            </w:r>
          </w:p>
          <w:p w14:paraId="0D52EE6B" w14:textId="77777777" w:rsidR="00F93E3E" w:rsidRPr="008D1BD5" w:rsidRDefault="00F93E3E" w:rsidP="00010DCF">
            <w:pPr>
              <w:pStyle w:val="TableParagraph"/>
              <w:numPr>
                <w:ilvl w:val="0"/>
                <w:numId w:val="4"/>
              </w:numPr>
              <w:tabs>
                <w:tab w:val="left" w:pos="829"/>
                <w:tab w:val="left" w:pos="830"/>
              </w:tabs>
              <w:spacing w:before="20"/>
              <w:rPr>
                <w:rFonts w:ascii="Arial Narrow" w:hAnsi="Arial Narrow" w:cs="Arial"/>
              </w:rPr>
            </w:pPr>
            <w:r w:rsidRPr="008D1BD5">
              <w:rPr>
                <w:rFonts w:ascii="Arial Narrow" w:hAnsi="Arial Narrow" w:cs="Arial"/>
              </w:rPr>
              <w:t>Resolución CAR 2211 del 22 de octubre de</w:t>
            </w:r>
            <w:r w:rsidRPr="008D1BD5">
              <w:rPr>
                <w:rFonts w:ascii="Arial Narrow" w:hAnsi="Arial Narrow" w:cs="Arial"/>
                <w:spacing w:val="-4"/>
              </w:rPr>
              <w:t xml:space="preserve"> </w:t>
            </w:r>
            <w:r w:rsidRPr="008D1BD5">
              <w:rPr>
                <w:rFonts w:ascii="Arial Narrow" w:hAnsi="Arial Narrow" w:cs="Arial"/>
              </w:rPr>
              <w:t>2008.</w:t>
            </w:r>
          </w:p>
          <w:p w14:paraId="42BB5AD1" w14:textId="77777777" w:rsidR="00F93E3E" w:rsidRPr="008D1BD5" w:rsidRDefault="00F93E3E" w:rsidP="00010DCF">
            <w:pPr>
              <w:pStyle w:val="TableParagraph"/>
              <w:numPr>
                <w:ilvl w:val="0"/>
                <w:numId w:val="4"/>
              </w:numPr>
              <w:tabs>
                <w:tab w:val="left" w:pos="829"/>
                <w:tab w:val="left" w:pos="830"/>
              </w:tabs>
              <w:spacing w:before="18"/>
              <w:rPr>
                <w:rFonts w:ascii="Arial Narrow" w:hAnsi="Arial Narrow" w:cs="Arial"/>
              </w:rPr>
            </w:pPr>
            <w:r w:rsidRPr="008D1BD5">
              <w:rPr>
                <w:rFonts w:ascii="Arial Narrow" w:hAnsi="Arial Narrow" w:cs="Arial"/>
              </w:rPr>
              <w:t>Resolución CAR 1351 del 18 de junio de</w:t>
            </w:r>
            <w:r w:rsidRPr="008D1BD5">
              <w:rPr>
                <w:rFonts w:ascii="Arial Narrow" w:hAnsi="Arial Narrow" w:cs="Arial"/>
                <w:spacing w:val="-5"/>
              </w:rPr>
              <w:t xml:space="preserve"> </w:t>
            </w:r>
            <w:r w:rsidRPr="008D1BD5">
              <w:rPr>
                <w:rFonts w:ascii="Arial Narrow" w:hAnsi="Arial Narrow" w:cs="Arial"/>
              </w:rPr>
              <w:t>2014.</w:t>
            </w:r>
          </w:p>
          <w:p w14:paraId="492393EC" w14:textId="77777777" w:rsidR="00F93E3E" w:rsidRPr="008D1BD5" w:rsidRDefault="00F93E3E" w:rsidP="00010DCF">
            <w:pPr>
              <w:pStyle w:val="TableParagraph"/>
              <w:numPr>
                <w:ilvl w:val="0"/>
                <w:numId w:val="4"/>
              </w:numPr>
              <w:tabs>
                <w:tab w:val="left" w:pos="829"/>
                <w:tab w:val="left" w:pos="830"/>
              </w:tabs>
              <w:spacing w:before="18"/>
              <w:rPr>
                <w:rFonts w:ascii="Arial Narrow" w:hAnsi="Arial Narrow" w:cs="Arial"/>
              </w:rPr>
            </w:pPr>
            <w:r w:rsidRPr="008D1BD5">
              <w:rPr>
                <w:rFonts w:ascii="Arial Narrow" w:hAnsi="Arial Narrow" w:cs="Arial"/>
              </w:rPr>
              <w:t>Resolución CAR 2320 de del 14 de octubre de</w:t>
            </w:r>
            <w:r w:rsidRPr="008D1BD5">
              <w:rPr>
                <w:rFonts w:ascii="Arial Narrow" w:hAnsi="Arial Narrow" w:cs="Arial"/>
                <w:spacing w:val="-5"/>
              </w:rPr>
              <w:t xml:space="preserve"> </w:t>
            </w:r>
            <w:r w:rsidRPr="008D1BD5">
              <w:rPr>
                <w:rFonts w:ascii="Arial Narrow" w:hAnsi="Arial Narrow" w:cs="Arial"/>
              </w:rPr>
              <w:t>2014.</w:t>
            </w:r>
          </w:p>
        </w:tc>
      </w:tr>
      <w:tr w:rsidR="008D2541" w:rsidRPr="008D1BD5" w14:paraId="433F4BD2" w14:textId="77777777" w:rsidTr="62F36BA5">
        <w:trPr>
          <w:trHeight w:val="1660"/>
        </w:trPr>
        <w:tc>
          <w:tcPr>
            <w:tcW w:w="706" w:type="dxa"/>
            <w:tcBorders>
              <w:top w:val="single" w:sz="4" w:space="0" w:color="8B1C40"/>
              <w:left w:val="single" w:sz="4" w:space="0" w:color="8B1C40"/>
              <w:bottom w:val="single" w:sz="4" w:space="0" w:color="8B1C40"/>
              <w:right w:val="single" w:sz="4" w:space="0" w:color="8B1C40"/>
            </w:tcBorders>
          </w:tcPr>
          <w:p w14:paraId="751913F8" w14:textId="77777777" w:rsidR="00F93E3E" w:rsidRPr="008D1BD5" w:rsidRDefault="00F93E3E" w:rsidP="00010DCF">
            <w:pPr>
              <w:spacing w:after="0"/>
              <w:jc w:val="both"/>
              <w:rPr>
                <w:rFonts w:ascii="Arial Narrow" w:hAnsi="Arial Narrow" w:cs="Arial"/>
              </w:rPr>
            </w:pPr>
            <w:r w:rsidRPr="008D1BD5">
              <w:rPr>
                <w:rFonts w:ascii="Arial Narrow" w:hAnsi="Arial Narrow" w:cs="Arial"/>
              </w:rPr>
              <w:t>4</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62B1B044" w14:textId="77777777" w:rsidR="00F93E3E" w:rsidRPr="008D1BD5" w:rsidRDefault="00F93E3E" w:rsidP="00010DCF">
            <w:pPr>
              <w:pStyle w:val="TableParagraph"/>
              <w:tabs>
                <w:tab w:val="left" w:pos="1693"/>
              </w:tabs>
              <w:spacing w:line="259" w:lineRule="auto"/>
              <w:ind w:left="107" w:right="93"/>
              <w:jc w:val="both"/>
              <w:rPr>
                <w:rFonts w:ascii="Arial Narrow" w:hAnsi="Arial Narrow" w:cs="Arial"/>
              </w:rPr>
            </w:pPr>
            <w:r w:rsidRPr="008D1BD5">
              <w:rPr>
                <w:rFonts w:ascii="Arial Narrow" w:hAnsi="Arial Narrow" w:cs="Arial"/>
              </w:rPr>
              <w:t>Vida útil disponible del sitio de disposición final según la autorización ambiental</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3DF83131" w14:textId="77777777" w:rsidR="00F93E3E" w:rsidRPr="008D1BD5" w:rsidRDefault="00F93E3E" w:rsidP="00010DCF">
            <w:pPr>
              <w:pStyle w:val="TableParagraph"/>
              <w:spacing w:line="259" w:lineRule="auto"/>
              <w:ind w:left="187" w:right="170"/>
              <w:jc w:val="center"/>
              <w:rPr>
                <w:rFonts w:ascii="Arial Narrow" w:hAnsi="Arial Narrow" w:cs="Arial"/>
              </w:rPr>
            </w:pPr>
            <w:r w:rsidRPr="008D1BD5">
              <w:rPr>
                <w:rFonts w:ascii="Arial Narrow" w:hAnsi="Arial Narrow" w:cs="Arial"/>
              </w:rPr>
              <w:t>Años</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107980C6" w14:textId="7C49D294" w:rsidR="00F93E3E" w:rsidRPr="008D1BD5" w:rsidRDefault="00F93E3E" w:rsidP="00010DCF">
            <w:pPr>
              <w:pStyle w:val="TableParagraph"/>
              <w:spacing w:before="3"/>
              <w:ind w:left="315" w:right="303"/>
              <w:jc w:val="center"/>
              <w:rPr>
                <w:rFonts w:ascii="Arial Narrow" w:hAnsi="Arial Narrow" w:cs="Arial"/>
              </w:rPr>
            </w:pPr>
            <w:r w:rsidRPr="008D1BD5">
              <w:rPr>
                <w:rFonts w:ascii="Arial Narrow" w:hAnsi="Arial Narrow" w:cs="Arial"/>
              </w:rPr>
              <w:t>Vida útil: 7.6 años</w:t>
            </w:r>
            <w:r w:rsidR="008115A7" w:rsidRPr="008D1BD5">
              <w:rPr>
                <w:rFonts w:ascii="Arial Narrow" w:hAnsi="Arial Narrow" w:cs="Arial"/>
              </w:rPr>
              <w:t xml:space="preserve"> según artículo 3 paragrafo 2 de la Resolución CAR No 1351 de 2014 </w:t>
            </w:r>
            <w:r w:rsidR="00A250AB" w:rsidRPr="008D1BD5">
              <w:rPr>
                <w:rFonts w:ascii="Arial Narrow" w:hAnsi="Arial Narrow" w:cs="Arial"/>
              </w:rPr>
              <w:t>contados desde</w:t>
            </w:r>
            <w:r w:rsidR="00F94F85" w:rsidRPr="008D1BD5">
              <w:rPr>
                <w:rFonts w:ascii="Arial Narrow" w:hAnsi="Arial Narrow" w:cs="Arial"/>
              </w:rPr>
              <w:t xml:space="preserve"> </w:t>
            </w:r>
            <w:r w:rsidR="00D07A14" w:rsidRPr="008D1BD5">
              <w:rPr>
                <w:rFonts w:ascii="Arial Narrow" w:hAnsi="Arial Narrow" w:cs="Arial"/>
              </w:rPr>
              <w:t>el inicio</w:t>
            </w:r>
            <w:r w:rsidR="002F09A2" w:rsidRPr="008D1BD5">
              <w:rPr>
                <w:rFonts w:ascii="Arial Narrow" w:hAnsi="Arial Narrow" w:cs="Arial"/>
              </w:rPr>
              <w:t xml:space="preserve"> </w:t>
            </w:r>
            <w:r w:rsidR="00113BCE" w:rsidRPr="008D1BD5">
              <w:rPr>
                <w:rFonts w:ascii="Arial Narrow" w:hAnsi="Arial Narrow" w:cs="Arial"/>
              </w:rPr>
              <w:t xml:space="preserve">de </w:t>
            </w:r>
            <w:r w:rsidR="002F09A2" w:rsidRPr="008D1BD5">
              <w:rPr>
                <w:rFonts w:ascii="Arial Narrow" w:hAnsi="Arial Narrow" w:cs="Arial"/>
              </w:rPr>
              <w:t xml:space="preserve">la disposición en </w:t>
            </w:r>
            <w:r w:rsidR="008115A7" w:rsidRPr="008D1BD5">
              <w:rPr>
                <w:rFonts w:ascii="Arial Narrow" w:hAnsi="Arial Narrow" w:cs="Arial"/>
              </w:rPr>
              <w:t>la primera terr</w:t>
            </w:r>
            <w:r w:rsidR="00A250AB" w:rsidRPr="008D1BD5">
              <w:rPr>
                <w:rFonts w:ascii="Arial Narrow" w:hAnsi="Arial Narrow" w:cs="Arial"/>
              </w:rPr>
              <w:t>a</w:t>
            </w:r>
            <w:r w:rsidR="008115A7" w:rsidRPr="008D1BD5">
              <w:rPr>
                <w:rFonts w:ascii="Arial Narrow" w:hAnsi="Arial Narrow" w:cs="Arial"/>
              </w:rPr>
              <w:t xml:space="preserve">za adecuada de </w:t>
            </w:r>
            <w:r w:rsidR="002F09A2" w:rsidRPr="008D1BD5">
              <w:rPr>
                <w:rFonts w:ascii="Arial Narrow" w:hAnsi="Arial Narrow" w:cs="Arial"/>
              </w:rPr>
              <w:t>optimización Fase II que se dio en mayo de 2015</w:t>
            </w:r>
            <w:r w:rsidR="008115A7" w:rsidRPr="008D1BD5">
              <w:rPr>
                <w:rFonts w:ascii="Arial Narrow" w:hAnsi="Arial Narrow" w:cs="Arial"/>
              </w:rPr>
              <w:t>, se estima su finalización en el año 2023.</w:t>
            </w:r>
          </w:p>
          <w:p w14:paraId="5DC4596E" w14:textId="77777777" w:rsidR="00F93E3E" w:rsidRPr="008D1BD5" w:rsidRDefault="00F93E3E" w:rsidP="00010DCF">
            <w:pPr>
              <w:pStyle w:val="TableParagraph"/>
              <w:spacing w:before="5"/>
              <w:rPr>
                <w:rFonts w:ascii="Arial Narrow" w:hAnsi="Arial Narrow" w:cs="Arial"/>
                <w:b/>
                <w:sz w:val="25"/>
              </w:rPr>
            </w:pPr>
          </w:p>
          <w:p w14:paraId="408FF498" w14:textId="77777777" w:rsidR="00F93E3E" w:rsidRPr="008D1BD5" w:rsidRDefault="00F93E3E" w:rsidP="00010DCF">
            <w:pPr>
              <w:pStyle w:val="TableParagraph"/>
              <w:ind w:right="321"/>
              <w:jc w:val="both"/>
              <w:rPr>
                <w:rFonts w:ascii="Arial Narrow" w:hAnsi="Arial Narrow" w:cs="Arial"/>
                <w:i/>
              </w:rPr>
            </w:pPr>
            <w:r w:rsidRPr="008D1BD5">
              <w:rPr>
                <w:rFonts w:ascii="Arial Narrow" w:hAnsi="Arial Narrow" w:cs="Arial"/>
                <w:i/>
              </w:rPr>
              <w:t>Fuente: Resolución CAR 1351 de 2014</w:t>
            </w:r>
          </w:p>
          <w:p w14:paraId="3615FD25" w14:textId="781C273C" w:rsidR="00F94F85" w:rsidRPr="008D1BD5" w:rsidRDefault="00F94F85" w:rsidP="00113BCE">
            <w:pPr>
              <w:pStyle w:val="TableParagraph"/>
              <w:ind w:right="321"/>
              <w:jc w:val="both"/>
              <w:rPr>
                <w:rFonts w:ascii="Arial Narrow" w:hAnsi="Arial Narrow" w:cs="Arial"/>
              </w:rPr>
            </w:pPr>
          </w:p>
        </w:tc>
      </w:tr>
      <w:tr w:rsidR="008D2541" w:rsidRPr="008D1BD5" w14:paraId="460FAD4F" w14:textId="77777777" w:rsidTr="62F36BA5">
        <w:trPr>
          <w:trHeight w:val="3814"/>
        </w:trPr>
        <w:tc>
          <w:tcPr>
            <w:tcW w:w="706" w:type="dxa"/>
            <w:tcBorders>
              <w:top w:val="single" w:sz="4" w:space="0" w:color="8B1C40"/>
              <w:left w:val="single" w:sz="4" w:space="0" w:color="8B1C40"/>
              <w:bottom w:val="single" w:sz="4" w:space="0" w:color="8B1C40"/>
              <w:right w:val="single" w:sz="4" w:space="0" w:color="8B1C40"/>
            </w:tcBorders>
          </w:tcPr>
          <w:p w14:paraId="548A7960" w14:textId="77777777" w:rsidR="00F93E3E" w:rsidRPr="008D1BD5" w:rsidRDefault="00F93E3E" w:rsidP="00010DCF">
            <w:pPr>
              <w:spacing w:after="0"/>
              <w:jc w:val="both"/>
              <w:rPr>
                <w:rFonts w:ascii="Arial Narrow" w:hAnsi="Arial Narrow" w:cs="Arial"/>
              </w:rPr>
            </w:pPr>
            <w:r w:rsidRPr="008D1BD5">
              <w:rPr>
                <w:rFonts w:ascii="Arial Narrow" w:hAnsi="Arial Narrow" w:cs="Arial"/>
              </w:rPr>
              <w:t>5</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7651E242" w14:textId="77777777" w:rsidR="00F93E3E" w:rsidRPr="008D1BD5" w:rsidRDefault="00F93E3E" w:rsidP="00010DCF">
            <w:pPr>
              <w:pStyle w:val="TableParagraph"/>
              <w:spacing w:line="242" w:lineRule="auto"/>
              <w:ind w:left="108" w:right="194"/>
              <w:rPr>
                <w:rFonts w:ascii="Arial Narrow" w:hAnsi="Arial Narrow" w:cs="Arial"/>
              </w:rPr>
            </w:pPr>
            <w:r w:rsidRPr="008D1BD5">
              <w:rPr>
                <w:rFonts w:ascii="Arial Narrow" w:hAnsi="Arial Narrow" w:cs="Arial"/>
              </w:rPr>
              <w:t>Residuos sólidos (RS) generados en el área urbana que son dispuestos en un sitio de disposición final, en el último año:</w:t>
            </w:r>
          </w:p>
          <w:p w14:paraId="71E9947C" w14:textId="77777777" w:rsidR="00F93E3E" w:rsidRPr="008D1BD5" w:rsidRDefault="00F93E3E" w:rsidP="00010DCF">
            <w:pPr>
              <w:pStyle w:val="TableParagraph"/>
              <w:spacing w:before="6"/>
              <w:rPr>
                <w:rFonts w:ascii="Arial Narrow" w:hAnsi="Arial Narrow" w:cs="Arial"/>
                <w:b/>
                <w:sz w:val="20"/>
              </w:rPr>
            </w:pPr>
          </w:p>
          <w:p w14:paraId="48401635" w14:textId="77777777" w:rsidR="00F93E3E" w:rsidRPr="008D1BD5" w:rsidRDefault="00F93E3E" w:rsidP="00010DCF">
            <w:pPr>
              <w:pStyle w:val="TableParagraph"/>
              <w:spacing w:line="256" w:lineRule="exact"/>
              <w:ind w:left="108"/>
              <w:rPr>
                <w:rFonts w:ascii="Arial Narrow" w:eastAsia="Cambria Math" w:hAnsi="Arial Narrow" w:cs="Arial"/>
              </w:rPr>
            </w:pPr>
            <w:r w:rsidRPr="008D1BD5">
              <w:rPr>
                <w:rFonts w:ascii="Arial Narrow" w:eastAsia="Cambria Math" w:hAnsi="Arial Narrow" w:cs="Arial"/>
              </w:rPr>
              <w:t xml:space="preserve">% </w:t>
            </w:r>
            <w:r w:rsidRPr="008D1BD5">
              <w:rPr>
                <w:rFonts w:ascii="Cambria Math" w:eastAsia="Cambria Math" w:hAnsi="Cambria Math" w:cs="Cambria Math"/>
              </w:rPr>
              <w:t>𝑅𝑆</w:t>
            </w:r>
            <w:r w:rsidRPr="008D1BD5">
              <w:rPr>
                <w:rFonts w:ascii="Arial Narrow" w:eastAsia="Cambria Math" w:hAnsi="Arial Narrow" w:cs="Arial"/>
              </w:rPr>
              <w:t xml:space="preserve"> </w:t>
            </w:r>
            <w:r w:rsidRPr="008D1BD5">
              <w:rPr>
                <w:rFonts w:ascii="Cambria Math" w:eastAsia="Cambria Math" w:hAnsi="Cambria Math" w:cs="Cambria Math"/>
              </w:rPr>
              <w:t>𝑑𝑖𝑠𝑝𝑢𝑒𝑠𝑡𝑜𝑠</w:t>
            </w:r>
          </w:p>
          <w:p w14:paraId="0A3338A4" w14:textId="77777777" w:rsidR="00F93E3E" w:rsidRPr="008D1BD5" w:rsidRDefault="00F93E3E" w:rsidP="00010DCF">
            <w:pPr>
              <w:pStyle w:val="TableParagraph"/>
              <w:spacing w:line="211" w:lineRule="exact"/>
              <w:ind w:left="381"/>
              <w:rPr>
                <w:rFonts w:ascii="Arial Narrow" w:eastAsia="Cambria Math" w:hAnsi="Arial Narrow" w:cs="Arial"/>
              </w:rPr>
            </w:pPr>
            <w:r w:rsidRPr="008D1BD5">
              <w:rPr>
                <w:rFonts w:ascii="Cambria Math" w:eastAsia="Cambria Math" w:hAnsi="Cambria Math" w:cs="Cambria Math"/>
              </w:rPr>
              <w:t>𝑅𝑆</w:t>
            </w:r>
            <w:r w:rsidRPr="008D1BD5">
              <w:rPr>
                <w:rFonts w:ascii="Arial Narrow" w:eastAsia="Cambria Math" w:hAnsi="Arial Narrow" w:cs="Arial"/>
              </w:rPr>
              <w:t xml:space="preserve"> </w:t>
            </w:r>
            <w:r w:rsidRPr="008D1BD5">
              <w:rPr>
                <w:rFonts w:ascii="Cambria Math" w:eastAsia="Cambria Math" w:hAnsi="Cambria Math" w:cs="Cambria Math"/>
              </w:rPr>
              <w:t>𝑑𝑖𝑠𝑝𝑢𝑒𝑠𝑡𝑜𝑠</w:t>
            </w:r>
            <w:r w:rsidRPr="008D1BD5">
              <w:rPr>
                <w:rFonts w:ascii="Arial Narrow" w:eastAsia="Cambria Math" w:hAnsi="Arial Narrow" w:cs="Arial"/>
              </w:rPr>
              <w:t xml:space="preserve"> (</w:t>
            </w:r>
            <w:r w:rsidRPr="008D1BD5">
              <w:rPr>
                <w:rFonts w:ascii="Cambria Math" w:eastAsia="Cambria Math" w:hAnsi="Cambria Math" w:cs="Cambria Math"/>
              </w:rPr>
              <w:t>𝑇𝑜𝑛</w:t>
            </w:r>
            <w:r w:rsidRPr="008D1BD5">
              <w:rPr>
                <w:rFonts w:ascii="Arial Narrow" w:eastAsia="Cambria Math" w:hAnsi="Arial Narrow" w:cs="Arial"/>
              </w:rPr>
              <w:t>)</w:t>
            </w:r>
          </w:p>
          <w:p w14:paraId="33580C86" w14:textId="77777777" w:rsidR="00F93E3E" w:rsidRPr="008D1BD5" w:rsidRDefault="00F93E3E" w:rsidP="00010DCF">
            <w:pPr>
              <w:pStyle w:val="TableParagraph"/>
              <w:tabs>
                <w:tab w:val="left" w:pos="2455"/>
              </w:tabs>
              <w:spacing w:line="158" w:lineRule="exact"/>
              <w:ind w:left="108"/>
              <w:rPr>
                <w:rFonts w:ascii="Arial Narrow" w:eastAsia="Cambria Math" w:hAnsi="Arial Narrow" w:cs="Arial"/>
              </w:rPr>
            </w:pPr>
            <w:r w:rsidRPr="008D1BD5">
              <w:rPr>
                <w:rFonts w:ascii="Arial Narrow" w:eastAsia="Cambria Math" w:hAnsi="Arial Narrow" w:cs="Arial"/>
              </w:rPr>
              <w:t>=</w:t>
            </w:r>
            <w:r w:rsidRPr="008D1BD5">
              <w:rPr>
                <w:rFonts w:ascii="Arial Narrow" w:eastAsia="Cambria Math" w:hAnsi="Arial Narrow" w:cs="Arial"/>
              </w:rPr>
              <w:tab/>
            </w:r>
            <w:r w:rsidRPr="008D1BD5">
              <w:rPr>
                <w:rFonts w:ascii="Cambria Math" w:eastAsia="Cambria Math" w:hAnsi="Cambria Math" w:cs="Cambria Math"/>
              </w:rPr>
              <w:t>𝑥</w:t>
            </w:r>
            <w:r w:rsidRPr="008D1BD5">
              <w:rPr>
                <w:rFonts w:ascii="Arial Narrow" w:eastAsia="Cambria Math" w:hAnsi="Arial Narrow" w:cs="Arial"/>
                <w:spacing w:val="4"/>
              </w:rPr>
              <w:t xml:space="preserve"> </w:t>
            </w:r>
            <w:r w:rsidRPr="008D1BD5">
              <w:rPr>
                <w:rFonts w:ascii="Arial Narrow" w:eastAsia="Cambria Math" w:hAnsi="Arial Narrow" w:cs="Arial"/>
              </w:rPr>
              <w:t>100</w:t>
            </w:r>
          </w:p>
          <w:p w14:paraId="4FB97D0C" w14:textId="77777777" w:rsidR="00F93E3E" w:rsidRPr="008D1BD5" w:rsidRDefault="00F93E3E" w:rsidP="00010DCF">
            <w:pPr>
              <w:pStyle w:val="TableParagraph"/>
              <w:spacing w:line="203" w:lineRule="exact"/>
              <w:ind w:left="386"/>
              <w:rPr>
                <w:rFonts w:ascii="Arial Narrow" w:eastAsia="Cambria Math" w:hAnsi="Arial Narrow" w:cs="Arial"/>
              </w:rPr>
            </w:pPr>
            <w:r w:rsidRPr="008D1BD5">
              <w:rPr>
                <w:rFonts w:ascii="Cambria Math" w:eastAsia="Cambria Math" w:hAnsi="Cambria Math" w:cs="Cambria Math"/>
              </w:rPr>
              <w:t>𝑅𝑆</w:t>
            </w:r>
            <w:r w:rsidRPr="008D1BD5">
              <w:rPr>
                <w:rFonts w:ascii="Arial Narrow" w:eastAsia="Cambria Math" w:hAnsi="Arial Narrow" w:cs="Arial"/>
              </w:rPr>
              <w:t xml:space="preserve"> </w:t>
            </w:r>
            <w:r w:rsidRPr="008D1BD5">
              <w:rPr>
                <w:rFonts w:ascii="Cambria Math" w:eastAsia="Cambria Math" w:hAnsi="Cambria Math" w:cs="Cambria Math"/>
              </w:rPr>
              <w:t>𝑔𝑒𝑛𝑒𝑟𝑎𝑑𝑜𝑠</w:t>
            </w:r>
            <w:r w:rsidRPr="008D1BD5">
              <w:rPr>
                <w:rFonts w:ascii="Arial Narrow" w:eastAsia="Cambria Math" w:hAnsi="Arial Narrow" w:cs="Arial"/>
              </w:rPr>
              <w:t xml:space="preserve"> (</w:t>
            </w:r>
            <w:r w:rsidRPr="008D1BD5">
              <w:rPr>
                <w:rFonts w:ascii="Cambria Math" w:eastAsia="Cambria Math" w:hAnsi="Cambria Math" w:cs="Cambria Math"/>
              </w:rPr>
              <w:t>𝑇𝑜𝑛</w:t>
            </w:r>
            <w:r w:rsidRPr="008D1BD5">
              <w:rPr>
                <w:rFonts w:ascii="Arial Narrow" w:eastAsia="Cambria Math" w:hAnsi="Arial Narrow" w:cs="Arial"/>
              </w:rPr>
              <w:t>)</w:t>
            </w:r>
          </w:p>
          <w:p w14:paraId="1413D853" w14:textId="77777777" w:rsidR="00F93E3E" w:rsidRPr="008D1BD5" w:rsidRDefault="00F93E3E" w:rsidP="00010DCF">
            <w:pPr>
              <w:pStyle w:val="TableParagraph"/>
              <w:spacing w:before="6"/>
              <w:rPr>
                <w:rFonts w:ascii="Arial Narrow" w:hAnsi="Arial Narrow" w:cs="Arial"/>
                <w:b/>
                <w:sz w:val="31"/>
              </w:rPr>
            </w:pPr>
          </w:p>
          <w:p w14:paraId="2595DDEF" w14:textId="77777777" w:rsidR="00F93E3E" w:rsidRPr="008D1BD5" w:rsidRDefault="00F93E3E" w:rsidP="00010DCF">
            <w:pPr>
              <w:pStyle w:val="TableParagraph"/>
              <w:ind w:left="108"/>
              <w:rPr>
                <w:rFonts w:ascii="Arial Narrow" w:hAnsi="Arial Narrow" w:cs="Arial"/>
              </w:rPr>
            </w:pPr>
            <w:r w:rsidRPr="008D1BD5">
              <w:rPr>
                <w:rFonts w:ascii="Arial Narrow" w:hAnsi="Arial Narrow" w:cs="Arial"/>
              </w:rPr>
              <w:t>Dónde:</w:t>
            </w:r>
          </w:p>
          <w:p w14:paraId="6754489A" w14:textId="77777777" w:rsidR="00F93E3E" w:rsidRPr="008D1BD5" w:rsidRDefault="00F93E3E" w:rsidP="00010DCF">
            <w:pPr>
              <w:pStyle w:val="TableParagraph"/>
              <w:tabs>
                <w:tab w:val="left" w:pos="1724"/>
              </w:tabs>
              <w:spacing w:before="20" w:line="259" w:lineRule="auto"/>
              <w:ind w:left="107" w:right="133"/>
              <w:jc w:val="both"/>
              <w:rPr>
                <w:rFonts w:ascii="Arial Narrow" w:hAnsi="Arial Narrow" w:cs="Arial"/>
              </w:rPr>
            </w:pPr>
            <w:r w:rsidRPr="008D1BD5">
              <w:rPr>
                <w:rFonts w:ascii="Arial Narrow" w:hAnsi="Arial Narrow" w:cs="Arial"/>
              </w:rPr>
              <w:t>RS generados (Ton) = RS dispuestos + RS aprovechados</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44D0190C" w14:textId="77777777" w:rsidR="00F93E3E" w:rsidRPr="008D1BD5" w:rsidRDefault="00F93E3E" w:rsidP="00010DCF">
            <w:pPr>
              <w:pStyle w:val="TableParagraph"/>
              <w:spacing w:before="1"/>
              <w:ind w:left="256" w:right="253"/>
              <w:jc w:val="center"/>
              <w:rPr>
                <w:rFonts w:ascii="Arial Narrow" w:hAnsi="Arial Narrow" w:cs="Arial"/>
              </w:rPr>
            </w:pPr>
            <w:r w:rsidRPr="008D1BD5">
              <w:rPr>
                <w:rFonts w:ascii="Arial Narrow" w:hAnsi="Arial Narrow" w:cs="Arial"/>
              </w:rPr>
              <w:t>% en peso</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11CA6679" w14:textId="77777777" w:rsidR="00F93E3E" w:rsidRPr="008D1BD5" w:rsidRDefault="00F93E3E" w:rsidP="00010DCF">
            <w:pPr>
              <w:pStyle w:val="TableParagraph"/>
              <w:tabs>
                <w:tab w:val="left" w:pos="827"/>
              </w:tabs>
              <w:ind w:right="91"/>
              <w:jc w:val="both"/>
              <w:rPr>
                <w:rFonts w:ascii="Arial Narrow" w:hAnsi="Arial Narrow" w:cs="Arial"/>
              </w:rPr>
            </w:pPr>
            <w:r w:rsidRPr="008D1BD5">
              <w:rPr>
                <w:rFonts w:ascii="Arial Narrow" w:hAnsi="Arial Narrow" w:cs="Arial"/>
              </w:rPr>
              <w:t>RS dispuestos: 2.411.648,41 Ton*</w:t>
            </w:r>
          </w:p>
          <w:p w14:paraId="44E19F29" w14:textId="77777777" w:rsidR="00F93E3E" w:rsidRPr="008D1BD5" w:rsidRDefault="00F93E3E" w:rsidP="00010DCF">
            <w:pPr>
              <w:pStyle w:val="TableParagraph"/>
              <w:tabs>
                <w:tab w:val="left" w:pos="827"/>
              </w:tabs>
              <w:ind w:right="91"/>
              <w:jc w:val="both"/>
              <w:rPr>
                <w:rFonts w:ascii="Arial Narrow" w:hAnsi="Arial Narrow" w:cs="Arial"/>
              </w:rPr>
            </w:pPr>
            <w:r w:rsidRPr="008D1BD5">
              <w:rPr>
                <w:rFonts w:ascii="Arial Narrow" w:hAnsi="Arial Narrow" w:cs="Arial"/>
              </w:rPr>
              <w:t>RS aprovechados: 1.034.291 Ton**</w:t>
            </w:r>
          </w:p>
          <w:p w14:paraId="7D6F2023" w14:textId="77777777" w:rsidR="00F93E3E" w:rsidRPr="008D1BD5" w:rsidRDefault="00F93E3E" w:rsidP="00010DCF">
            <w:pPr>
              <w:pStyle w:val="TableParagraph"/>
              <w:tabs>
                <w:tab w:val="left" w:pos="827"/>
              </w:tabs>
              <w:ind w:right="91"/>
              <w:jc w:val="both"/>
              <w:rPr>
                <w:rFonts w:ascii="Arial Narrow" w:hAnsi="Arial Narrow" w:cs="Arial"/>
              </w:rPr>
            </w:pPr>
            <w:r w:rsidRPr="008D1BD5">
              <w:rPr>
                <w:rFonts w:ascii="Arial Narrow" w:hAnsi="Arial Narrow" w:cs="Arial"/>
              </w:rPr>
              <w:t>RS generados: 3.445.939,41 Ton</w:t>
            </w:r>
          </w:p>
          <w:p w14:paraId="2A7A9836" w14:textId="77777777" w:rsidR="00F93E3E" w:rsidRPr="008D1BD5" w:rsidRDefault="00F93E3E" w:rsidP="00010DCF">
            <w:pPr>
              <w:pStyle w:val="TableParagraph"/>
              <w:tabs>
                <w:tab w:val="left" w:pos="827"/>
              </w:tabs>
              <w:ind w:right="91"/>
              <w:jc w:val="both"/>
              <w:rPr>
                <w:rFonts w:ascii="Arial Narrow" w:hAnsi="Arial Narrow" w:cs="Arial"/>
              </w:rPr>
            </w:pPr>
          </w:p>
          <w:p w14:paraId="32A77069" w14:textId="77777777" w:rsidR="00F93E3E" w:rsidRPr="008D1BD5" w:rsidRDefault="00F93E3E" w:rsidP="00010DCF">
            <w:pPr>
              <w:pStyle w:val="TableParagraph"/>
              <w:tabs>
                <w:tab w:val="left" w:pos="827"/>
              </w:tabs>
              <w:ind w:right="91"/>
              <w:jc w:val="both"/>
              <w:rPr>
                <w:rFonts w:ascii="Arial Narrow" w:hAnsi="Arial Narrow" w:cs="Arial"/>
              </w:rPr>
            </w:pPr>
            <w:r w:rsidRPr="008D1BD5">
              <w:rPr>
                <w:rFonts w:ascii="Arial Narrow" w:hAnsi="Arial Narrow" w:cs="Arial"/>
              </w:rPr>
              <w:t>Porcentaje de residuos sólidos dispuestos: 69,99 %</w:t>
            </w:r>
          </w:p>
          <w:p w14:paraId="47CE7A2C" w14:textId="77777777" w:rsidR="00F93E3E" w:rsidRPr="008D1BD5" w:rsidRDefault="00F93E3E" w:rsidP="00010DCF">
            <w:pPr>
              <w:pStyle w:val="TableParagraph"/>
              <w:ind w:right="91"/>
              <w:jc w:val="both"/>
              <w:rPr>
                <w:rFonts w:ascii="Arial Narrow" w:hAnsi="Arial Narrow" w:cs="Arial"/>
              </w:rPr>
            </w:pPr>
          </w:p>
          <w:p w14:paraId="2C7DA92C" w14:textId="77777777" w:rsidR="00F93E3E" w:rsidRPr="008D1BD5" w:rsidRDefault="00F93E3E" w:rsidP="00010DCF">
            <w:pPr>
              <w:pStyle w:val="TableParagraph"/>
              <w:ind w:right="91"/>
              <w:jc w:val="both"/>
              <w:rPr>
                <w:rFonts w:ascii="Arial Narrow" w:hAnsi="Arial Narrow" w:cs="Arial"/>
              </w:rPr>
            </w:pPr>
          </w:p>
          <w:p w14:paraId="3F904CCB" w14:textId="77777777" w:rsidR="00F93E3E" w:rsidRPr="008D1BD5" w:rsidRDefault="00F93E3E" w:rsidP="00010DCF">
            <w:pPr>
              <w:pStyle w:val="TableParagraph"/>
              <w:ind w:right="91"/>
              <w:jc w:val="both"/>
              <w:rPr>
                <w:rFonts w:ascii="Arial Narrow" w:hAnsi="Arial Narrow" w:cs="Arial"/>
              </w:rPr>
            </w:pPr>
          </w:p>
          <w:p w14:paraId="3B30B435" w14:textId="77777777" w:rsidR="00F93E3E" w:rsidRPr="008D1BD5" w:rsidRDefault="00F93E3E" w:rsidP="00010DCF">
            <w:pPr>
              <w:pStyle w:val="TableParagraph"/>
              <w:ind w:right="91"/>
              <w:jc w:val="both"/>
              <w:rPr>
                <w:rFonts w:ascii="Arial Narrow" w:hAnsi="Arial Narrow" w:cs="Arial"/>
              </w:rPr>
            </w:pPr>
            <w:r w:rsidRPr="008D1BD5">
              <w:rPr>
                <w:rFonts w:ascii="Arial Narrow" w:hAnsi="Arial Narrow" w:cs="Arial"/>
              </w:rPr>
              <w:t>Los residuos dispuestos en el Relleno Sanitario Doña Juana proveniente de los municipios con convenio vigente Cáqueza, Chipaque, Choachí, Fosca, Gutiérrez, Ubaque y Une durante la vigencia de 2019 se dispusieron un total de 5.422,67 Toneladas.</w:t>
            </w:r>
          </w:p>
          <w:p w14:paraId="040360B8" w14:textId="77777777" w:rsidR="00F93E3E" w:rsidRPr="008D1BD5" w:rsidRDefault="00F93E3E" w:rsidP="00010DCF">
            <w:pPr>
              <w:pStyle w:val="TableParagraph"/>
              <w:tabs>
                <w:tab w:val="left" w:pos="827"/>
              </w:tabs>
              <w:ind w:right="91"/>
              <w:jc w:val="both"/>
              <w:rPr>
                <w:rFonts w:ascii="Arial Narrow" w:hAnsi="Arial Narrow" w:cs="Arial"/>
              </w:rPr>
            </w:pPr>
          </w:p>
          <w:p w14:paraId="02556DB1" w14:textId="77777777" w:rsidR="00F93E3E" w:rsidRPr="008D1BD5" w:rsidRDefault="00F93E3E" w:rsidP="00010DCF">
            <w:pPr>
              <w:pStyle w:val="TableParagraph"/>
              <w:tabs>
                <w:tab w:val="left" w:pos="827"/>
              </w:tabs>
              <w:ind w:right="91"/>
              <w:jc w:val="both"/>
              <w:rPr>
                <w:rFonts w:ascii="Arial Narrow" w:hAnsi="Arial Narrow" w:cs="Arial"/>
              </w:rPr>
            </w:pPr>
            <w:r w:rsidRPr="008D1BD5">
              <w:rPr>
                <w:rFonts w:ascii="Arial Narrow" w:hAnsi="Arial Narrow" w:cs="Arial"/>
              </w:rPr>
              <w:t>*Fuente: Certificados de pesaje INTER Di, 2019.</w:t>
            </w:r>
          </w:p>
          <w:p w14:paraId="4794CA40" w14:textId="77777777" w:rsidR="00F93E3E" w:rsidRPr="008D1BD5" w:rsidRDefault="00F93E3E" w:rsidP="00010DCF">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 Fuente: SUI, 2020.</w:t>
            </w:r>
          </w:p>
        </w:tc>
      </w:tr>
      <w:tr w:rsidR="008D2541" w:rsidRPr="008D1BD5" w14:paraId="78EC8003" w14:textId="77777777" w:rsidTr="62F36BA5">
        <w:trPr>
          <w:trHeight w:val="1004"/>
        </w:trPr>
        <w:tc>
          <w:tcPr>
            <w:tcW w:w="706" w:type="dxa"/>
            <w:tcBorders>
              <w:top w:val="single" w:sz="4" w:space="0" w:color="8B1C40"/>
              <w:left w:val="single" w:sz="4" w:space="0" w:color="8B1C40"/>
              <w:bottom w:val="single" w:sz="4" w:space="0" w:color="8B1C40"/>
              <w:right w:val="single" w:sz="4" w:space="0" w:color="8B1C40"/>
            </w:tcBorders>
          </w:tcPr>
          <w:p w14:paraId="1D3DECFD" w14:textId="77777777" w:rsidR="00F93E3E" w:rsidRPr="008D1BD5" w:rsidRDefault="00F93E3E" w:rsidP="00010DCF">
            <w:pPr>
              <w:spacing w:after="0"/>
              <w:jc w:val="both"/>
              <w:rPr>
                <w:rFonts w:ascii="Arial Narrow" w:hAnsi="Arial Narrow" w:cs="Arial"/>
              </w:rPr>
            </w:pPr>
            <w:r w:rsidRPr="008D1BD5">
              <w:rPr>
                <w:rFonts w:ascii="Arial Narrow" w:hAnsi="Arial Narrow" w:cs="Arial"/>
              </w:rPr>
              <w:lastRenderedPageBreak/>
              <w:t>6</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46A35105" w14:textId="77777777" w:rsidR="00F93E3E" w:rsidRPr="008D1BD5" w:rsidRDefault="00F93E3E" w:rsidP="00010DCF">
            <w:pPr>
              <w:pStyle w:val="TableParagraph"/>
              <w:tabs>
                <w:tab w:val="left" w:pos="1630"/>
              </w:tabs>
              <w:spacing w:line="259" w:lineRule="auto"/>
              <w:ind w:left="107" w:right="94"/>
              <w:jc w:val="both"/>
              <w:rPr>
                <w:rFonts w:ascii="Arial Narrow" w:hAnsi="Arial Narrow" w:cs="Arial"/>
              </w:rPr>
            </w:pPr>
            <w:r w:rsidRPr="008D1BD5">
              <w:rPr>
                <w:rFonts w:ascii="Arial Narrow" w:hAnsi="Arial Narrow" w:cs="Arial"/>
              </w:rPr>
              <w:t>Volumen de lixiviados vertidos mensualmente</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76B5C0C2" w14:textId="77777777" w:rsidR="00F93E3E" w:rsidRPr="008D1BD5" w:rsidRDefault="00F93E3E" w:rsidP="00010DCF">
            <w:pPr>
              <w:pStyle w:val="TableParagraph"/>
              <w:spacing w:line="249" w:lineRule="exact"/>
              <w:ind w:left="271"/>
              <w:rPr>
                <w:rFonts w:ascii="Arial Narrow" w:hAnsi="Arial Narrow" w:cs="Arial"/>
              </w:rPr>
            </w:pPr>
            <w:r w:rsidRPr="008D1BD5">
              <w:rPr>
                <w:rFonts w:ascii="Arial Narrow" w:hAnsi="Arial Narrow" w:cs="Arial"/>
              </w:rPr>
              <w:t>m</w:t>
            </w:r>
            <w:r w:rsidRPr="008D1BD5">
              <w:rPr>
                <w:rFonts w:ascii="Arial Narrow" w:hAnsi="Arial Narrow" w:cs="Arial"/>
                <w:vertAlign w:val="superscript"/>
              </w:rPr>
              <w:t>3</w:t>
            </w:r>
            <w:r w:rsidRPr="008D1BD5">
              <w:rPr>
                <w:rFonts w:ascii="Arial Narrow" w:hAnsi="Arial Narrow" w:cs="Arial"/>
              </w:rPr>
              <w:t>/mes</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061AAC27" w14:textId="77777777" w:rsidR="00F93E3E" w:rsidRPr="008D1BD5" w:rsidRDefault="00F93E3E" w:rsidP="00010DCF">
            <w:pPr>
              <w:pStyle w:val="TableParagraph"/>
              <w:ind w:right="321"/>
              <w:jc w:val="center"/>
              <w:rPr>
                <w:rFonts w:ascii="Arial Narrow" w:hAnsi="Arial Narrow" w:cs="Arial"/>
              </w:rPr>
            </w:pPr>
            <w:r w:rsidRPr="008D1BD5">
              <w:rPr>
                <w:rFonts w:ascii="Arial Narrow" w:hAnsi="Arial Narrow" w:cs="Arial"/>
              </w:rPr>
              <w:t>Promedio mes año 2019, es de 54661,32 m3/mes.</w:t>
            </w:r>
          </w:p>
          <w:p w14:paraId="17A1CA98" w14:textId="77777777" w:rsidR="00F93E3E" w:rsidRPr="008D1BD5" w:rsidRDefault="00F93E3E" w:rsidP="00010DCF">
            <w:pPr>
              <w:pStyle w:val="TableParagraph"/>
              <w:ind w:right="321"/>
              <w:jc w:val="center"/>
              <w:rPr>
                <w:rFonts w:ascii="Arial Narrow" w:hAnsi="Arial Narrow" w:cs="Arial"/>
              </w:rPr>
            </w:pPr>
          </w:p>
          <w:p w14:paraId="39EA9996" w14:textId="77777777" w:rsidR="00F93E3E" w:rsidRPr="008D1BD5" w:rsidRDefault="00F93E3E" w:rsidP="00010DCF">
            <w:pPr>
              <w:pStyle w:val="TableParagraph"/>
              <w:ind w:right="321"/>
              <w:jc w:val="center"/>
              <w:rPr>
                <w:rFonts w:ascii="Arial Narrow" w:hAnsi="Arial Narrow" w:cs="Arial"/>
              </w:rPr>
            </w:pPr>
            <w:r w:rsidRPr="008D1BD5">
              <w:rPr>
                <w:rFonts w:ascii="Arial Narrow" w:hAnsi="Arial Narrow" w:cs="Arial"/>
              </w:rPr>
              <w:t>Fuente: Informes Mensuales de Interventoría- UT INTERDJ. 2019</w:t>
            </w:r>
          </w:p>
        </w:tc>
      </w:tr>
      <w:tr w:rsidR="008D2541" w:rsidRPr="008D1BD5" w14:paraId="2802DBE7" w14:textId="77777777" w:rsidTr="62F36BA5">
        <w:trPr>
          <w:trHeight w:val="758"/>
        </w:trPr>
        <w:tc>
          <w:tcPr>
            <w:tcW w:w="706" w:type="dxa"/>
            <w:tcBorders>
              <w:top w:val="single" w:sz="4" w:space="0" w:color="8B1C40"/>
              <w:left w:val="single" w:sz="4" w:space="0" w:color="8B1C40"/>
              <w:bottom w:val="single" w:sz="4" w:space="0" w:color="8B1C40"/>
              <w:right w:val="single" w:sz="4" w:space="0" w:color="8B1C40"/>
            </w:tcBorders>
          </w:tcPr>
          <w:p w14:paraId="0D2BD8DC" w14:textId="77777777" w:rsidR="00F93E3E" w:rsidRPr="008D1BD5" w:rsidRDefault="00F93E3E" w:rsidP="00010DCF">
            <w:pPr>
              <w:spacing w:after="0"/>
              <w:jc w:val="both"/>
              <w:rPr>
                <w:rFonts w:ascii="Arial Narrow" w:hAnsi="Arial Narrow" w:cs="Arial"/>
              </w:rPr>
            </w:pPr>
            <w:r w:rsidRPr="008D1BD5">
              <w:rPr>
                <w:rFonts w:ascii="Arial Narrow" w:hAnsi="Arial Narrow" w:cs="Arial"/>
              </w:rPr>
              <w:t>7</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67B45B79" w14:textId="77777777" w:rsidR="00F93E3E" w:rsidRPr="008D1BD5" w:rsidRDefault="00F93E3E" w:rsidP="00010DCF">
            <w:pPr>
              <w:pStyle w:val="TableParagraph"/>
              <w:tabs>
                <w:tab w:val="left" w:pos="1630"/>
              </w:tabs>
              <w:spacing w:line="259" w:lineRule="auto"/>
              <w:ind w:left="107" w:right="94"/>
              <w:jc w:val="both"/>
              <w:rPr>
                <w:rFonts w:ascii="Arial Narrow" w:hAnsi="Arial Narrow" w:cs="Arial"/>
              </w:rPr>
            </w:pPr>
            <w:r w:rsidRPr="008D1BD5">
              <w:rPr>
                <w:rFonts w:ascii="Arial Narrow" w:hAnsi="Arial Narrow" w:cs="Arial"/>
              </w:rPr>
              <w:t>Volumen de lixiviados tratados mensualmente</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752BE9F0" w14:textId="77777777" w:rsidR="00F93E3E" w:rsidRPr="008D1BD5" w:rsidRDefault="00F93E3E" w:rsidP="00010DCF">
            <w:pPr>
              <w:pStyle w:val="TableParagraph"/>
              <w:spacing w:line="249" w:lineRule="exact"/>
              <w:ind w:left="271"/>
              <w:rPr>
                <w:rFonts w:ascii="Arial Narrow" w:hAnsi="Arial Narrow" w:cs="Arial"/>
              </w:rPr>
            </w:pPr>
            <w:r w:rsidRPr="008D1BD5">
              <w:rPr>
                <w:rFonts w:ascii="Arial Narrow" w:hAnsi="Arial Narrow" w:cs="Arial"/>
              </w:rPr>
              <w:t>m</w:t>
            </w:r>
            <w:r w:rsidRPr="008D1BD5">
              <w:rPr>
                <w:rFonts w:ascii="Arial Narrow" w:hAnsi="Arial Narrow" w:cs="Arial"/>
                <w:vertAlign w:val="superscript"/>
              </w:rPr>
              <w:t>3</w:t>
            </w:r>
            <w:r w:rsidRPr="008D1BD5">
              <w:rPr>
                <w:rFonts w:ascii="Arial Narrow" w:hAnsi="Arial Narrow" w:cs="Arial"/>
              </w:rPr>
              <w:t>/mes</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1E18640D" w14:textId="77777777" w:rsidR="00F93E3E" w:rsidRPr="008D1BD5" w:rsidRDefault="00F93E3E" w:rsidP="00010DCF">
            <w:pPr>
              <w:pStyle w:val="TableParagraph"/>
              <w:ind w:right="321"/>
              <w:jc w:val="both"/>
              <w:rPr>
                <w:rFonts w:ascii="Arial Narrow" w:hAnsi="Arial Narrow" w:cs="Arial"/>
              </w:rPr>
            </w:pPr>
            <w:r w:rsidRPr="008D1BD5">
              <w:rPr>
                <w:rFonts w:ascii="Arial Narrow" w:hAnsi="Arial Narrow" w:cs="Arial"/>
              </w:rPr>
              <w:t>Promedio mes año 2019, es de 58412,38 m3/mes</w:t>
            </w:r>
          </w:p>
          <w:p w14:paraId="1A55251A" w14:textId="77777777" w:rsidR="00F93E3E" w:rsidRPr="008D1BD5" w:rsidRDefault="00F93E3E" w:rsidP="00010DCF">
            <w:pPr>
              <w:pStyle w:val="TableParagraph"/>
              <w:ind w:right="321"/>
              <w:jc w:val="both"/>
              <w:rPr>
                <w:rFonts w:ascii="Arial Narrow" w:hAnsi="Arial Narrow" w:cs="Arial"/>
              </w:rPr>
            </w:pPr>
          </w:p>
          <w:p w14:paraId="61CD6C85" w14:textId="77777777" w:rsidR="00F93E3E" w:rsidRPr="008D1BD5" w:rsidRDefault="00F93E3E" w:rsidP="00010DCF">
            <w:pPr>
              <w:pStyle w:val="TableParagraph"/>
              <w:ind w:right="321"/>
              <w:jc w:val="both"/>
              <w:rPr>
                <w:rFonts w:ascii="Arial Narrow" w:hAnsi="Arial Narrow" w:cs="Arial"/>
              </w:rPr>
            </w:pPr>
            <w:r w:rsidRPr="008D1BD5">
              <w:rPr>
                <w:rFonts w:ascii="Arial Narrow" w:hAnsi="Arial Narrow" w:cs="Arial"/>
              </w:rPr>
              <w:t>Fuente: Informes Mensuales de Interventoría- UT JNTERDJ. 2019</w:t>
            </w:r>
          </w:p>
        </w:tc>
      </w:tr>
      <w:tr w:rsidR="008D2541" w:rsidRPr="008D1BD5" w14:paraId="382133C9" w14:textId="77777777" w:rsidTr="62F36BA5">
        <w:tblPrEx>
          <w:tblCellMar>
            <w:left w:w="70" w:type="dxa"/>
            <w:right w:w="70" w:type="dxa"/>
          </w:tblCellMar>
        </w:tblPrEx>
        <w:trPr>
          <w:trHeight w:val="1660"/>
        </w:trPr>
        <w:tc>
          <w:tcPr>
            <w:tcW w:w="706" w:type="dxa"/>
            <w:tcBorders>
              <w:top w:val="single" w:sz="4" w:space="0" w:color="8B1C40"/>
              <w:left w:val="single" w:sz="4" w:space="0" w:color="8B1C40"/>
              <w:bottom w:val="single" w:sz="4" w:space="0" w:color="8B1C40"/>
              <w:right w:val="single" w:sz="4" w:space="0" w:color="8B1C40"/>
            </w:tcBorders>
          </w:tcPr>
          <w:p w14:paraId="5FCB5F43" w14:textId="77777777" w:rsidR="00F93E3E" w:rsidRPr="008D1BD5" w:rsidRDefault="00F93E3E" w:rsidP="00010DCF">
            <w:pPr>
              <w:spacing w:after="0"/>
              <w:jc w:val="both"/>
              <w:rPr>
                <w:rFonts w:ascii="Arial Narrow" w:hAnsi="Arial Narrow" w:cs="Arial"/>
              </w:rPr>
            </w:pPr>
            <w:r w:rsidRPr="008D1BD5">
              <w:rPr>
                <w:rFonts w:ascii="Arial Narrow" w:hAnsi="Arial Narrow" w:cs="Arial"/>
              </w:rPr>
              <w:lastRenderedPageBreak/>
              <w:t>8</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28934AFA" w14:textId="77777777" w:rsidR="00F93E3E" w:rsidRPr="008D1BD5" w:rsidRDefault="00F93E3E" w:rsidP="00010DCF">
            <w:pPr>
              <w:pStyle w:val="TableParagraph"/>
              <w:tabs>
                <w:tab w:val="left" w:pos="1630"/>
              </w:tabs>
              <w:spacing w:line="259" w:lineRule="auto"/>
              <w:ind w:left="107" w:right="94"/>
              <w:jc w:val="both"/>
              <w:rPr>
                <w:rFonts w:ascii="Arial Narrow" w:hAnsi="Arial Narrow" w:cs="Arial"/>
              </w:rPr>
            </w:pPr>
            <w:r w:rsidRPr="008D1BD5">
              <w:rPr>
                <w:rFonts w:ascii="Arial Narrow" w:hAnsi="Arial Narrow" w:cs="Arial"/>
              </w:rPr>
              <w:t>Eficiencia de tratamiento de lixiviados</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78931FB7" w14:textId="77777777" w:rsidR="00F93E3E" w:rsidRPr="008D1BD5" w:rsidRDefault="00F93E3E" w:rsidP="00010DCF">
            <w:pPr>
              <w:pStyle w:val="TableParagraph"/>
              <w:spacing w:line="249" w:lineRule="exact"/>
              <w:ind w:left="271"/>
              <w:rPr>
                <w:rFonts w:ascii="Arial Narrow" w:hAnsi="Arial Narrow" w:cs="Arial"/>
              </w:rPr>
            </w:pPr>
            <w:r w:rsidRPr="008D1BD5">
              <w:rPr>
                <w:rFonts w:ascii="Arial Narrow" w:hAnsi="Arial Narrow" w:cs="Arial"/>
              </w:rPr>
              <w:t>% de remoción por tipo de contaminante</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4F6D2C48" w14:textId="77777777" w:rsidR="00F93E3E" w:rsidRPr="008D1BD5" w:rsidRDefault="00F93E3E" w:rsidP="00010DCF">
            <w:pPr>
              <w:pStyle w:val="TableParagraph"/>
              <w:ind w:right="321"/>
              <w:jc w:val="center"/>
              <w:rPr>
                <w:rFonts w:ascii="Arial Narrow" w:hAnsi="Arial Narrow" w:cs="Arial"/>
                <w:highlight w:val="yellow"/>
              </w:rPr>
            </w:pPr>
            <w:r w:rsidRPr="008D1BD5">
              <w:rPr>
                <w:rFonts w:ascii="Arial Narrow" w:hAnsi="Arial Narrow" w:cs="Arial"/>
                <w:noProof/>
                <w:lang w:eastAsia="es-CO"/>
              </w:rPr>
              <w:drawing>
                <wp:inline distT="0" distB="0" distL="0" distR="0" wp14:anchorId="0D3E1364" wp14:editId="217A8BD4">
                  <wp:extent cx="5122080" cy="6686232"/>
                  <wp:effectExtent l="0" t="0" r="2540" b="635"/>
                  <wp:docPr id="91" name="Imagen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C6C1D1B-37DA-4B1F-A460-50A674E4F7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C6C1D1B-37DA-4B1F-A460-50A674E4F79D}"/>
                              </a:ext>
                            </a:extLst>
                          </pic:cNvPr>
                          <pic:cNvPicPr>
                            <a:picLocks noChangeAspect="1"/>
                          </pic:cNvPicPr>
                        </pic:nvPicPr>
                        <pic:blipFill>
                          <a:blip r:embed="rId15"/>
                          <a:stretch>
                            <a:fillRect/>
                          </a:stretch>
                        </pic:blipFill>
                        <pic:spPr>
                          <a:xfrm>
                            <a:off x="0" y="0"/>
                            <a:ext cx="5128015" cy="6693979"/>
                          </a:xfrm>
                          <a:prstGeom prst="rect">
                            <a:avLst/>
                          </a:prstGeom>
                        </pic:spPr>
                      </pic:pic>
                    </a:graphicData>
                  </a:graphic>
                </wp:inline>
              </w:drawing>
            </w:r>
          </w:p>
        </w:tc>
      </w:tr>
      <w:tr w:rsidR="008D2541" w:rsidRPr="008D1BD5" w14:paraId="279AC87E" w14:textId="77777777" w:rsidTr="62F36BA5">
        <w:trPr>
          <w:trHeight w:val="1660"/>
        </w:trPr>
        <w:tc>
          <w:tcPr>
            <w:tcW w:w="706" w:type="dxa"/>
            <w:tcBorders>
              <w:top w:val="single" w:sz="4" w:space="0" w:color="8B1C40"/>
              <w:left w:val="single" w:sz="4" w:space="0" w:color="8B1C40"/>
              <w:bottom w:val="single" w:sz="4" w:space="0" w:color="8B1C40"/>
              <w:right w:val="single" w:sz="4" w:space="0" w:color="8B1C40"/>
            </w:tcBorders>
          </w:tcPr>
          <w:p w14:paraId="02DC4293" w14:textId="77777777" w:rsidR="00F93E3E" w:rsidRPr="008D1BD5" w:rsidRDefault="00F93E3E" w:rsidP="00010DCF">
            <w:pPr>
              <w:spacing w:after="0"/>
              <w:jc w:val="both"/>
              <w:rPr>
                <w:rFonts w:ascii="Arial Narrow" w:hAnsi="Arial Narrow" w:cs="Arial"/>
              </w:rPr>
            </w:pPr>
            <w:r w:rsidRPr="008D1BD5">
              <w:rPr>
                <w:rFonts w:ascii="Arial Narrow" w:hAnsi="Arial Narrow" w:cs="Arial"/>
              </w:rPr>
              <w:lastRenderedPageBreak/>
              <w:t>9</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7E7B41EE" w14:textId="77777777" w:rsidR="00F93E3E" w:rsidRPr="008D1BD5" w:rsidRDefault="00F93E3E" w:rsidP="00010DCF">
            <w:pPr>
              <w:pStyle w:val="TableParagraph"/>
              <w:tabs>
                <w:tab w:val="left" w:pos="1630"/>
              </w:tabs>
              <w:spacing w:line="259" w:lineRule="auto"/>
              <w:ind w:left="107" w:right="94"/>
              <w:jc w:val="both"/>
              <w:rPr>
                <w:rFonts w:ascii="Arial Narrow" w:hAnsi="Arial Narrow" w:cs="Arial"/>
              </w:rPr>
            </w:pPr>
            <w:r w:rsidRPr="008D1BD5">
              <w:rPr>
                <w:rFonts w:ascii="Arial Narrow" w:hAnsi="Arial Narrow" w:cs="Arial"/>
              </w:rPr>
              <w:t>Manejo de gases</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4EC6BE48" w14:textId="77777777" w:rsidR="00F93E3E" w:rsidRPr="008D1BD5" w:rsidRDefault="00F93E3E" w:rsidP="00010DCF">
            <w:pPr>
              <w:pStyle w:val="TableParagraph"/>
              <w:spacing w:line="249" w:lineRule="exact"/>
              <w:ind w:left="271"/>
              <w:rPr>
                <w:rFonts w:ascii="Arial Narrow" w:hAnsi="Arial Narrow" w:cs="Arial"/>
              </w:rPr>
            </w:pPr>
            <w:r w:rsidRPr="008D1BD5">
              <w:rPr>
                <w:rFonts w:ascii="Arial Narrow" w:hAnsi="Arial Narrow" w:cs="Arial"/>
              </w:rPr>
              <w:t>Quema, aprovechamiento, entre otros</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3E25726E" w14:textId="77777777" w:rsidR="00F93E3E" w:rsidRPr="008D1BD5" w:rsidRDefault="00F93E3E" w:rsidP="00010DCF">
            <w:pPr>
              <w:pStyle w:val="TableParagraph"/>
              <w:ind w:right="321"/>
              <w:jc w:val="center"/>
              <w:rPr>
                <w:rFonts w:ascii="Arial Narrow" w:hAnsi="Arial Narrow" w:cs="Arial"/>
              </w:rPr>
            </w:pPr>
            <w:r w:rsidRPr="008D1BD5">
              <w:rPr>
                <w:rFonts w:ascii="Arial Narrow" w:hAnsi="Arial Narrow" w:cs="Arial"/>
              </w:rPr>
              <w:t>Durante el 2019 hubo producción de energía eléctrica dentro del</w:t>
            </w:r>
          </w:p>
          <w:p w14:paraId="4F4DF3D6" w14:textId="77777777" w:rsidR="00F93E3E" w:rsidRPr="008D1BD5" w:rsidRDefault="00F93E3E" w:rsidP="00010DCF">
            <w:pPr>
              <w:pStyle w:val="TableParagraph"/>
              <w:ind w:right="321"/>
              <w:jc w:val="center"/>
              <w:rPr>
                <w:rFonts w:ascii="Arial Narrow" w:hAnsi="Arial Narrow" w:cs="Arial"/>
              </w:rPr>
            </w:pPr>
            <w:r w:rsidRPr="008D1BD5">
              <w:rPr>
                <w:rFonts w:ascii="Arial Narrow" w:hAnsi="Arial Narrow" w:cs="Arial"/>
              </w:rPr>
              <w:t>Proyecto de Generación Eléctrica Doña Juana generando 11.678.624 kW,</w:t>
            </w:r>
          </w:p>
          <w:p w14:paraId="51D37D23" w14:textId="77777777" w:rsidR="00F93E3E" w:rsidRPr="008D1BD5" w:rsidRDefault="00F93E3E" w:rsidP="00010DCF">
            <w:pPr>
              <w:pStyle w:val="TableParagraph"/>
              <w:ind w:right="321"/>
              <w:jc w:val="center"/>
              <w:rPr>
                <w:rFonts w:ascii="Arial Narrow" w:hAnsi="Arial Narrow" w:cs="Arial"/>
              </w:rPr>
            </w:pPr>
            <w:r w:rsidRPr="008D1BD5">
              <w:rPr>
                <w:rFonts w:ascii="Arial Narrow" w:hAnsi="Arial Narrow" w:cs="Arial"/>
              </w:rPr>
              <w:t>desde el 29 de abril de 2016 BDJ inició la comercialización de energía</w:t>
            </w:r>
          </w:p>
          <w:p w14:paraId="314B0E39" w14:textId="77777777" w:rsidR="00F93E3E" w:rsidRPr="008D1BD5" w:rsidRDefault="00F93E3E" w:rsidP="00010DCF">
            <w:pPr>
              <w:pStyle w:val="TableParagraph"/>
              <w:ind w:right="321"/>
              <w:jc w:val="center"/>
              <w:rPr>
                <w:rFonts w:ascii="Arial Narrow" w:hAnsi="Arial Narrow" w:cs="Arial"/>
              </w:rPr>
            </w:pPr>
            <w:r w:rsidRPr="008D1BD5">
              <w:rPr>
                <w:rFonts w:ascii="Arial Narrow" w:hAnsi="Arial Narrow" w:cs="Arial"/>
              </w:rPr>
              <w:t>Eléctrica.</w:t>
            </w:r>
          </w:p>
          <w:p w14:paraId="21EADC4E" w14:textId="77777777" w:rsidR="00F93E3E" w:rsidRPr="008D1BD5" w:rsidRDefault="00F93E3E" w:rsidP="00010DCF">
            <w:pPr>
              <w:pStyle w:val="TableParagraph"/>
              <w:ind w:right="321"/>
              <w:jc w:val="center"/>
              <w:rPr>
                <w:rFonts w:ascii="Arial Narrow" w:hAnsi="Arial Narrow" w:cs="Arial"/>
              </w:rPr>
            </w:pPr>
            <w:r w:rsidRPr="008D1BD5">
              <w:rPr>
                <w:rFonts w:ascii="Arial Narrow" w:hAnsi="Arial Narrow" w:cs="Arial"/>
              </w:rPr>
              <w:t>Flujo promedio biogás Quemado durante el 2019: 7.938  Nm3/h</w:t>
            </w:r>
          </w:p>
          <w:p w14:paraId="2B9AB3BF" w14:textId="77777777" w:rsidR="00F93E3E" w:rsidRPr="008D1BD5" w:rsidRDefault="00F93E3E" w:rsidP="00010DCF">
            <w:pPr>
              <w:pStyle w:val="TableParagraph"/>
              <w:ind w:right="321"/>
              <w:jc w:val="center"/>
              <w:rPr>
                <w:rFonts w:ascii="Arial Narrow" w:hAnsi="Arial Narrow" w:cs="Arial"/>
              </w:rPr>
            </w:pPr>
            <w:r w:rsidRPr="008D1BD5">
              <w:rPr>
                <w:rFonts w:ascii="Arial Narrow" w:hAnsi="Arial Narrow" w:cs="Arial"/>
              </w:rPr>
              <w:t>Total Reducidas 2019: 453.541 tCO2e</w:t>
            </w:r>
          </w:p>
          <w:p w14:paraId="6CB28EB6" w14:textId="77777777" w:rsidR="00F93E3E" w:rsidRPr="008D1BD5" w:rsidRDefault="00F93E3E" w:rsidP="00010DCF">
            <w:pPr>
              <w:pStyle w:val="TableParagraph"/>
              <w:ind w:right="321"/>
              <w:jc w:val="center"/>
              <w:rPr>
                <w:rFonts w:ascii="Arial Narrow" w:hAnsi="Arial Narrow" w:cs="Arial"/>
              </w:rPr>
            </w:pPr>
            <w:r w:rsidRPr="008D1BD5">
              <w:rPr>
                <w:rFonts w:ascii="Arial Narrow" w:hAnsi="Arial Narrow" w:cs="Arial"/>
              </w:rPr>
              <w:t>e</w:t>
            </w:r>
          </w:p>
          <w:p w14:paraId="78C33F88" w14:textId="77777777" w:rsidR="00F93E3E" w:rsidRPr="008D1BD5" w:rsidRDefault="00F93E3E" w:rsidP="00010DCF">
            <w:pPr>
              <w:pStyle w:val="TableParagraph"/>
              <w:ind w:right="321"/>
              <w:jc w:val="center"/>
              <w:rPr>
                <w:rFonts w:ascii="Arial Narrow" w:hAnsi="Arial Narrow" w:cs="Arial"/>
              </w:rPr>
            </w:pPr>
            <w:r w:rsidRPr="008D1BD5">
              <w:rPr>
                <w:rFonts w:ascii="Arial Narrow" w:hAnsi="Arial Narrow" w:cs="Arial"/>
              </w:rPr>
              <w:t>Total, KWh Generados 2019: 1.192.729,40  KWh.</w:t>
            </w:r>
          </w:p>
          <w:p w14:paraId="0967A05A" w14:textId="77777777" w:rsidR="00F93E3E" w:rsidRPr="008D1BD5" w:rsidRDefault="00F93E3E" w:rsidP="00010DCF">
            <w:pPr>
              <w:pStyle w:val="TableParagraph"/>
              <w:ind w:right="321"/>
              <w:jc w:val="center"/>
              <w:rPr>
                <w:rFonts w:ascii="Arial Narrow" w:hAnsi="Arial Narrow" w:cs="Arial"/>
              </w:rPr>
            </w:pPr>
            <w:r w:rsidRPr="008D1BD5">
              <w:rPr>
                <w:rFonts w:ascii="Arial Narrow" w:hAnsi="Arial Narrow" w:cs="Arial"/>
              </w:rPr>
              <w:t>Fuente: Informes Mensuales de Interventoría-UTINTERDJ. 2020</w:t>
            </w:r>
          </w:p>
        </w:tc>
      </w:tr>
      <w:tr w:rsidR="008D2541" w:rsidRPr="008D1BD5" w14:paraId="23962842" w14:textId="77777777" w:rsidTr="62F36BA5">
        <w:trPr>
          <w:trHeight w:val="1660"/>
        </w:trPr>
        <w:tc>
          <w:tcPr>
            <w:tcW w:w="706" w:type="dxa"/>
            <w:tcBorders>
              <w:top w:val="single" w:sz="4" w:space="0" w:color="8B1C40"/>
              <w:left w:val="single" w:sz="4" w:space="0" w:color="8B1C40"/>
              <w:bottom w:val="single" w:sz="4" w:space="0" w:color="8B1C40"/>
              <w:right w:val="single" w:sz="4" w:space="0" w:color="8B1C40"/>
            </w:tcBorders>
          </w:tcPr>
          <w:p w14:paraId="3E1FE5D4" w14:textId="77777777" w:rsidR="00F93E3E" w:rsidRPr="008D1BD5" w:rsidRDefault="00F93E3E" w:rsidP="00010DCF">
            <w:pPr>
              <w:spacing w:after="0"/>
              <w:jc w:val="both"/>
              <w:rPr>
                <w:rFonts w:ascii="Arial Narrow" w:hAnsi="Arial Narrow" w:cs="Arial"/>
              </w:rPr>
            </w:pPr>
            <w:r w:rsidRPr="008D1BD5">
              <w:rPr>
                <w:rFonts w:ascii="Arial Narrow" w:hAnsi="Arial Narrow" w:cs="Arial"/>
              </w:rPr>
              <w:t>10</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1705C53C" w14:textId="77777777" w:rsidR="00F93E3E" w:rsidRPr="008D1BD5" w:rsidRDefault="00F93E3E" w:rsidP="00010DCF">
            <w:pPr>
              <w:pStyle w:val="TableParagraph"/>
              <w:tabs>
                <w:tab w:val="left" w:pos="1630"/>
              </w:tabs>
              <w:spacing w:line="259" w:lineRule="auto"/>
              <w:ind w:left="107" w:right="94"/>
              <w:jc w:val="both"/>
              <w:rPr>
                <w:rFonts w:ascii="Arial Narrow" w:hAnsi="Arial Narrow" w:cs="Arial"/>
              </w:rPr>
            </w:pPr>
            <w:r w:rsidRPr="008D1BD5">
              <w:rPr>
                <w:rFonts w:ascii="Arial Narrow" w:hAnsi="Arial Narrow" w:cs="Arial"/>
              </w:rPr>
              <w:t>En los municipios de categoría especial y primera indicar además la cantidad total de emisiones de gases</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4EBEA240" w14:textId="77777777" w:rsidR="00F93E3E" w:rsidRPr="008D1BD5" w:rsidRDefault="00F93E3E" w:rsidP="00010DCF">
            <w:pPr>
              <w:pStyle w:val="TableParagraph"/>
              <w:spacing w:line="249" w:lineRule="exact"/>
              <w:ind w:left="271"/>
              <w:rPr>
                <w:rFonts w:ascii="Arial Narrow" w:hAnsi="Arial Narrow" w:cs="Arial"/>
              </w:rPr>
            </w:pPr>
            <w:r w:rsidRPr="008D1BD5">
              <w:rPr>
                <w:rFonts w:ascii="Arial Narrow" w:hAnsi="Arial Narrow" w:cs="Arial"/>
              </w:rPr>
              <w:t>Ton CO</w:t>
            </w:r>
            <w:r w:rsidRPr="008D1BD5">
              <w:rPr>
                <w:rFonts w:ascii="Arial Narrow" w:hAnsi="Arial Narrow" w:cs="Arial"/>
                <w:vertAlign w:val="superscript"/>
              </w:rPr>
              <w:t>2</w:t>
            </w:r>
            <w:r w:rsidRPr="008D1BD5">
              <w:rPr>
                <w:rFonts w:ascii="Arial Narrow" w:hAnsi="Arial Narrow" w:cs="Arial"/>
              </w:rPr>
              <w:t xml:space="preserve"> equivalente año</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632E6320" w14:textId="77777777" w:rsidR="00F93E3E" w:rsidRPr="008D1BD5" w:rsidRDefault="00F93E3E" w:rsidP="00010DCF">
            <w:pPr>
              <w:pStyle w:val="TableParagraph"/>
              <w:ind w:right="321"/>
              <w:jc w:val="center"/>
              <w:rPr>
                <w:rFonts w:ascii="Arial Narrow" w:hAnsi="Arial Narrow" w:cs="Arial"/>
              </w:rPr>
            </w:pPr>
            <w:r w:rsidRPr="008D1BD5">
              <w:rPr>
                <w:rFonts w:ascii="Arial Narrow" w:hAnsi="Arial Narrow" w:cs="Arial"/>
              </w:rPr>
              <w:t>Total Reducción de emisiones año 2018 : 331.551 toneladas de CO2e</w:t>
            </w:r>
          </w:p>
          <w:p w14:paraId="3BB31C5B" w14:textId="77777777" w:rsidR="00F93E3E" w:rsidRPr="008D1BD5" w:rsidRDefault="00F93E3E" w:rsidP="00010DCF">
            <w:pPr>
              <w:pStyle w:val="TableParagraph"/>
              <w:ind w:right="321"/>
              <w:jc w:val="center"/>
              <w:rPr>
                <w:rFonts w:ascii="Arial Narrow" w:hAnsi="Arial Narrow" w:cs="Arial"/>
              </w:rPr>
            </w:pPr>
            <w:r w:rsidRPr="008D1BD5">
              <w:rPr>
                <w:rFonts w:ascii="Arial Narrow" w:hAnsi="Arial Narrow" w:cs="Arial"/>
              </w:rPr>
              <w:t>Total Reducción de emisiones año 2019:  453.541 toneladas de CO2e</w:t>
            </w:r>
          </w:p>
          <w:p w14:paraId="31F27C88" w14:textId="77777777" w:rsidR="00F93E3E" w:rsidRPr="008D1BD5" w:rsidRDefault="00F93E3E" w:rsidP="00010DCF">
            <w:pPr>
              <w:pStyle w:val="TableParagraph"/>
              <w:ind w:right="321"/>
              <w:jc w:val="center"/>
              <w:rPr>
                <w:rFonts w:ascii="Arial Narrow" w:hAnsi="Arial Narrow" w:cs="Arial"/>
              </w:rPr>
            </w:pPr>
          </w:p>
          <w:p w14:paraId="337E7A5B" w14:textId="77777777" w:rsidR="00F93E3E" w:rsidRPr="008D1BD5" w:rsidRDefault="00F93E3E" w:rsidP="00010DCF">
            <w:pPr>
              <w:pStyle w:val="TableParagraph"/>
              <w:ind w:right="321"/>
              <w:jc w:val="center"/>
              <w:rPr>
                <w:rFonts w:ascii="Arial Narrow" w:hAnsi="Arial Narrow" w:cs="Arial"/>
              </w:rPr>
            </w:pPr>
            <w:r w:rsidRPr="008D1BD5">
              <w:rPr>
                <w:rFonts w:ascii="Arial Narrow" w:hAnsi="Arial Narrow" w:cs="Arial"/>
              </w:rPr>
              <w:t>Presentándose un umento de 36,79%.</w:t>
            </w:r>
          </w:p>
          <w:p w14:paraId="79B88F8C" w14:textId="77777777" w:rsidR="00F93E3E" w:rsidRPr="008D1BD5" w:rsidRDefault="00F93E3E" w:rsidP="00010DCF">
            <w:pPr>
              <w:pStyle w:val="TableParagraph"/>
              <w:ind w:right="321"/>
              <w:jc w:val="center"/>
              <w:rPr>
                <w:rFonts w:ascii="Arial Narrow" w:hAnsi="Arial Narrow" w:cs="Arial"/>
              </w:rPr>
            </w:pPr>
          </w:p>
          <w:p w14:paraId="29D77CC1" w14:textId="77777777" w:rsidR="00F93E3E" w:rsidRPr="008D1BD5" w:rsidRDefault="00F93E3E" w:rsidP="00010DCF">
            <w:pPr>
              <w:pStyle w:val="TableParagraph"/>
              <w:ind w:right="321"/>
              <w:jc w:val="center"/>
              <w:rPr>
                <w:rFonts w:ascii="Arial Narrow" w:hAnsi="Arial Narrow" w:cs="Arial"/>
              </w:rPr>
            </w:pPr>
            <w:r w:rsidRPr="008D1BD5">
              <w:rPr>
                <w:rFonts w:ascii="Arial Narrow" w:hAnsi="Arial Narrow" w:cs="Arial"/>
              </w:rPr>
              <w:t>En la vigencia 2020 de Enero a Mayo se ha reducido emisiones : 147.531  toneladas de CO2 equivalente,</w:t>
            </w:r>
          </w:p>
          <w:p w14:paraId="145C11DD" w14:textId="77777777" w:rsidR="00F93E3E" w:rsidRPr="008D1BD5" w:rsidRDefault="00F93E3E" w:rsidP="00010DCF">
            <w:pPr>
              <w:pStyle w:val="TableParagraph"/>
              <w:ind w:right="321"/>
              <w:jc w:val="center"/>
              <w:rPr>
                <w:rFonts w:ascii="Arial Narrow" w:hAnsi="Arial Narrow" w:cs="Arial"/>
              </w:rPr>
            </w:pPr>
          </w:p>
          <w:p w14:paraId="572ED04C" w14:textId="77777777" w:rsidR="00F93E3E" w:rsidRPr="008D1BD5" w:rsidRDefault="00F93E3E" w:rsidP="00010DCF">
            <w:pPr>
              <w:pStyle w:val="TableParagraph"/>
              <w:ind w:right="321"/>
              <w:jc w:val="center"/>
              <w:rPr>
                <w:rFonts w:ascii="Arial Narrow" w:hAnsi="Arial Narrow" w:cs="Arial"/>
              </w:rPr>
            </w:pPr>
            <w:r w:rsidRPr="008D1BD5">
              <w:rPr>
                <w:rFonts w:ascii="Arial Narrow" w:hAnsi="Arial Narrow" w:cs="Arial"/>
              </w:rPr>
              <w:t>Fuente: Informes Mensuales de Interventoría-UT INTERDJ. 2019-2020,</w:t>
            </w:r>
          </w:p>
        </w:tc>
      </w:tr>
      <w:tr w:rsidR="008D2541" w:rsidRPr="008D1BD5" w14:paraId="582BA739" w14:textId="77777777" w:rsidTr="62F36BA5">
        <w:trPr>
          <w:trHeight w:val="1660"/>
        </w:trPr>
        <w:tc>
          <w:tcPr>
            <w:tcW w:w="706" w:type="dxa"/>
            <w:tcBorders>
              <w:top w:val="single" w:sz="4" w:space="0" w:color="8B1C40"/>
              <w:left w:val="single" w:sz="4" w:space="0" w:color="8B1C40"/>
              <w:bottom w:val="single" w:sz="4" w:space="0" w:color="8B1C40"/>
              <w:right w:val="single" w:sz="4" w:space="0" w:color="8B1C40"/>
            </w:tcBorders>
          </w:tcPr>
          <w:p w14:paraId="735DA4F4" w14:textId="77777777" w:rsidR="00F93E3E" w:rsidRPr="008D1BD5" w:rsidRDefault="00F93E3E" w:rsidP="00010DCF">
            <w:pPr>
              <w:spacing w:after="0"/>
              <w:jc w:val="both"/>
              <w:rPr>
                <w:rFonts w:ascii="Arial Narrow" w:hAnsi="Arial Narrow" w:cs="Arial"/>
              </w:rPr>
            </w:pPr>
            <w:r w:rsidRPr="008D1BD5">
              <w:rPr>
                <w:rFonts w:ascii="Arial Narrow" w:hAnsi="Arial Narrow" w:cs="Arial"/>
              </w:rPr>
              <w:t>11</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47B328FF" w14:textId="77777777" w:rsidR="00F93E3E" w:rsidRPr="008D1BD5" w:rsidRDefault="00F93E3E" w:rsidP="00010DCF">
            <w:pPr>
              <w:pStyle w:val="TableParagraph"/>
              <w:tabs>
                <w:tab w:val="left" w:pos="1630"/>
              </w:tabs>
              <w:spacing w:line="259" w:lineRule="auto"/>
              <w:ind w:left="107" w:right="94"/>
              <w:jc w:val="both"/>
              <w:rPr>
                <w:rFonts w:ascii="Arial Narrow" w:hAnsi="Arial Narrow" w:cs="Arial"/>
              </w:rPr>
            </w:pPr>
            <w:r w:rsidRPr="008D1BD5">
              <w:rPr>
                <w:rFonts w:ascii="Arial Narrow" w:hAnsi="Arial Narrow" w:cs="Arial"/>
              </w:rPr>
              <w:t>En los municipios de categoría especial y primera indicar además la fracción de gases aprovechados o quemados en el último año</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67893386" w14:textId="77777777" w:rsidR="00F93E3E" w:rsidRPr="008D1BD5" w:rsidRDefault="00F93E3E" w:rsidP="00010DCF">
            <w:pPr>
              <w:pStyle w:val="TableParagraph"/>
              <w:spacing w:before="3"/>
              <w:ind w:left="155" w:right="172"/>
              <w:jc w:val="center"/>
              <w:rPr>
                <w:rFonts w:ascii="Arial Narrow" w:hAnsi="Arial Narrow" w:cs="Arial"/>
              </w:rPr>
            </w:pPr>
            <w:r w:rsidRPr="008D1BD5">
              <w:rPr>
                <w:rFonts w:ascii="Arial Narrow" w:hAnsi="Arial Narrow" w:cs="Arial"/>
              </w:rPr>
              <w:t>% Ton CO2</w:t>
            </w:r>
          </w:p>
          <w:p w14:paraId="7D4ED890" w14:textId="77777777" w:rsidR="00F93E3E" w:rsidRPr="008D1BD5" w:rsidRDefault="00F93E3E" w:rsidP="00010DCF">
            <w:pPr>
              <w:pStyle w:val="TableParagraph"/>
              <w:spacing w:line="249" w:lineRule="exact"/>
              <w:ind w:left="271"/>
              <w:rPr>
                <w:rFonts w:ascii="Arial Narrow" w:hAnsi="Arial Narrow" w:cs="Arial"/>
              </w:rPr>
            </w:pPr>
            <w:r w:rsidRPr="008D1BD5">
              <w:rPr>
                <w:rFonts w:ascii="Arial Narrow" w:hAnsi="Arial Narrow" w:cs="Arial"/>
              </w:rPr>
              <w:t>equivalente año</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484CB1A2" w14:textId="77777777" w:rsidR="00F93E3E" w:rsidRPr="008D1BD5" w:rsidRDefault="00F93E3E" w:rsidP="00010DCF">
            <w:pPr>
              <w:pStyle w:val="TableParagraph"/>
              <w:spacing w:line="484" w:lineRule="auto"/>
              <w:ind w:left="164" w:right="2210" w:hanging="56"/>
              <w:rPr>
                <w:rFonts w:ascii="Arial Narrow" w:hAnsi="Arial Narrow" w:cs="Arial"/>
              </w:rPr>
            </w:pPr>
            <w:r w:rsidRPr="008D1BD5">
              <w:rPr>
                <w:rFonts w:ascii="Arial Narrow" w:hAnsi="Arial Narrow" w:cs="Arial"/>
              </w:rPr>
              <w:t>100% sobre la totalidad de Biogás captado. Total (tCO</w:t>
            </w:r>
            <w:r w:rsidRPr="008D1BD5">
              <w:rPr>
                <w:rFonts w:ascii="Arial Narrow" w:hAnsi="Arial Narrow" w:cs="Arial"/>
                <w:vertAlign w:val="superscript"/>
              </w:rPr>
              <w:t>2</w:t>
            </w:r>
            <w:r w:rsidRPr="008D1BD5">
              <w:rPr>
                <w:rFonts w:ascii="Arial Narrow" w:hAnsi="Arial Narrow" w:cs="Arial"/>
              </w:rPr>
              <w:t>e) Reducidas 2017: 345.664 tCO</w:t>
            </w:r>
            <w:r w:rsidRPr="008D1BD5">
              <w:rPr>
                <w:rFonts w:ascii="Arial Narrow" w:hAnsi="Arial Narrow" w:cs="Arial"/>
                <w:vertAlign w:val="superscript"/>
              </w:rPr>
              <w:t>2</w:t>
            </w:r>
            <w:r w:rsidRPr="008D1BD5">
              <w:rPr>
                <w:rFonts w:ascii="Arial Narrow" w:hAnsi="Arial Narrow" w:cs="Arial"/>
              </w:rPr>
              <w:t>e.</w:t>
            </w:r>
          </w:p>
          <w:p w14:paraId="1907E35A" w14:textId="77777777" w:rsidR="00F93E3E" w:rsidRPr="008D1BD5" w:rsidRDefault="00F93E3E" w:rsidP="00010DCF">
            <w:pPr>
              <w:pStyle w:val="TableParagraph"/>
              <w:spacing w:before="4"/>
              <w:ind w:left="164"/>
              <w:rPr>
                <w:rFonts w:ascii="Arial Narrow" w:hAnsi="Arial Narrow" w:cs="Arial"/>
              </w:rPr>
            </w:pPr>
            <w:r w:rsidRPr="008D1BD5">
              <w:rPr>
                <w:rFonts w:ascii="Arial Narrow" w:hAnsi="Arial Narrow" w:cs="Arial"/>
              </w:rPr>
              <w:t>Total KWh Generados 2017: 3.993.063.08 KWh.</w:t>
            </w:r>
          </w:p>
          <w:p w14:paraId="6B40E7A7" w14:textId="77777777" w:rsidR="00F93E3E" w:rsidRPr="008D1BD5" w:rsidRDefault="00F93E3E" w:rsidP="00010DCF">
            <w:pPr>
              <w:pStyle w:val="TableParagraph"/>
              <w:spacing w:before="7"/>
              <w:rPr>
                <w:rFonts w:ascii="Arial Narrow" w:hAnsi="Arial Narrow" w:cs="Arial"/>
                <w:b/>
              </w:rPr>
            </w:pPr>
          </w:p>
          <w:p w14:paraId="44A42B7C" w14:textId="77777777" w:rsidR="00F93E3E" w:rsidRPr="008D1BD5" w:rsidRDefault="00F93E3E" w:rsidP="00010DCF">
            <w:pPr>
              <w:pStyle w:val="TableParagraph"/>
              <w:ind w:right="321"/>
              <w:jc w:val="center"/>
              <w:rPr>
                <w:rFonts w:ascii="Arial Narrow" w:hAnsi="Arial Narrow" w:cs="Arial"/>
              </w:rPr>
            </w:pPr>
            <w:r w:rsidRPr="008D1BD5">
              <w:rPr>
                <w:rFonts w:ascii="Arial Narrow" w:hAnsi="Arial Narrow" w:cs="Arial"/>
                <w:i/>
              </w:rPr>
              <w:t>Fuente: Informes Mensuales de Interventoría-UT INTERDJ. 2017.</w:t>
            </w:r>
          </w:p>
        </w:tc>
      </w:tr>
    </w:tbl>
    <w:p w14:paraId="3FFF7D4A" w14:textId="77777777" w:rsidR="00465545" w:rsidRPr="008D1BD5" w:rsidRDefault="00465545" w:rsidP="00465545">
      <w:pPr>
        <w:rPr>
          <w:rFonts w:ascii="Arial Narrow" w:hAnsi="Arial Narrow"/>
          <w:lang w:eastAsia="es-CO"/>
        </w:rPr>
      </w:pPr>
    </w:p>
    <w:p w14:paraId="287B69A3" w14:textId="77777777" w:rsidR="00465545" w:rsidRPr="008D1BD5" w:rsidRDefault="00465545" w:rsidP="00465545">
      <w:pPr>
        <w:rPr>
          <w:rFonts w:ascii="Arial Narrow" w:hAnsi="Arial Narrow"/>
          <w:lang w:eastAsia="es-CO"/>
        </w:rPr>
      </w:pPr>
    </w:p>
    <w:p w14:paraId="63A0829D" w14:textId="77777777" w:rsidR="00FF55A4" w:rsidRPr="008D1BD5" w:rsidRDefault="00FF55A4" w:rsidP="00465545">
      <w:pPr>
        <w:rPr>
          <w:rFonts w:ascii="Arial Narrow" w:hAnsi="Arial Narrow"/>
          <w:lang w:eastAsia="es-CO"/>
        </w:rPr>
      </w:pPr>
    </w:p>
    <w:p w14:paraId="39CA8924" w14:textId="77777777" w:rsidR="00FF55A4" w:rsidRPr="008D1BD5" w:rsidRDefault="00FF55A4" w:rsidP="00465545">
      <w:pPr>
        <w:rPr>
          <w:rFonts w:ascii="Arial Narrow" w:hAnsi="Arial Narrow"/>
          <w:lang w:eastAsia="es-CO"/>
        </w:rPr>
      </w:pPr>
    </w:p>
    <w:p w14:paraId="0D33FBC6" w14:textId="77777777" w:rsidR="00A42430" w:rsidRPr="008D1BD5" w:rsidRDefault="00A42430" w:rsidP="00465545">
      <w:pPr>
        <w:rPr>
          <w:rFonts w:ascii="Arial Narrow" w:hAnsi="Arial Narrow"/>
          <w:lang w:eastAsia="es-CO"/>
        </w:rPr>
      </w:pPr>
    </w:p>
    <w:p w14:paraId="1E4EA21D" w14:textId="77777777" w:rsidR="00A42430" w:rsidRPr="008D1BD5" w:rsidRDefault="00A42430" w:rsidP="00465545">
      <w:pPr>
        <w:rPr>
          <w:rFonts w:ascii="Arial Narrow" w:hAnsi="Arial Narrow"/>
          <w:lang w:eastAsia="es-CO"/>
        </w:rPr>
      </w:pPr>
    </w:p>
    <w:p w14:paraId="49ADFB71" w14:textId="77777777" w:rsidR="00A42430" w:rsidRPr="008D1BD5" w:rsidRDefault="00A42430" w:rsidP="00465545">
      <w:pPr>
        <w:rPr>
          <w:rFonts w:ascii="Arial Narrow" w:hAnsi="Arial Narrow"/>
          <w:lang w:eastAsia="es-CO"/>
        </w:rPr>
      </w:pPr>
    </w:p>
    <w:p w14:paraId="3293EDC7" w14:textId="77777777" w:rsidR="00A42430" w:rsidRPr="008D1BD5" w:rsidRDefault="00A42430" w:rsidP="00465545">
      <w:pPr>
        <w:rPr>
          <w:rFonts w:ascii="Arial Narrow" w:hAnsi="Arial Narrow"/>
          <w:lang w:eastAsia="es-CO"/>
        </w:rPr>
      </w:pPr>
    </w:p>
    <w:p w14:paraId="11292820" w14:textId="77777777" w:rsidR="00465545" w:rsidRPr="008D1BD5" w:rsidRDefault="008A2D15" w:rsidP="008A2D15">
      <w:pPr>
        <w:pStyle w:val="Descripcin"/>
        <w:jc w:val="center"/>
        <w:rPr>
          <w:rFonts w:ascii="Arial Narrow" w:hAnsi="Arial Narrow"/>
          <w:color w:val="auto"/>
        </w:rPr>
      </w:pPr>
      <w:r w:rsidRPr="008D1BD5">
        <w:rPr>
          <w:rFonts w:ascii="Arial Narrow" w:hAnsi="Arial Narrow"/>
          <w:color w:val="auto"/>
        </w:rPr>
        <w:lastRenderedPageBreak/>
        <w:t xml:space="preserve">TABLA </w:t>
      </w:r>
      <w:r w:rsidR="00AF5852" w:rsidRPr="008D1BD5">
        <w:rPr>
          <w:rFonts w:ascii="Arial Narrow" w:hAnsi="Arial Narrow"/>
          <w:color w:val="auto"/>
        </w:rPr>
        <w:fldChar w:fldCharType="begin"/>
      </w:r>
      <w:r w:rsidR="00AF5852" w:rsidRPr="008D1BD5">
        <w:rPr>
          <w:rFonts w:ascii="Arial Narrow" w:hAnsi="Arial Narrow"/>
          <w:color w:val="auto"/>
        </w:rPr>
        <w:instrText xml:space="preserve"> SEQ Tabla \* ARABIC </w:instrText>
      </w:r>
      <w:r w:rsidR="00AF5852" w:rsidRPr="008D1BD5">
        <w:rPr>
          <w:rFonts w:ascii="Arial Narrow" w:hAnsi="Arial Narrow"/>
          <w:color w:val="auto"/>
        </w:rPr>
        <w:fldChar w:fldCharType="separate"/>
      </w:r>
      <w:r w:rsidR="00564F1D" w:rsidRPr="008D1BD5">
        <w:rPr>
          <w:rFonts w:ascii="Arial Narrow" w:hAnsi="Arial Narrow"/>
          <w:noProof/>
          <w:color w:val="auto"/>
        </w:rPr>
        <w:t>10</w:t>
      </w:r>
      <w:r w:rsidR="00AF5852" w:rsidRPr="008D1BD5">
        <w:rPr>
          <w:rFonts w:ascii="Arial Narrow" w:hAnsi="Arial Narrow"/>
          <w:noProof/>
          <w:color w:val="auto"/>
        </w:rPr>
        <w:fldChar w:fldCharType="end"/>
      </w:r>
      <w:r w:rsidR="00465545" w:rsidRPr="008D1BD5">
        <w:rPr>
          <w:rFonts w:ascii="Arial Narrow" w:hAnsi="Arial Narrow"/>
          <w:color w:val="auto"/>
        </w:rPr>
        <w:t xml:space="preserve">. </w:t>
      </w:r>
      <w:r w:rsidRPr="008D1BD5">
        <w:rPr>
          <w:rFonts w:ascii="Arial Narrow" w:hAnsi="Arial Narrow"/>
          <w:color w:val="auto"/>
        </w:rPr>
        <w:t>ASPECTO RESIDUOS SÒLIDOS ESPECIALES</w:t>
      </w:r>
    </w:p>
    <w:tbl>
      <w:tblPr>
        <w:tblW w:w="14138" w:type="dxa"/>
        <w:tblInd w:w="-2" w:type="dxa"/>
        <w:tblLayout w:type="fixed"/>
        <w:tblLook w:val="0400" w:firstRow="0" w:lastRow="0" w:firstColumn="0" w:lastColumn="0" w:noHBand="0" w:noVBand="1"/>
      </w:tblPr>
      <w:tblGrid>
        <w:gridCol w:w="706"/>
        <w:gridCol w:w="2410"/>
        <w:gridCol w:w="1843"/>
        <w:gridCol w:w="9179"/>
      </w:tblGrid>
      <w:tr w:rsidR="008D2541" w:rsidRPr="008D1BD5" w14:paraId="6BE201B9" w14:textId="77777777" w:rsidTr="00010DCF">
        <w:trPr>
          <w:trHeight w:val="58"/>
          <w:tblHeader/>
        </w:trPr>
        <w:tc>
          <w:tcPr>
            <w:tcW w:w="706" w:type="dxa"/>
            <w:tcBorders>
              <w:top w:val="single" w:sz="4" w:space="0" w:color="8B1C40"/>
              <w:left w:val="single" w:sz="4" w:space="0" w:color="8B1C40"/>
              <w:bottom w:val="single" w:sz="4" w:space="0" w:color="auto"/>
              <w:right w:val="single" w:sz="4" w:space="0" w:color="8B1C40"/>
            </w:tcBorders>
            <w:shd w:val="clear" w:color="auto" w:fill="E2EFD9" w:themeFill="accent6" w:themeFillTint="33"/>
          </w:tcPr>
          <w:p w14:paraId="195FACD3" w14:textId="77777777" w:rsidR="00F93E3E" w:rsidRPr="008D1BD5" w:rsidRDefault="00F93E3E" w:rsidP="00010DCF">
            <w:pPr>
              <w:spacing w:after="0"/>
              <w:ind w:right="56"/>
              <w:jc w:val="center"/>
              <w:rPr>
                <w:rFonts w:ascii="Arial Narrow" w:hAnsi="Arial Narrow" w:cs="Arial"/>
                <w:b/>
                <w:bCs/>
              </w:rPr>
            </w:pPr>
            <w:r w:rsidRPr="008D1BD5">
              <w:rPr>
                <w:rFonts w:ascii="Arial Narrow" w:hAnsi="Arial Narrow" w:cs="Arial"/>
                <w:b/>
                <w:bCs/>
              </w:rPr>
              <w:t>No</w:t>
            </w:r>
          </w:p>
        </w:tc>
        <w:tc>
          <w:tcPr>
            <w:tcW w:w="2410" w:type="dxa"/>
            <w:tcBorders>
              <w:top w:val="single" w:sz="4" w:space="0" w:color="8B1C40"/>
              <w:left w:val="single" w:sz="4" w:space="0" w:color="8B1C40"/>
              <w:bottom w:val="single" w:sz="4" w:space="0" w:color="auto"/>
              <w:right w:val="single" w:sz="4" w:space="0" w:color="8B1C40"/>
            </w:tcBorders>
            <w:shd w:val="clear" w:color="auto" w:fill="E2EFD9" w:themeFill="accent6" w:themeFillTint="33"/>
          </w:tcPr>
          <w:p w14:paraId="77F8F52C" w14:textId="77777777" w:rsidR="00F93E3E" w:rsidRPr="008D1BD5" w:rsidRDefault="00F93E3E" w:rsidP="00010DCF">
            <w:pPr>
              <w:spacing w:after="0"/>
              <w:ind w:right="56"/>
              <w:jc w:val="center"/>
              <w:rPr>
                <w:rFonts w:ascii="Arial Narrow" w:hAnsi="Arial Narrow" w:cs="Arial"/>
                <w:b/>
                <w:bCs/>
              </w:rPr>
            </w:pPr>
            <w:r w:rsidRPr="008D1BD5">
              <w:rPr>
                <w:rFonts w:ascii="Arial Narrow" w:hAnsi="Arial Narrow" w:cs="Arial"/>
                <w:b/>
                <w:bCs/>
              </w:rPr>
              <w:t>Parámetro</w:t>
            </w:r>
          </w:p>
        </w:tc>
        <w:tc>
          <w:tcPr>
            <w:tcW w:w="1843" w:type="dxa"/>
            <w:tcBorders>
              <w:top w:val="single" w:sz="4" w:space="0" w:color="8B1C40"/>
              <w:left w:val="single" w:sz="4" w:space="0" w:color="8B1C40"/>
              <w:bottom w:val="single" w:sz="4" w:space="0" w:color="auto"/>
              <w:right w:val="single" w:sz="4" w:space="0" w:color="8B1C40"/>
            </w:tcBorders>
            <w:shd w:val="clear" w:color="auto" w:fill="E2EFD9" w:themeFill="accent6" w:themeFillTint="33"/>
          </w:tcPr>
          <w:p w14:paraId="07198EF5" w14:textId="77777777" w:rsidR="00F93E3E" w:rsidRPr="008D1BD5" w:rsidRDefault="00F93E3E" w:rsidP="00010DCF">
            <w:pPr>
              <w:spacing w:after="0"/>
              <w:ind w:right="6"/>
              <w:jc w:val="center"/>
              <w:rPr>
                <w:rFonts w:ascii="Arial Narrow" w:hAnsi="Arial Narrow" w:cs="Arial"/>
                <w:b/>
                <w:bCs/>
              </w:rPr>
            </w:pPr>
            <w:r w:rsidRPr="008D1BD5">
              <w:rPr>
                <w:rFonts w:ascii="Arial Narrow" w:hAnsi="Arial Narrow" w:cs="Arial"/>
                <w:b/>
                <w:bCs/>
              </w:rPr>
              <w:t>Unidades</w:t>
            </w:r>
          </w:p>
        </w:tc>
        <w:tc>
          <w:tcPr>
            <w:tcW w:w="9179" w:type="dxa"/>
            <w:tcBorders>
              <w:top w:val="single" w:sz="4" w:space="0" w:color="8B1C40"/>
              <w:left w:val="single" w:sz="4" w:space="0" w:color="8B1C40"/>
              <w:bottom w:val="single" w:sz="4" w:space="0" w:color="auto"/>
              <w:right w:val="single" w:sz="4" w:space="0" w:color="8B1C40"/>
            </w:tcBorders>
            <w:shd w:val="clear" w:color="auto" w:fill="E2EFD9" w:themeFill="accent6" w:themeFillTint="33"/>
          </w:tcPr>
          <w:p w14:paraId="76DEB1C1" w14:textId="77777777" w:rsidR="00F93E3E" w:rsidRPr="008D1BD5" w:rsidRDefault="00F93E3E" w:rsidP="00010DCF">
            <w:pPr>
              <w:spacing w:after="0"/>
              <w:jc w:val="center"/>
              <w:rPr>
                <w:rFonts w:ascii="Arial Narrow" w:hAnsi="Arial Narrow" w:cs="Arial"/>
                <w:b/>
                <w:bCs/>
              </w:rPr>
            </w:pPr>
            <w:r w:rsidRPr="008D1BD5">
              <w:rPr>
                <w:rFonts w:ascii="Arial Narrow" w:hAnsi="Arial Narrow" w:cs="Arial"/>
                <w:b/>
                <w:bCs/>
              </w:rPr>
              <w:t>Fuente de información</w:t>
            </w:r>
          </w:p>
        </w:tc>
      </w:tr>
      <w:tr w:rsidR="008D2541" w:rsidRPr="008D1BD5" w14:paraId="01770311" w14:textId="77777777" w:rsidTr="00010DCF">
        <w:trPr>
          <w:trHeight w:val="747"/>
        </w:trPr>
        <w:tc>
          <w:tcPr>
            <w:tcW w:w="706" w:type="dxa"/>
            <w:tcBorders>
              <w:top w:val="single" w:sz="4" w:space="0" w:color="auto"/>
              <w:left w:val="single" w:sz="4" w:space="0" w:color="8B1C40"/>
              <w:bottom w:val="single" w:sz="4" w:space="0" w:color="8B1C40"/>
              <w:right w:val="single" w:sz="4" w:space="0" w:color="8B1C40"/>
            </w:tcBorders>
          </w:tcPr>
          <w:p w14:paraId="30470A0D" w14:textId="77777777" w:rsidR="00F93E3E" w:rsidRPr="008D1BD5" w:rsidRDefault="00F93E3E" w:rsidP="00010DCF">
            <w:pPr>
              <w:spacing w:after="0"/>
              <w:jc w:val="both"/>
              <w:rPr>
                <w:rFonts w:ascii="Arial Narrow" w:hAnsi="Arial Narrow" w:cs="Arial"/>
              </w:rPr>
            </w:pPr>
            <w:r w:rsidRPr="008D1BD5">
              <w:rPr>
                <w:rFonts w:ascii="Arial Narrow" w:hAnsi="Arial Narrow" w:cs="Arial"/>
              </w:rPr>
              <w:t>1</w:t>
            </w:r>
          </w:p>
        </w:tc>
        <w:tc>
          <w:tcPr>
            <w:tcW w:w="2410" w:type="dxa"/>
            <w:tcBorders>
              <w:top w:val="single" w:sz="4" w:space="0" w:color="auto"/>
              <w:left w:val="single" w:sz="4" w:space="0" w:color="8B1C40"/>
              <w:bottom w:val="single" w:sz="4" w:space="0" w:color="8B1C40"/>
              <w:right w:val="single" w:sz="4" w:space="0" w:color="8B1C40"/>
            </w:tcBorders>
            <w:shd w:val="clear" w:color="auto" w:fill="auto"/>
          </w:tcPr>
          <w:p w14:paraId="38B9F02A" w14:textId="77777777" w:rsidR="00F93E3E" w:rsidRPr="008D1BD5" w:rsidRDefault="00F93E3E" w:rsidP="00010DCF">
            <w:pPr>
              <w:pStyle w:val="TableParagraph"/>
              <w:spacing w:before="1"/>
              <w:ind w:left="107"/>
              <w:rPr>
                <w:rFonts w:ascii="Arial Narrow" w:hAnsi="Arial Narrow" w:cs="Arial"/>
              </w:rPr>
            </w:pPr>
            <w:r w:rsidRPr="008D1BD5">
              <w:rPr>
                <w:rFonts w:ascii="Arial Narrow" w:hAnsi="Arial Narrow" w:cs="Arial"/>
              </w:rPr>
              <w:t xml:space="preserve"> Descripción de los programas existentes</w:t>
            </w:r>
            <w:r w:rsidRPr="008D1BD5">
              <w:rPr>
                <w:rFonts w:ascii="Arial Narrow" w:hAnsi="Arial Narrow" w:cs="Arial"/>
                <w:spacing w:val="-15"/>
              </w:rPr>
              <w:t xml:space="preserve"> </w:t>
            </w:r>
            <w:r w:rsidRPr="008D1BD5">
              <w:rPr>
                <w:rFonts w:ascii="Arial Narrow" w:hAnsi="Arial Narrow" w:cs="Arial"/>
              </w:rPr>
              <w:t>de</w:t>
            </w:r>
          </w:p>
          <w:p w14:paraId="5BBB0A76" w14:textId="77777777" w:rsidR="00F93E3E" w:rsidRPr="008D1BD5" w:rsidRDefault="00F93E3E" w:rsidP="00010DCF">
            <w:pPr>
              <w:pStyle w:val="TableParagraph"/>
              <w:tabs>
                <w:tab w:val="left" w:pos="1724"/>
              </w:tabs>
              <w:spacing w:before="20" w:line="259" w:lineRule="auto"/>
              <w:ind w:left="107" w:right="133"/>
              <w:jc w:val="both"/>
              <w:rPr>
                <w:rFonts w:ascii="Arial Narrow" w:hAnsi="Arial Narrow" w:cs="Arial"/>
              </w:rPr>
            </w:pPr>
            <w:r w:rsidRPr="008D1BD5">
              <w:rPr>
                <w:rFonts w:ascii="Arial Narrow" w:hAnsi="Arial Narrow" w:cs="Arial"/>
              </w:rPr>
              <w:t>recolección y disposición de residuos sólidos especiales (artículo 2 Decreto</w:t>
            </w:r>
            <w:r w:rsidRPr="008D1BD5">
              <w:rPr>
                <w:rFonts w:ascii="Arial Narrow" w:hAnsi="Arial Narrow" w:cs="Arial"/>
                <w:spacing w:val="-12"/>
              </w:rPr>
              <w:t xml:space="preserve"> </w:t>
            </w:r>
            <w:r w:rsidRPr="008D1BD5">
              <w:rPr>
                <w:rFonts w:ascii="Arial Narrow" w:hAnsi="Arial Narrow" w:cs="Arial"/>
              </w:rPr>
              <w:t>2981 de 2013, compilado en el Decreto 1077 de 2015)</w:t>
            </w:r>
          </w:p>
        </w:tc>
        <w:tc>
          <w:tcPr>
            <w:tcW w:w="1843" w:type="dxa"/>
            <w:tcBorders>
              <w:top w:val="single" w:sz="4" w:space="0" w:color="auto"/>
              <w:left w:val="single" w:sz="4" w:space="0" w:color="8B1C40"/>
              <w:bottom w:val="single" w:sz="4" w:space="0" w:color="8B1C40"/>
              <w:right w:val="single" w:sz="4" w:space="0" w:color="8B1C40"/>
            </w:tcBorders>
            <w:shd w:val="clear" w:color="auto" w:fill="auto"/>
          </w:tcPr>
          <w:p w14:paraId="13797044" w14:textId="77777777" w:rsidR="00F93E3E" w:rsidRPr="008D1BD5" w:rsidRDefault="00F93E3E" w:rsidP="00010DCF">
            <w:pPr>
              <w:pStyle w:val="TableParagraph"/>
              <w:spacing w:before="1" w:line="235" w:lineRule="exact"/>
              <w:ind w:right="37"/>
              <w:jc w:val="center"/>
              <w:rPr>
                <w:rFonts w:ascii="Arial Narrow" w:hAnsi="Arial Narrow" w:cs="Arial"/>
              </w:rPr>
            </w:pPr>
            <w:r w:rsidRPr="008D1BD5">
              <w:rPr>
                <w:rFonts w:ascii="Arial Narrow" w:hAnsi="Arial Narrow" w:cs="Arial"/>
              </w:rPr>
              <w:t>N/A</w:t>
            </w:r>
          </w:p>
        </w:tc>
        <w:tc>
          <w:tcPr>
            <w:tcW w:w="9179" w:type="dxa"/>
            <w:tcBorders>
              <w:top w:val="single" w:sz="4" w:space="0" w:color="auto"/>
              <w:left w:val="single" w:sz="4" w:space="0" w:color="8B1C40"/>
              <w:bottom w:val="single" w:sz="4" w:space="0" w:color="8B1C40"/>
              <w:right w:val="single" w:sz="4" w:space="0" w:color="8B1C40"/>
            </w:tcBorders>
            <w:shd w:val="clear" w:color="auto" w:fill="auto"/>
            <w:vAlign w:val="center"/>
          </w:tcPr>
          <w:p w14:paraId="43ECD39F" w14:textId="77777777" w:rsidR="00F93E3E" w:rsidRPr="008D1BD5" w:rsidRDefault="00F93E3E" w:rsidP="00010DCF">
            <w:pPr>
              <w:spacing w:after="240" w:line="240" w:lineRule="auto"/>
              <w:jc w:val="both"/>
              <w:rPr>
                <w:rFonts w:ascii="Arial Narrow" w:eastAsia="Times New Roman" w:hAnsi="Arial Narrow" w:cs="Arial"/>
                <w:lang w:eastAsia="es-CO"/>
              </w:rPr>
            </w:pPr>
            <w:r w:rsidRPr="008D1BD5">
              <w:rPr>
                <w:rFonts w:ascii="Arial Narrow" w:eastAsia="Times New Roman" w:hAnsi="Arial Narrow" w:cs="Arial"/>
                <w:lang w:eastAsia="es-CO"/>
              </w:rPr>
              <w:t xml:space="preserve">Considerando   que   la   responsabilidad   del   manejo   y presentación adecuada de los Residuos de construcción y Demolición se encuentra en cabeza del generador bien sea gran o pequeño de acuerdo con las condiciones definidas en la Resolución 472 de 2017 “Por la cual se reglamenta la gestión integral de los residuos generados en las actividades de Construcción y Demolición (RCD) y se dictan otras disposiciones”. La secretaria de ambiente realiza vigilancia y control a la gestión de RCD en el Distrito. </w:t>
            </w:r>
          </w:p>
          <w:p w14:paraId="263F02C9" w14:textId="77777777" w:rsidR="00F93E3E" w:rsidRPr="008D1BD5" w:rsidRDefault="00F93E3E" w:rsidP="00010DCF">
            <w:pPr>
              <w:spacing w:after="240" w:line="240" w:lineRule="auto"/>
              <w:jc w:val="both"/>
              <w:rPr>
                <w:rFonts w:ascii="Arial Narrow" w:eastAsia="Times New Roman" w:hAnsi="Arial Narrow" w:cs="Arial"/>
                <w:lang w:eastAsia="es-CO"/>
              </w:rPr>
            </w:pPr>
            <w:r w:rsidRPr="008D1BD5">
              <w:rPr>
                <w:rFonts w:ascii="Arial Narrow" w:eastAsia="Times New Roman" w:hAnsi="Arial Narrow" w:cs="Arial"/>
                <w:lang w:eastAsia="es-CO"/>
              </w:rPr>
              <w:br/>
              <w:t xml:space="preserve">Por su parte los pequeños generadores de RCD o los domiciliarios, deben realizar la solicitud al prestador del servicio público de su ASE quien pactará libremente (al no ser este un tipo de residuo ordinario y no encontrarse regulado) con el usuario el valor de dicha recolección y transporte hasta un sitio debidamente autorizado.  </w:t>
            </w:r>
            <w:r w:rsidRPr="008D1BD5">
              <w:rPr>
                <w:rFonts w:ascii="Arial Narrow" w:eastAsia="Times New Roman" w:hAnsi="Arial Narrow" w:cs="Arial"/>
                <w:lang w:eastAsia="es-CO"/>
              </w:rPr>
              <w:br/>
            </w:r>
            <w:r w:rsidRPr="008D1BD5">
              <w:rPr>
                <w:rFonts w:ascii="Arial Narrow" w:eastAsia="Times New Roman" w:hAnsi="Arial Narrow" w:cs="Arial"/>
                <w:lang w:eastAsia="es-CO"/>
              </w:rPr>
              <w:br/>
              <w:t xml:space="preserve">Para la atención de los residuos abandonados en vía pública bien sea RCD u otro tipo de residuos que por sus características de recolección y manejo son residuos especiales tales como residuos voluminosos como muebles o colchones, y contaminados con residuos ordinarios, mediante adiciones a los contratos de concesión 283,284,285,286,287 de 2018, el Distrito con recursos propios realiza el pago a los prestadores del servicio público de aseo por la recolección de estos residuos contaminados abandonados en vía pública. </w:t>
            </w:r>
            <w:r w:rsidRPr="008D1BD5">
              <w:rPr>
                <w:rFonts w:ascii="Arial Narrow" w:eastAsia="Times New Roman" w:hAnsi="Arial Narrow" w:cs="Arial"/>
                <w:lang w:eastAsia="es-CO"/>
              </w:rPr>
              <w:br/>
            </w:r>
            <w:r w:rsidRPr="008D1BD5">
              <w:rPr>
                <w:rFonts w:ascii="Arial Narrow" w:eastAsia="Times New Roman" w:hAnsi="Arial Narrow" w:cs="Arial"/>
                <w:lang w:eastAsia="es-CO"/>
              </w:rPr>
              <w:br/>
              <w:t>El Decreto 1076 de 2015, establece en su artículo 5 "“La responsabilidad por los efectos ambientales y a la salud  pública generados por las actividades efectuadas en los diferentes componentes del servicio público de aseo de los residuos sólidos, recaerá en la persona prestadora del servicio de aseo, la cual deberá cumplir con las disposiciones del presente decreto y demás normatividad vigente” y la  inadecuada gestión de los residuos de construcción y demolición (RCD) que se aglomeran en las calles de la ciudad, se configuran los “puntos críticos”. Puntos que rápidamente se convierten en receptores de todo tipo de materiales. Aprovechables (cartón, plásticos, vidrios, papeles, chatarras), voluminosos (colchones, muebles, llantas) hasta residuos orgánicos. Por lo cual, la Unidad   decidió generar una ruta técnica, operativa, ambiental, financiera, para el tratamiento de los RCD provenientes de los puntos críticos de las vías públicas de la ciudad,  que se materializará por medio de la suscripción de convenios,  que permitan  aunar esfuerzos técnicos, operativos, administrativos y financieros para garantizar el manejo de los residuos que llegan al patio de tratamiento de Residuos Provenientes de Puntos Críticos que llegan al Relleno Sanitario de Doña Juana – RSDJ, y así garantizar la separación, clasificación, almacenamiento temporal y gestión ambiental integral, mediante el traslado de estos residuos a una escombrera autorizada para su aprovechamiento. Aquí es importante mencionar que se mantiene activa la atención de recolección de RCD y residuos voluminosos domiciliarios, por parte de los operadores, a través de programación, la cual se podrá pactar entre usuarios y concesionarios.</w:t>
            </w:r>
          </w:p>
          <w:p w14:paraId="7C31F01D" w14:textId="77777777" w:rsidR="00F93E3E" w:rsidRPr="008D1BD5" w:rsidRDefault="00F93E3E" w:rsidP="00010DCF">
            <w:pPr>
              <w:spacing w:after="0" w:line="240" w:lineRule="auto"/>
              <w:jc w:val="both"/>
              <w:rPr>
                <w:rFonts w:ascii="Arial Narrow" w:eastAsia="Times New Roman" w:hAnsi="Arial Narrow" w:cs="Arial"/>
                <w:lang w:eastAsia="es-CO"/>
              </w:rPr>
            </w:pPr>
            <w:r w:rsidRPr="008D1BD5">
              <w:rPr>
                <w:rFonts w:ascii="Arial Narrow" w:eastAsia="Times New Roman" w:hAnsi="Arial Narrow" w:cs="Arial"/>
                <w:lang w:eastAsia="es-CO"/>
              </w:rPr>
              <w:br/>
            </w:r>
            <w:r w:rsidRPr="008D1BD5">
              <w:rPr>
                <w:rFonts w:ascii="Arial Narrow" w:eastAsia="Times New Roman" w:hAnsi="Arial Narrow" w:cs="Arial"/>
                <w:lang w:eastAsia="es-CO"/>
              </w:rPr>
              <w:br/>
            </w:r>
            <w:r w:rsidRPr="008D1BD5">
              <w:rPr>
                <w:rFonts w:ascii="Arial Narrow" w:eastAsia="Times New Roman" w:hAnsi="Arial Narrow" w:cs="Arial"/>
                <w:lang w:eastAsia="es-CO"/>
              </w:rPr>
              <w:lastRenderedPageBreak/>
              <w:t>Por otra parte, la Recolección de llantas o Neumáticos Fuera de Uso, NFU, abandonados de manera clandestina por generador desconocido en vías y áreas públicas se realiza con recursos obtenidos a través de un convenio con el IDIGER como parte de las acciones implementadas para mitigar el riego de dejar este tipo de residuos abandonado en vía pública.</w:t>
            </w:r>
          </w:p>
          <w:p w14:paraId="010C72B2" w14:textId="77777777" w:rsidR="00F93E3E" w:rsidRPr="008D1BD5" w:rsidRDefault="00F93E3E" w:rsidP="00010DCF">
            <w:pPr>
              <w:spacing w:after="0" w:line="240" w:lineRule="auto"/>
              <w:jc w:val="both"/>
              <w:rPr>
                <w:rFonts w:ascii="Arial Narrow" w:eastAsia="Times New Roman" w:hAnsi="Arial Narrow" w:cs="Arial"/>
                <w:lang w:eastAsia="es-CO"/>
              </w:rPr>
            </w:pPr>
            <w:r w:rsidRPr="008D1BD5">
              <w:rPr>
                <w:rFonts w:ascii="Arial Narrow" w:eastAsia="Times New Roman" w:hAnsi="Arial Narrow" w:cs="Arial"/>
                <w:lang w:eastAsia="es-CO"/>
              </w:rPr>
              <w:t xml:space="preserve"> </w:t>
            </w:r>
            <w:r w:rsidRPr="008D1BD5">
              <w:rPr>
                <w:rFonts w:ascii="Arial Narrow" w:eastAsia="Times New Roman" w:hAnsi="Arial Narrow" w:cs="Arial"/>
                <w:lang w:eastAsia="es-CO"/>
              </w:rPr>
              <w:br/>
              <w:t>De acuerdo con lo establecido en el Decreto Distrital No.442 del 9 de noviembre de 2015, modificado por el 265 de 2016 - “Por medio del cual se crea el Programa de Aprovechamiento y/o valorización de llantas usadas en el Distrito Capital y se adoptan otras disposiciones” - artículo 16- obligaciones de la Secretaría Distrital de Ambiente en el marco del programa de aprovechamiento y/o valorización de llantas usadas en el Distrito Capital, la autoridad ambiental deberá entre otras:</w:t>
            </w:r>
          </w:p>
          <w:p w14:paraId="6D87C282" w14:textId="77777777" w:rsidR="00F93E3E" w:rsidRPr="008D1BD5" w:rsidRDefault="00F93E3E" w:rsidP="00010DCF">
            <w:pPr>
              <w:spacing w:after="0" w:line="240" w:lineRule="auto"/>
              <w:rPr>
                <w:rFonts w:ascii="Arial Narrow" w:eastAsia="Times New Roman" w:hAnsi="Arial Narrow" w:cs="Arial"/>
                <w:lang w:eastAsia="es-CO"/>
              </w:rPr>
            </w:pPr>
            <w:r w:rsidRPr="008D1BD5">
              <w:rPr>
                <w:rFonts w:ascii="Arial Narrow" w:eastAsia="Times New Roman" w:hAnsi="Arial Narrow" w:cs="Arial"/>
                <w:lang w:eastAsia="es-CO"/>
              </w:rPr>
              <w:t xml:space="preserve"> </w:t>
            </w:r>
            <w:r w:rsidRPr="008D1BD5">
              <w:rPr>
                <w:rFonts w:ascii="Arial Narrow" w:eastAsia="Times New Roman" w:hAnsi="Arial Narrow" w:cs="Arial"/>
                <w:lang w:eastAsia="es-CO"/>
              </w:rPr>
              <w:br/>
              <w:t>• Realizar acciones de seguimiento a los productores, comercializadores y distribuidores de llantas, verificando que se encuentren vinculados a los programas de recolección selectiva y gestión ambiental de llantas, establecidos en la resolución 1457 de 2010 o aquella que la derogue, modifique o sustituya, en virtud de la facultad establecida en el artículo 2 de la Ley 1333 de 2009.</w:t>
            </w:r>
            <w:r w:rsidRPr="008D1BD5">
              <w:rPr>
                <w:rFonts w:ascii="Arial Narrow" w:eastAsia="Times New Roman" w:hAnsi="Arial Narrow" w:cs="Arial"/>
                <w:lang w:eastAsia="es-CO"/>
              </w:rPr>
              <w:br/>
              <w:t>Igualmente, el Decreto en su artículo 17 – obligaciones de los alcaldes locales. En el marco de la aplicación de la reglamentación asociada la gestión de llantas usadas, deberán:</w:t>
            </w:r>
            <w:r w:rsidRPr="008D1BD5">
              <w:rPr>
                <w:rFonts w:ascii="Arial Narrow" w:eastAsia="Times New Roman" w:hAnsi="Arial Narrow" w:cs="Arial"/>
                <w:lang w:eastAsia="es-CO"/>
              </w:rPr>
              <w:br/>
              <w:t xml:space="preserve">• Velar por la protección, recuperación y conservación del espacio público ocupado indebidamente por llantas usadas. </w:t>
            </w:r>
            <w:r w:rsidRPr="008D1BD5">
              <w:rPr>
                <w:rFonts w:ascii="Arial Narrow" w:eastAsia="Times New Roman" w:hAnsi="Arial Narrow" w:cs="Arial"/>
                <w:lang w:eastAsia="es-CO"/>
              </w:rPr>
              <w:br/>
              <w:t>• De conformidad con las obligaciones establecidas en la Ley 232 de 1995 (Derogada por el Código de Policía y Convivencia, Ley 1801 2016), verificar el cumplimiento de las normas para el funcionamiento de los establecimientos dedicados al acopio y gestión de las llantas.</w:t>
            </w:r>
          </w:p>
          <w:p w14:paraId="1BB6F150" w14:textId="77777777" w:rsidR="00F93E3E" w:rsidRPr="008D1BD5" w:rsidRDefault="00F93E3E" w:rsidP="00010DCF">
            <w:pPr>
              <w:pStyle w:val="TableParagraph"/>
              <w:tabs>
                <w:tab w:val="left" w:pos="827"/>
              </w:tabs>
              <w:spacing w:line="259" w:lineRule="auto"/>
              <w:ind w:right="91"/>
              <w:jc w:val="both"/>
              <w:rPr>
                <w:rFonts w:ascii="Arial Narrow" w:hAnsi="Arial Narrow" w:cs="Arial"/>
              </w:rPr>
            </w:pPr>
          </w:p>
        </w:tc>
      </w:tr>
      <w:tr w:rsidR="008D2541" w:rsidRPr="008D1BD5" w14:paraId="36143DCD" w14:textId="77777777" w:rsidTr="00010DCF">
        <w:trPr>
          <w:trHeight w:val="17"/>
        </w:trPr>
        <w:tc>
          <w:tcPr>
            <w:tcW w:w="706" w:type="dxa"/>
            <w:tcBorders>
              <w:top w:val="single" w:sz="4" w:space="0" w:color="8B1C40"/>
              <w:left w:val="single" w:sz="4" w:space="0" w:color="8B1C40"/>
              <w:bottom w:val="single" w:sz="4" w:space="0" w:color="8B1C40"/>
              <w:right w:val="single" w:sz="4" w:space="0" w:color="8B1C40"/>
            </w:tcBorders>
          </w:tcPr>
          <w:p w14:paraId="30ACC36A" w14:textId="77777777" w:rsidR="00F93E3E" w:rsidRPr="008D1BD5" w:rsidRDefault="00F93E3E" w:rsidP="00010DCF">
            <w:pPr>
              <w:pStyle w:val="TableParagraph"/>
              <w:spacing w:before="3"/>
              <w:rPr>
                <w:rFonts w:ascii="Arial Narrow" w:hAnsi="Arial Narrow" w:cs="Arial"/>
                <w:highlight w:val="yellow"/>
              </w:rPr>
            </w:pPr>
            <w:r w:rsidRPr="008D1BD5">
              <w:rPr>
                <w:rFonts w:ascii="Arial Narrow" w:hAnsi="Arial Narrow" w:cs="Arial"/>
              </w:rPr>
              <w:lastRenderedPageBreak/>
              <w:t>2.</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2687B18E" w14:textId="77777777" w:rsidR="00F93E3E" w:rsidRPr="008D1BD5" w:rsidRDefault="00F93E3E" w:rsidP="00010DCF">
            <w:pPr>
              <w:pStyle w:val="TableParagraph"/>
              <w:spacing w:before="3" w:line="259" w:lineRule="auto"/>
              <w:ind w:left="107" w:right="95"/>
              <w:jc w:val="both"/>
              <w:rPr>
                <w:rFonts w:ascii="Arial Narrow" w:hAnsi="Arial Narrow" w:cs="Arial"/>
              </w:rPr>
            </w:pPr>
            <w:r w:rsidRPr="008D1BD5">
              <w:rPr>
                <w:rFonts w:ascii="Arial Narrow" w:hAnsi="Arial Narrow" w:cs="Arial"/>
              </w:rPr>
              <w:t>Caracterización de los residuos sólidos especiales generados por tipo de residuo (artículo 2 Decreto 2981 de 2013, compilado en el Decreto 1077 de 2015)</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45116CA5" w14:textId="77777777" w:rsidR="00F93E3E" w:rsidRPr="008D1BD5" w:rsidRDefault="00F93E3E" w:rsidP="00010DCF">
            <w:pPr>
              <w:pStyle w:val="TableParagraph"/>
              <w:spacing w:before="3" w:line="259" w:lineRule="auto"/>
              <w:ind w:left="107" w:right="95"/>
              <w:jc w:val="both"/>
              <w:rPr>
                <w:rFonts w:ascii="Arial Narrow" w:hAnsi="Arial Narrow" w:cs="Arial"/>
                <w:sz w:val="18"/>
              </w:rPr>
            </w:pPr>
            <w:r w:rsidRPr="008D1BD5">
              <w:rPr>
                <w:rFonts w:ascii="Arial Narrow" w:hAnsi="Arial Narrow" w:cs="Arial"/>
              </w:rPr>
              <w:t>% en peso</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156A6281" w14:textId="77777777" w:rsidR="00F93E3E" w:rsidRPr="008D1BD5" w:rsidRDefault="00F93E3E" w:rsidP="00010DCF">
            <w:pPr>
              <w:spacing w:after="0"/>
              <w:jc w:val="both"/>
              <w:rPr>
                <w:rFonts w:ascii="Arial Narrow" w:hAnsi="Arial Narrow" w:cs="Arial"/>
              </w:rPr>
            </w:pPr>
            <w:r w:rsidRPr="008D1BD5">
              <w:rPr>
                <w:rFonts w:ascii="Arial Narrow" w:hAnsi="Arial Narrow" w:cs="Arial"/>
              </w:rPr>
              <w:t xml:space="preserve"> </w:t>
            </w:r>
          </w:p>
          <w:p w14:paraId="04338875" w14:textId="77777777" w:rsidR="00F93E3E" w:rsidRPr="008D1BD5" w:rsidRDefault="00F93E3E" w:rsidP="00010DCF">
            <w:pPr>
              <w:pStyle w:val="TableParagraph"/>
              <w:spacing w:before="1" w:line="259" w:lineRule="auto"/>
              <w:ind w:left="105" w:right="101"/>
              <w:jc w:val="both"/>
              <w:rPr>
                <w:rFonts w:ascii="Arial Narrow" w:hAnsi="Arial Narrow" w:cs="Arial"/>
              </w:rPr>
            </w:pPr>
          </w:p>
          <w:p w14:paraId="11658289" w14:textId="77777777" w:rsidR="00F93E3E" w:rsidRPr="008D1BD5" w:rsidRDefault="00F93E3E" w:rsidP="00010DCF">
            <w:pPr>
              <w:spacing w:after="0"/>
              <w:jc w:val="both"/>
              <w:rPr>
                <w:rFonts w:ascii="Arial Narrow" w:hAnsi="Arial Narrow" w:cs="Arial"/>
              </w:rPr>
            </w:pPr>
            <w:r w:rsidRPr="008D1BD5">
              <w:rPr>
                <w:rFonts w:ascii="Arial Narrow" w:hAnsi="Arial Narrow" w:cs="Arial"/>
              </w:rPr>
              <w:t>No peligrosos: pétreos 59.700%, vidrio 0.244%, plástico 4.071%, cartón</w:t>
            </w:r>
          </w:p>
          <w:p w14:paraId="78FD2AE8" w14:textId="77777777" w:rsidR="00F93E3E" w:rsidRPr="008D1BD5" w:rsidRDefault="00F93E3E" w:rsidP="00010DCF">
            <w:pPr>
              <w:spacing w:after="0"/>
              <w:jc w:val="both"/>
              <w:rPr>
                <w:rFonts w:ascii="Arial Narrow" w:hAnsi="Arial Narrow" w:cs="Arial"/>
              </w:rPr>
            </w:pPr>
            <w:r w:rsidRPr="008D1BD5">
              <w:rPr>
                <w:rFonts w:ascii="Arial Narrow" w:hAnsi="Arial Narrow" w:cs="Arial"/>
              </w:rPr>
              <w:t>y papel 3.025%, madera 6.899%, metales 0.162%, orgánicos 6.196%,</w:t>
            </w:r>
          </w:p>
          <w:p w14:paraId="2D72A2AC" w14:textId="77777777" w:rsidR="00F93E3E" w:rsidRPr="008D1BD5" w:rsidRDefault="00F93E3E" w:rsidP="00010DCF">
            <w:pPr>
              <w:spacing w:after="0"/>
              <w:jc w:val="both"/>
              <w:rPr>
                <w:rFonts w:ascii="Arial Narrow" w:hAnsi="Arial Narrow" w:cs="Arial"/>
              </w:rPr>
            </w:pPr>
            <w:r w:rsidRPr="008D1BD5">
              <w:rPr>
                <w:rFonts w:ascii="Arial Narrow" w:hAnsi="Arial Narrow" w:cs="Arial"/>
              </w:rPr>
              <w:t>voluminosos 3.547%, otros 1.583%</w:t>
            </w:r>
          </w:p>
          <w:p w14:paraId="39D977DE" w14:textId="77777777" w:rsidR="00F93E3E" w:rsidRPr="008D1BD5" w:rsidRDefault="00F93E3E" w:rsidP="00010DCF">
            <w:pPr>
              <w:spacing w:after="0"/>
              <w:jc w:val="both"/>
              <w:rPr>
                <w:rFonts w:ascii="Arial Narrow" w:hAnsi="Arial Narrow" w:cs="Arial"/>
              </w:rPr>
            </w:pPr>
            <w:r w:rsidRPr="008D1BD5">
              <w:rPr>
                <w:rFonts w:ascii="Arial Narrow" w:hAnsi="Arial Narrow" w:cs="Arial"/>
              </w:rPr>
              <w:t>Especiales: RESPEL generales 1.267%, RAEE 0.040%, llantas 7.902%,</w:t>
            </w:r>
          </w:p>
          <w:p w14:paraId="621A74C7" w14:textId="77777777" w:rsidR="00F93E3E" w:rsidRPr="008D1BD5" w:rsidRDefault="00F93E3E" w:rsidP="00010DCF">
            <w:pPr>
              <w:spacing w:after="0"/>
              <w:jc w:val="both"/>
              <w:rPr>
                <w:rFonts w:ascii="Arial Narrow" w:hAnsi="Arial Narrow" w:cs="Arial"/>
              </w:rPr>
            </w:pPr>
            <w:r w:rsidRPr="008D1BD5">
              <w:rPr>
                <w:rFonts w:ascii="Arial Narrow" w:hAnsi="Arial Narrow" w:cs="Arial"/>
              </w:rPr>
              <w:t>otros 0.134%</w:t>
            </w:r>
          </w:p>
          <w:p w14:paraId="3A63F228" w14:textId="77777777" w:rsidR="00F93E3E" w:rsidRPr="008D1BD5" w:rsidRDefault="00F93E3E" w:rsidP="00010DCF">
            <w:pPr>
              <w:spacing w:after="0"/>
              <w:jc w:val="both"/>
              <w:rPr>
                <w:rFonts w:ascii="Arial Narrow" w:hAnsi="Arial Narrow" w:cs="Arial"/>
              </w:rPr>
            </w:pPr>
            <w:r w:rsidRPr="008D1BD5">
              <w:rPr>
                <w:rFonts w:ascii="Arial Narrow" w:hAnsi="Arial Narrow" w:cs="Arial"/>
              </w:rPr>
              <w:t>Fuente: Secretaría Distrital de Ambiente (2014).</w:t>
            </w:r>
          </w:p>
        </w:tc>
      </w:tr>
    </w:tbl>
    <w:p w14:paraId="2CCB938B" w14:textId="77777777" w:rsidR="00465545" w:rsidRPr="008D1BD5" w:rsidRDefault="00465545" w:rsidP="00465545">
      <w:pPr>
        <w:pStyle w:val="Descripcin"/>
        <w:jc w:val="center"/>
        <w:rPr>
          <w:rFonts w:ascii="Arial Narrow" w:hAnsi="Arial Narrow" w:cs="Arial"/>
          <w:color w:val="auto"/>
          <w:sz w:val="22"/>
          <w:szCs w:val="22"/>
          <w:lang w:eastAsia="es-CO"/>
        </w:rPr>
      </w:pPr>
    </w:p>
    <w:p w14:paraId="796B98D5" w14:textId="77777777" w:rsidR="00465545" w:rsidRDefault="00465545" w:rsidP="00465545">
      <w:pPr>
        <w:rPr>
          <w:rFonts w:ascii="Arial Narrow" w:hAnsi="Arial Narrow"/>
          <w:lang w:eastAsia="es-CO"/>
        </w:rPr>
      </w:pPr>
    </w:p>
    <w:p w14:paraId="74DE0A86" w14:textId="77777777" w:rsidR="008D2541" w:rsidRDefault="008D2541" w:rsidP="00465545">
      <w:pPr>
        <w:rPr>
          <w:rFonts w:ascii="Arial Narrow" w:hAnsi="Arial Narrow"/>
          <w:lang w:eastAsia="es-CO"/>
        </w:rPr>
      </w:pPr>
    </w:p>
    <w:p w14:paraId="0202EEF6" w14:textId="77777777" w:rsidR="008D2541" w:rsidRPr="008D1BD5" w:rsidRDefault="008D2541" w:rsidP="00465545">
      <w:pPr>
        <w:rPr>
          <w:rFonts w:ascii="Arial Narrow" w:hAnsi="Arial Narrow"/>
          <w:lang w:eastAsia="es-CO"/>
        </w:rPr>
      </w:pPr>
    </w:p>
    <w:p w14:paraId="67395DAC" w14:textId="77777777" w:rsidR="00465545" w:rsidRPr="008D1BD5" w:rsidRDefault="00183EB8" w:rsidP="00183EB8">
      <w:pPr>
        <w:pStyle w:val="Descripcin"/>
        <w:jc w:val="center"/>
        <w:rPr>
          <w:rFonts w:ascii="Arial Narrow" w:hAnsi="Arial Narrow" w:cs="Arial"/>
          <w:b/>
          <w:color w:val="auto"/>
          <w:sz w:val="22"/>
          <w:szCs w:val="22"/>
          <w:lang w:eastAsia="es-CO"/>
        </w:rPr>
      </w:pPr>
      <w:r w:rsidRPr="008D1BD5">
        <w:rPr>
          <w:rFonts w:ascii="Arial Narrow" w:hAnsi="Arial Narrow"/>
          <w:color w:val="auto"/>
        </w:rPr>
        <w:lastRenderedPageBreak/>
        <w:t xml:space="preserve">TABLA </w:t>
      </w:r>
      <w:r w:rsidR="00AF5852" w:rsidRPr="008D1BD5">
        <w:rPr>
          <w:rFonts w:ascii="Arial Narrow" w:hAnsi="Arial Narrow"/>
          <w:color w:val="auto"/>
        </w:rPr>
        <w:fldChar w:fldCharType="begin"/>
      </w:r>
      <w:r w:rsidR="00AF5852" w:rsidRPr="008D1BD5">
        <w:rPr>
          <w:rFonts w:ascii="Arial Narrow" w:hAnsi="Arial Narrow"/>
          <w:color w:val="auto"/>
        </w:rPr>
        <w:instrText xml:space="preserve"> SEQ Tabla \* ARABIC </w:instrText>
      </w:r>
      <w:r w:rsidR="00AF5852" w:rsidRPr="008D1BD5">
        <w:rPr>
          <w:rFonts w:ascii="Arial Narrow" w:hAnsi="Arial Narrow"/>
          <w:color w:val="auto"/>
        </w:rPr>
        <w:fldChar w:fldCharType="separate"/>
      </w:r>
      <w:r w:rsidR="00564F1D" w:rsidRPr="008D1BD5">
        <w:rPr>
          <w:rFonts w:ascii="Arial Narrow" w:hAnsi="Arial Narrow"/>
          <w:noProof/>
          <w:color w:val="auto"/>
        </w:rPr>
        <w:t>11</w:t>
      </w:r>
      <w:r w:rsidR="00AF5852" w:rsidRPr="008D1BD5">
        <w:rPr>
          <w:rFonts w:ascii="Arial Narrow" w:hAnsi="Arial Narrow"/>
          <w:noProof/>
          <w:color w:val="auto"/>
        </w:rPr>
        <w:fldChar w:fldCharType="end"/>
      </w:r>
      <w:r w:rsidRPr="008D1BD5">
        <w:rPr>
          <w:rFonts w:ascii="Arial Narrow" w:hAnsi="Arial Narrow" w:cs="Arial"/>
          <w:b/>
          <w:color w:val="auto"/>
          <w:sz w:val="22"/>
          <w:szCs w:val="22"/>
        </w:rPr>
        <w:t xml:space="preserve"> </w:t>
      </w:r>
      <w:r w:rsidRPr="008D1BD5">
        <w:rPr>
          <w:rFonts w:ascii="Arial Narrow" w:hAnsi="Arial Narrow"/>
          <w:color w:val="auto"/>
        </w:rPr>
        <w:t>ASPECTO RESIDUOS DE CONSTRUCCIÓN Y DEMOLICIÓN RCD</w:t>
      </w:r>
    </w:p>
    <w:tbl>
      <w:tblPr>
        <w:tblW w:w="14138" w:type="dxa"/>
        <w:tblInd w:w="-2" w:type="dxa"/>
        <w:tblLayout w:type="fixed"/>
        <w:tblLook w:val="0400" w:firstRow="0" w:lastRow="0" w:firstColumn="0" w:lastColumn="0" w:noHBand="0" w:noVBand="1"/>
      </w:tblPr>
      <w:tblGrid>
        <w:gridCol w:w="706"/>
        <w:gridCol w:w="2410"/>
        <w:gridCol w:w="1843"/>
        <w:gridCol w:w="9179"/>
      </w:tblGrid>
      <w:tr w:rsidR="008D2541" w:rsidRPr="008D1BD5" w14:paraId="6687778E" w14:textId="77777777" w:rsidTr="27C2B107">
        <w:trPr>
          <w:trHeight w:val="58"/>
          <w:tblHeader/>
        </w:trPr>
        <w:tc>
          <w:tcPr>
            <w:tcW w:w="706" w:type="dxa"/>
            <w:tcBorders>
              <w:top w:val="single" w:sz="4" w:space="0" w:color="8B1C40"/>
              <w:left w:val="single" w:sz="4" w:space="0" w:color="8B1C40"/>
              <w:bottom w:val="single" w:sz="4" w:space="0" w:color="8B1C40"/>
              <w:right w:val="single" w:sz="4" w:space="0" w:color="8B1C40"/>
            </w:tcBorders>
            <w:shd w:val="clear" w:color="auto" w:fill="D9D9D9" w:themeFill="background1" w:themeFillShade="D9"/>
          </w:tcPr>
          <w:p w14:paraId="086401A8" w14:textId="77777777" w:rsidR="00465545" w:rsidRPr="008D1BD5" w:rsidRDefault="00465545" w:rsidP="00EF1302">
            <w:pPr>
              <w:spacing w:after="0"/>
              <w:ind w:right="56"/>
              <w:jc w:val="center"/>
              <w:rPr>
                <w:rFonts w:ascii="Arial Narrow" w:hAnsi="Arial Narrow" w:cs="Arial"/>
                <w:b/>
                <w:bCs/>
              </w:rPr>
            </w:pPr>
            <w:r w:rsidRPr="008D1BD5">
              <w:rPr>
                <w:rFonts w:ascii="Arial Narrow" w:hAnsi="Arial Narrow" w:cs="Arial"/>
                <w:b/>
                <w:bCs/>
              </w:rPr>
              <w:t>No</w:t>
            </w:r>
          </w:p>
        </w:tc>
        <w:tc>
          <w:tcPr>
            <w:tcW w:w="2410" w:type="dxa"/>
            <w:tcBorders>
              <w:top w:val="single" w:sz="4" w:space="0" w:color="8B1C40"/>
              <w:left w:val="single" w:sz="4" w:space="0" w:color="8B1C40"/>
              <w:bottom w:val="single" w:sz="4" w:space="0" w:color="8B1C40"/>
              <w:right w:val="single" w:sz="4" w:space="0" w:color="8B1C40"/>
            </w:tcBorders>
            <w:shd w:val="clear" w:color="auto" w:fill="D9D9D9" w:themeFill="background1" w:themeFillShade="D9"/>
          </w:tcPr>
          <w:p w14:paraId="2EEDE67A" w14:textId="77777777" w:rsidR="00465545" w:rsidRPr="008D1BD5" w:rsidRDefault="00465545" w:rsidP="00EF1302">
            <w:pPr>
              <w:spacing w:after="0"/>
              <w:ind w:right="56"/>
              <w:jc w:val="center"/>
              <w:rPr>
                <w:rFonts w:ascii="Arial Narrow" w:hAnsi="Arial Narrow" w:cs="Arial"/>
                <w:b/>
                <w:bCs/>
              </w:rPr>
            </w:pPr>
            <w:r w:rsidRPr="008D1BD5">
              <w:rPr>
                <w:rFonts w:ascii="Arial Narrow" w:hAnsi="Arial Narrow" w:cs="Arial"/>
                <w:b/>
                <w:bCs/>
              </w:rPr>
              <w:t>Parámetro</w:t>
            </w:r>
          </w:p>
        </w:tc>
        <w:tc>
          <w:tcPr>
            <w:tcW w:w="1843" w:type="dxa"/>
            <w:tcBorders>
              <w:top w:val="single" w:sz="4" w:space="0" w:color="8B1C40"/>
              <w:left w:val="single" w:sz="4" w:space="0" w:color="8B1C40"/>
              <w:bottom w:val="single" w:sz="4" w:space="0" w:color="8B1C40"/>
              <w:right w:val="single" w:sz="4" w:space="0" w:color="8B1C40"/>
            </w:tcBorders>
            <w:shd w:val="clear" w:color="auto" w:fill="D9D9D9" w:themeFill="background1" w:themeFillShade="D9"/>
          </w:tcPr>
          <w:p w14:paraId="506CBD2E" w14:textId="77777777" w:rsidR="00465545" w:rsidRPr="008D1BD5" w:rsidRDefault="00465545" w:rsidP="00EF1302">
            <w:pPr>
              <w:spacing w:after="0"/>
              <w:ind w:right="6"/>
              <w:jc w:val="center"/>
              <w:rPr>
                <w:rFonts w:ascii="Arial Narrow" w:hAnsi="Arial Narrow" w:cs="Arial"/>
                <w:b/>
                <w:bCs/>
              </w:rPr>
            </w:pPr>
            <w:r w:rsidRPr="008D1BD5">
              <w:rPr>
                <w:rFonts w:ascii="Arial Narrow" w:hAnsi="Arial Narrow" w:cs="Arial"/>
                <w:b/>
                <w:bCs/>
              </w:rPr>
              <w:t>Unidades</w:t>
            </w:r>
          </w:p>
        </w:tc>
        <w:tc>
          <w:tcPr>
            <w:tcW w:w="9179" w:type="dxa"/>
            <w:tcBorders>
              <w:top w:val="single" w:sz="4" w:space="0" w:color="8B1C40"/>
              <w:left w:val="single" w:sz="4" w:space="0" w:color="8B1C40"/>
              <w:bottom w:val="single" w:sz="4" w:space="0" w:color="8B1C40"/>
              <w:right w:val="single" w:sz="4" w:space="0" w:color="8B1C40"/>
            </w:tcBorders>
            <w:shd w:val="clear" w:color="auto" w:fill="D9D9D9" w:themeFill="background1" w:themeFillShade="D9"/>
          </w:tcPr>
          <w:p w14:paraId="66FC7830" w14:textId="77777777" w:rsidR="00465545" w:rsidRPr="008D1BD5" w:rsidRDefault="00465545" w:rsidP="00EF1302">
            <w:pPr>
              <w:spacing w:after="0"/>
              <w:jc w:val="center"/>
              <w:rPr>
                <w:rFonts w:ascii="Arial Narrow" w:hAnsi="Arial Narrow" w:cs="Arial"/>
                <w:b/>
                <w:bCs/>
              </w:rPr>
            </w:pPr>
            <w:r w:rsidRPr="008D1BD5">
              <w:rPr>
                <w:rFonts w:ascii="Arial Narrow" w:hAnsi="Arial Narrow" w:cs="Arial"/>
                <w:b/>
                <w:bCs/>
              </w:rPr>
              <w:t>Fuente de información</w:t>
            </w:r>
          </w:p>
        </w:tc>
      </w:tr>
      <w:tr w:rsidR="008D2541" w:rsidRPr="008D1BD5" w14:paraId="173E0FFB" w14:textId="77777777" w:rsidTr="27C2B107">
        <w:trPr>
          <w:trHeight w:val="747"/>
        </w:trPr>
        <w:tc>
          <w:tcPr>
            <w:tcW w:w="706" w:type="dxa"/>
            <w:tcBorders>
              <w:top w:val="single" w:sz="4" w:space="0" w:color="8B1C40"/>
              <w:left w:val="single" w:sz="4" w:space="0" w:color="8B1C40"/>
              <w:bottom w:val="single" w:sz="4" w:space="0" w:color="8B1C40"/>
              <w:right w:val="single" w:sz="4" w:space="0" w:color="8B1C40"/>
            </w:tcBorders>
          </w:tcPr>
          <w:p w14:paraId="6B8E35E1" w14:textId="77777777" w:rsidR="00465545" w:rsidRPr="008D1BD5" w:rsidRDefault="00465545" w:rsidP="00EF1302">
            <w:pPr>
              <w:spacing w:after="0"/>
              <w:jc w:val="both"/>
              <w:rPr>
                <w:rFonts w:ascii="Arial Narrow" w:hAnsi="Arial Narrow" w:cs="Arial"/>
              </w:rPr>
            </w:pPr>
            <w:r w:rsidRPr="008D1BD5">
              <w:rPr>
                <w:rFonts w:ascii="Arial Narrow" w:hAnsi="Arial Narrow" w:cs="Arial"/>
              </w:rPr>
              <w:t>1</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189A0DCB" w14:textId="77777777" w:rsidR="00465545" w:rsidRPr="008D1BD5" w:rsidRDefault="00465545" w:rsidP="27C2B107">
            <w:pPr>
              <w:pStyle w:val="TableParagraph"/>
              <w:tabs>
                <w:tab w:val="left" w:pos="1724"/>
              </w:tabs>
              <w:spacing w:before="20" w:line="259" w:lineRule="auto"/>
              <w:ind w:left="107" w:right="133"/>
              <w:jc w:val="both"/>
              <w:rPr>
                <w:rFonts w:ascii="Arial Narrow" w:hAnsi="Arial Narrow" w:cs="Arial"/>
              </w:rPr>
            </w:pPr>
            <w:r w:rsidRPr="008D1BD5">
              <w:rPr>
                <w:rFonts w:ascii="Arial Narrow" w:hAnsi="Arial Narrow" w:cs="Arial"/>
              </w:rPr>
              <w:t xml:space="preserve"> Cantidad mensual de RCD generados</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0F8303FC" w14:textId="77777777" w:rsidR="00465545" w:rsidRPr="008D1BD5" w:rsidRDefault="00465545" w:rsidP="27C2B107">
            <w:pPr>
              <w:pStyle w:val="TableParagraph"/>
              <w:spacing w:before="1" w:line="235" w:lineRule="exact"/>
              <w:ind w:right="37"/>
              <w:jc w:val="center"/>
              <w:rPr>
                <w:rFonts w:ascii="Arial Narrow" w:hAnsi="Arial Narrow" w:cs="Arial"/>
              </w:rPr>
            </w:pPr>
            <w:r w:rsidRPr="008D1BD5">
              <w:rPr>
                <w:rFonts w:ascii="Arial Narrow" w:hAnsi="Arial Narrow" w:cs="Arial"/>
              </w:rPr>
              <w:t>ton/mes</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2FA42DEF" w14:textId="2A4F161A" w:rsidR="00465545" w:rsidRPr="008D1BD5" w:rsidRDefault="00465545" w:rsidP="27C2B107">
            <w:pPr>
              <w:pStyle w:val="TableParagraph"/>
              <w:tabs>
                <w:tab w:val="left" w:pos="827"/>
              </w:tabs>
              <w:spacing w:line="259" w:lineRule="auto"/>
              <w:ind w:right="91"/>
              <w:jc w:val="both"/>
              <w:rPr>
                <w:rFonts w:ascii="Arial Narrow" w:hAnsi="Arial Narrow" w:cs="Arial"/>
              </w:rPr>
            </w:pPr>
          </w:p>
          <w:p w14:paraId="443C7039" w14:textId="63C0993A" w:rsidR="00465545" w:rsidRPr="008D1BD5" w:rsidRDefault="4D0E30F9" w:rsidP="27C2B107">
            <w:pPr>
              <w:pStyle w:val="TableParagraph"/>
              <w:tabs>
                <w:tab w:val="left" w:pos="827"/>
              </w:tabs>
              <w:spacing w:line="259" w:lineRule="auto"/>
              <w:ind w:right="91"/>
              <w:jc w:val="both"/>
              <w:rPr>
                <w:rFonts w:ascii="Arial Narrow" w:hAnsi="Arial Narrow" w:cs="Arial"/>
              </w:rPr>
            </w:pPr>
            <w:r w:rsidRPr="008D1BD5">
              <w:rPr>
                <w:rFonts w:ascii="Arial Narrow" w:hAnsi="Arial Narrow" w:cs="Arial"/>
              </w:rPr>
              <w:t>1.104.098,51 ton/mes</w:t>
            </w:r>
          </w:p>
          <w:p w14:paraId="51176B9F" w14:textId="120B606B" w:rsidR="00465545" w:rsidRPr="008D1BD5" w:rsidRDefault="00465545" w:rsidP="27C2B107">
            <w:pPr>
              <w:pStyle w:val="TableParagraph"/>
              <w:tabs>
                <w:tab w:val="left" w:pos="827"/>
              </w:tabs>
              <w:spacing w:line="259" w:lineRule="auto"/>
              <w:ind w:right="91"/>
              <w:jc w:val="both"/>
              <w:rPr>
                <w:rFonts w:ascii="Arial Narrow" w:hAnsi="Arial Narrow" w:cs="Arial"/>
              </w:rPr>
            </w:pPr>
          </w:p>
          <w:p w14:paraId="344BE600" w14:textId="4AC83DAC" w:rsidR="00465545" w:rsidRPr="008D1BD5" w:rsidRDefault="4D0E30F9" w:rsidP="006D4BD7">
            <w:pPr>
              <w:pStyle w:val="TableParagraph"/>
              <w:tabs>
                <w:tab w:val="left" w:pos="827"/>
              </w:tabs>
              <w:spacing w:line="259" w:lineRule="auto"/>
              <w:ind w:right="91"/>
              <w:jc w:val="both"/>
              <w:rPr>
                <w:rFonts w:ascii="Arial Narrow" w:eastAsia="Calibri" w:hAnsi="Arial Narrow" w:cs="Calibri"/>
                <w:i/>
                <w:iCs/>
                <w:sz w:val="20"/>
                <w:szCs w:val="20"/>
                <w:lang w:val="es-MX"/>
              </w:rPr>
            </w:pPr>
            <w:r w:rsidRPr="008D1BD5">
              <w:rPr>
                <w:rFonts w:ascii="Arial Narrow" w:eastAsia="Calibri" w:hAnsi="Arial Narrow" w:cs="Calibri"/>
                <w:i/>
                <w:iCs/>
                <w:sz w:val="20"/>
                <w:szCs w:val="20"/>
                <w:lang w:val="es-MX"/>
              </w:rPr>
              <w:t>Fuente: Secretaría Distrital de Ambiente – SDA. Periodo reportado: junio 2016 – diciembre 2019.</w:t>
            </w:r>
          </w:p>
        </w:tc>
      </w:tr>
      <w:tr w:rsidR="008D2541" w:rsidRPr="008D1BD5" w14:paraId="77DC9E0E" w14:textId="77777777" w:rsidTr="27C2B107">
        <w:trPr>
          <w:trHeight w:val="17"/>
        </w:trPr>
        <w:tc>
          <w:tcPr>
            <w:tcW w:w="706" w:type="dxa"/>
            <w:tcBorders>
              <w:top w:val="single" w:sz="4" w:space="0" w:color="8B1C40"/>
              <w:left w:val="single" w:sz="4" w:space="0" w:color="8B1C40"/>
              <w:bottom w:val="single" w:sz="4" w:space="0" w:color="8B1C40"/>
              <w:right w:val="single" w:sz="4" w:space="0" w:color="8B1C40"/>
            </w:tcBorders>
          </w:tcPr>
          <w:p w14:paraId="11B1FCCA" w14:textId="77777777" w:rsidR="00465545" w:rsidRPr="008D1BD5" w:rsidRDefault="00465545" w:rsidP="00EF1302">
            <w:pPr>
              <w:pStyle w:val="TableParagraph"/>
              <w:spacing w:before="3"/>
              <w:rPr>
                <w:rFonts w:ascii="Arial Narrow" w:hAnsi="Arial Narrow" w:cs="Arial"/>
              </w:rPr>
            </w:pPr>
            <w:r w:rsidRPr="008D1BD5">
              <w:rPr>
                <w:rFonts w:ascii="Arial Narrow" w:hAnsi="Arial Narrow" w:cs="Arial"/>
              </w:rPr>
              <w:t>2.</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0C67A835" w14:textId="77777777" w:rsidR="00465545" w:rsidRPr="008D1BD5" w:rsidRDefault="00465545" w:rsidP="27C2B107">
            <w:pPr>
              <w:pStyle w:val="TableParagraph"/>
              <w:spacing w:before="3" w:line="259" w:lineRule="auto"/>
              <w:ind w:left="107" w:right="95"/>
              <w:jc w:val="both"/>
              <w:rPr>
                <w:rFonts w:ascii="Arial Narrow" w:hAnsi="Arial Narrow" w:cs="Arial"/>
              </w:rPr>
            </w:pPr>
            <w:r w:rsidRPr="008D1BD5">
              <w:rPr>
                <w:rFonts w:ascii="Arial Narrow" w:hAnsi="Arial Narrow" w:cs="Arial"/>
              </w:rPr>
              <w:t>Caracterización de los RCD generados</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4DCF6252" w14:textId="77777777" w:rsidR="00465545" w:rsidRPr="008D1BD5" w:rsidRDefault="00465545" w:rsidP="27C2B107">
            <w:pPr>
              <w:pStyle w:val="TableParagraph"/>
              <w:spacing w:before="3" w:line="259" w:lineRule="auto"/>
              <w:ind w:left="107" w:right="95"/>
              <w:jc w:val="both"/>
              <w:rPr>
                <w:rFonts w:ascii="Arial Narrow" w:hAnsi="Arial Narrow" w:cs="Arial"/>
                <w:sz w:val="18"/>
                <w:szCs w:val="18"/>
              </w:rPr>
            </w:pPr>
            <w:r w:rsidRPr="008D1BD5">
              <w:rPr>
                <w:rFonts w:ascii="Arial Narrow" w:hAnsi="Arial Narrow" w:cs="Arial"/>
              </w:rPr>
              <w:t>% en peso por tipo de material</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20876B09" w14:textId="77777777" w:rsidR="00465545" w:rsidRPr="008D1BD5" w:rsidRDefault="00465545" w:rsidP="00EF1302">
            <w:pPr>
              <w:spacing w:after="0"/>
              <w:jc w:val="both"/>
              <w:rPr>
                <w:rFonts w:ascii="Arial Narrow" w:hAnsi="Arial Narrow" w:cs="Arial"/>
              </w:rPr>
            </w:pPr>
            <w:r w:rsidRPr="008D1BD5">
              <w:rPr>
                <w:rFonts w:ascii="Arial Narrow" w:hAnsi="Arial Narrow" w:cs="Arial"/>
              </w:rPr>
              <w:t xml:space="preserve"> </w:t>
            </w:r>
          </w:p>
          <w:p w14:paraId="07EC519F" w14:textId="3A153CE1" w:rsidR="00465545" w:rsidRPr="008D1BD5" w:rsidRDefault="246DEF80" w:rsidP="006D4BD7">
            <w:pPr>
              <w:pStyle w:val="TableParagraph"/>
              <w:spacing w:before="1" w:line="259" w:lineRule="auto"/>
              <w:ind w:right="101"/>
              <w:jc w:val="both"/>
              <w:rPr>
                <w:rFonts w:ascii="Arial Narrow" w:hAnsi="Arial Narrow" w:cs="Arial"/>
              </w:rPr>
            </w:pPr>
            <w:r w:rsidRPr="008D1BD5">
              <w:rPr>
                <w:rFonts w:ascii="Arial Narrow" w:hAnsi="Arial Narrow" w:cs="Arial"/>
              </w:rPr>
              <w:t>De acuerdo con las caracterizaciones de residuos mixtos adelantada por la UAESP en septiembre de 2010, la composición de los RCD es: cerámicos 28%, hormigón 27%, tierras 19%, no reciclable 21% y otros reciclables 5%.</w:t>
            </w:r>
          </w:p>
          <w:p w14:paraId="7EE3B4B9" w14:textId="0119E733" w:rsidR="00465545" w:rsidRPr="008D1BD5" w:rsidRDefault="00465545" w:rsidP="00EF1302">
            <w:pPr>
              <w:pStyle w:val="TableParagraph"/>
              <w:spacing w:before="1" w:line="259" w:lineRule="auto"/>
              <w:ind w:left="105" w:right="101"/>
              <w:jc w:val="both"/>
              <w:rPr>
                <w:rFonts w:ascii="Arial Narrow" w:hAnsi="Arial Narrow" w:cs="Arial"/>
              </w:rPr>
            </w:pPr>
          </w:p>
          <w:p w14:paraId="17D63EA2" w14:textId="6545536A" w:rsidR="00465545" w:rsidRPr="008D1BD5" w:rsidRDefault="246DEF80" w:rsidP="00EF1302">
            <w:pPr>
              <w:spacing w:after="0"/>
              <w:jc w:val="both"/>
              <w:rPr>
                <w:rFonts w:ascii="Arial Narrow" w:hAnsi="Arial Narrow" w:cs="Arial"/>
              </w:rPr>
            </w:pPr>
            <w:r w:rsidRPr="008D1BD5">
              <w:rPr>
                <w:rFonts w:ascii="Arial Narrow" w:hAnsi="Arial Narrow" w:cs="Arial"/>
              </w:rPr>
              <w:t>Fuente: Secretaría Distrital de Ambiente. Información NO actualizada.</w:t>
            </w:r>
          </w:p>
        </w:tc>
      </w:tr>
      <w:tr w:rsidR="008D2541" w:rsidRPr="008D1BD5" w14:paraId="2C6B65F3" w14:textId="77777777" w:rsidTr="27C2B107">
        <w:trPr>
          <w:trHeight w:val="1660"/>
        </w:trPr>
        <w:tc>
          <w:tcPr>
            <w:tcW w:w="706" w:type="dxa"/>
            <w:tcBorders>
              <w:top w:val="single" w:sz="4" w:space="0" w:color="8B1C40"/>
              <w:left w:val="single" w:sz="4" w:space="0" w:color="8B1C40"/>
              <w:bottom w:val="single" w:sz="4" w:space="0" w:color="8B1C40"/>
              <w:right w:val="single" w:sz="4" w:space="0" w:color="8B1C40"/>
            </w:tcBorders>
          </w:tcPr>
          <w:p w14:paraId="46799070" w14:textId="77777777" w:rsidR="00465545" w:rsidRPr="008D1BD5" w:rsidRDefault="00465545" w:rsidP="00EF1302">
            <w:pPr>
              <w:spacing w:after="0"/>
              <w:jc w:val="both"/>
              <w:rPr>
                <w:rFonts w:ascii="Arial Narrow" w:hAnsi="Arial Narrow" w:cs="Arial"/>
              </w:rPr>
            </w:pPr>
            <w:r w:rsidRPr="008D1BD5">
              <w:rPr>
                <w:rFonts w:ascii="Arial Narrow" w:hAnsi="Arial Narrow" w:cs="Arial"/>
              </w:rPr>
              <w:t>3</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455FE6EA" w14:textId="77777777" w:rsidR="00465545" w:rsidRPr="008D1BD5" w:rsidRDefault="00465545" w:rsidP="27C2B107">
            <w:pPr>
              <w:pStyle w:val="TableParagraph"/>
              <w:spacing w:before="1" w:line="259" w:lineRule="auto"/>
              <w:ind w:left="107" w:right="97"/>
              <w:jc w:val="both"/>
              <w:rPr>
                <w:rFonts w:ascii="Arial Narrow" w:hAnsi="Arial Narrow" w:cs="Arial"/>
              </w:rPr>
            </w:pPr>
            <w:r w:rsidRPr="008D1BD5">
              <w:rPr>
                <w:rFonts w:ascii="Arial Narrow" w:hAnsi="Arial Narrow" w:cs="Arial"/>
              </w:rPr>
              <w:t>Tipo de sitio empleado para la disposición final o aprovechamiento de RCD</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3BD856C3" w14:textId="77777777" w:rsidR="00465545" w:rsidRPr="008D1BD5" w:rsidRDefault="00465545" w:rsidP="27C2B107">
            <w:pPr>
              <w:pStyle w:val="TableParagraph"/>
              <w:spacing w:before="1"/>
              <w:ind w:left="215" w:right="253"/>
              <w:jc w:val="center"/>
              <w:rPr>
                <w:rFonts w:ascii="Arial Narrow" w:hAnsi="Arial Narrow" w:cs="Arial"/>
              </w:rPr>
            </w:pPr>
            <w:r w:rsidRPr="008D1BD5">
              <w:rPr>
                <w:rFonts w:ascii="Arial Narrow" w:hAnsi="Arial Narrow" w:cs="Arial"/>
              </w:rPr>
              <w:t>Escombrera, relleno sanitario[2], planta de aprovechamiento, etc.</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0E777E2D" w14:textId="3B682603" w:rsidR="00465545" w:rsidRPr="008D1BD5" w:rsidRDefault="00465545" w:rsidP="27C2B107">
            <w:pPr>
              <w:pStyle w:val="TableParagraph"/>
              <w:ind w:right="321"/>
              <w:jc w:val="both"/>
              <w:rPr>
                <w:rFonts w:ascii="Arial Narrow" w:hAnsi="Arial Narrow" w:cs="Arial"/>
              </w:rPr>
            </w:pPr>
          </w:p>
          <w:p w14:paraId="77103E87" w14:textId="7B7C404E" w:rsidR="00465545" w:rsidRPr="008D1BD5" w:rsidRDefault="374CF79E" w:rsidP="006D4BD7">
            <w:pPr>
              <w:pStyle w:val="TableParagraph"/>
              <w:ind w:right="321"/>
              <w:jc w:val="both"/>
              <w:rPr>
                <w:rFonts w:ascii="Arial Narrow" w:hAnsi="Arial Narrow"/>
              </w:rPr>
            </w:pPr>
            <w:r w:rsidRPr="008D1BD5">
              <w:rPr>
                <w:rFonts w:ascii="Arial Narrow" w:eastAsia="Calibri" w:hAnsi="Arial Narrow" w:cs="Calibri"/>
                <w:sz w:val="20"/>
                <w:szCs w:val="20"/>
                <w:lang w:val="es-MX"/>
              </w:rPr>
              <w:t>PMRRA Central de Mezclas S.A., Predio La Esperanza, Predio Las Manas, San Antonio – REX Ingeniería, Cemex La Fiscala, Cemex Tunjuelo, C&amp;D Green Investment SAS, Máquinas Amarillas SAS, AMCON Colombia SAS, Ecoplanet Soluciones AR SAS, UAERMV.</w:t>
            </w:r>
          </w:p>
          <w:p w14:paraId="10791BAD" w14:textId="1BDAE43D" w:rsidR="00465545" w:rsidRPr="008D1BD5" w:rsidRDefault="00465545" w:rsidP="27C2B107">
            <w:pPr>
              <w:pStyle w:val="TableParagraph"/>
              <w:ind w:right="321"/>
              <w:jc w:val="both"/>
              <w:rPr>
                <w:rFonts w:ascii="Arial Narrow" w:eastAsia="Calibri" w:hAnsi="Arial Narrow" w:cs="Calibri"/>
                <w:sz w:val="20"/>
                <w:szCs w:val="20"/>
                <w:lang w:val="es-MX"/>
              </w:rPr>
            </w:pPr>
          </w:p>
          <w:p w14:paraId="52E608EF" w14:textId="70D291BC" w:rsidR="00465545" w:rsidRPr="008D1BD5" w:rsidRDefault="374CF79E" w:rsidP="27C2B107">
            <w:pPr>
              <w:pStyle w:val="TableParagraph"/>
              <w:ind w:right="321"/>
              <w:jc w:val="both"/>
              <w:rPr>
                <w:rFonts w:ascii="Arial Narrow" w:eastAsia="Calibri" w:hAnsi="Arial Narrow" w:cs="Calibri"/>
                <w:sz w:val="20"/>
                <w:szCs w:val="20"/>
                <w:lang w:val="es-MX"/>
              </w:rPr>
            </w:pPr>
            <w:r w:rsidRPr="008D1BD5">
              <w:rPr>
                <w:rFonts w:ascii="Arial Narrow" w:eastAsia="Calibri" w:hAnsi="Arial Narrow" w:cs="Calibri"/>
                <w:sz w:val="20"/>
                <w:szCs w:val="20"/>
                <w:lang w:val="es-MX"/>
              </w:rPr>
              <w:t>Fuente: Secretaría Distrital de Ambiente – SDA, 2020.</w:t>
            </w:r>
          </w:p>
        </w:tc>
      </w:tr>
      <w:tr w:rsidR="008D2541" w:rsidRPr="008D1BD5" w14:paraId="2BF05C90" w14:textId="77777777" w:rsidTr="27C2B107">
        <w:trPr>
          <w:trHeight w:val="1660"/>
        </w:trPr>
        <w:tc>
          <w:tcPr>
            <w:tcW w:w="706" w:type="dxa"/>
            <w:tcBorders>
              <w:top w:val="single" w:sz="4" w:space="0" w:color="8B1C40"/>
              <w:left w:val="single" w:sz="4" w:space="0" w:color="8B1C40"/>
              <w:bottom w:val="single" w:sz="4" w:space="0" w:color="8B1C40"/>
              <w:right w:val="single" w:sz="4" w:space="0" w:color="8B1C40"/>
            </w:tcBorders>
          </w:tcPr>
          <w:p w14:paraId="6B8444A1" w14:textId="77777777" w:rsidR="00465545" w:rsidRPr="008D1BD5" w:rsidRDefault="00465545" w:rsidP="00EF1302">
            <w:pPr>
              <w:spacing w:after="0"/>
              <w:jc w:val="both"/>
              <w:rPr>
                <w:rFonts w:ascii="Arial Narrow" w:hAnsi="Arial Narrow" w:cs="Arial"/>
              </w:rPr>
            </w:pPr>
            <w:r w:rsidRPr="008D1BD5">
              <w:rPr>
                <w:rFonts w:ascii="Arial Narrow" w:hAnsi="Arial Narrow" w:cs="Arial"/>
              </w:rPr>
              <w:t>4</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6B8A56EA" w14:textId="77777777" w:rsidR="00465545" w:rsidRPr="008D1BD5" w:rsidRDefault="00465545" w:rsidP="27C2B107">
            <w:pPr>
              <w:pStyle w:val="TableParagraph"/>
              <w:tabs>
                <w:tab w:val="left" w:pos="1693"/>
              </w:tabs>
              <w:spacing w:line="259" w:lineRule="auto"/>
              <w:ind w:left="107" w:right="93"/>
              <w:jc w:val="both"/>
              <w:rPr>
                <w:rFonts w:ascii="Arial Narrow" w:hAnsi="Arial Narrow" w:cs="Arial"/>
              </w:rPr>
            </w:pPr>
            <w:r w:rsidRPr="008D1BD5">
              <w:rPr>
                <w:rFonts w:ascii="Arial Narrow" w:hAnsi="Arial Narrow" w:cs="Arial"/>
              </w:rPr>
              <w:t>Autorización ambiental del sitio de disposición final de RCD</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74618844" w14:textId="77777777" w:rsidR="00465545" w:rsidRPr="008D1BD5" w:rsidRDefault="00465545" w:rsidP="27C2B107">
            <w:pPr>
              <w:pStyle w:val="TableParagraph"/>
              <w:spacing w:line="259" w:lineRule="auto"/>
              <w:ind w:left="187" w:right="170"/>
              <w:jc w:val="center"/>
              <w:rPr>
                <w:rFonts w:ascii="Arial Narrow" w:hAnsi="Arial Narrow" w:cs="Arial"/>
              </w:rPr>
            </w:pPr>
            <w:r w:rsidRPr="008D1BD5">
              <w:rPr>
                <w:rFonts w:ascii="Arial Narrow" w:hAnsi="Arial Narrow" w:cs="Arial"/>
              </w:rPr>
              <w:t>Número, fecha y autoridad ambiental que expide el acto administrativo</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6CFFBDDC" w14:textId="6CD86B6A" w:rsidR="00465545" w:rsidRPr="008D1BD5" w:rsidRDefault="00465545" w:rsidP="27C2B107">
            <w:pPr>
              <w:pStyle w:val="TableParagraph"/>
              <w:ind w:right="321"/>
              <w:jc w:val="both"/>
              <w:rPr>
                <w:rFonts w:ascii="Arial Narrow" w:hAnsi="Arial Narrow" w:cs="Arial"/>
              </w:rPr>
            </w:pPr>
          </w:p>
          <w:tbl>
            <w:tblPr>
              <w:tblStyle w:val="NormalTable0"/>
              <w:tblW w:w="0" w:type="auto"/>
              <w:tblLayout w:type="fixed"/>
              <w:tblLook w:val="04A0" w:firstRow="1" w:lastRow="0" w:firstColumn="1" w:lastColumn="0" w:noHBand="0" w:noVBand="1"/>
            </w:tblPr>
            <w:tblGrid>
              <w:gridCol w:w="8955"/>
            </w:tblGrid>
            <w:tr w:rsidR="008D2541" w:rsidRPr="008D1BD5" w14:paraId="3C945BF7" w14:textId="77777777" w:rsidTr="006D4BD7">
              <w:tc>
                <w:tcPr>
                  <w:tcW w:w="8955" w:type="dxa"/>
                  <w:shd w:val="clear" w:color="auto" w:fill="FFFFFF" w:themeFill="background1"/>
                </w:tcPr>
                <w:p w14:paraId="1B5437CE" w14:textId="46658DCC" w:rsidR="27C2B107" w:rsidRPr="008D1BD5" w:rsidRDefault="27C2B107" w:rsidP="006D4BD7">
                  <w:pPr>
                    <w:jc w:val="both"/>
                    <w:rPr>
                      <w:rFonts w:ascii="Arial Narrow" w:eastAsia="Calibri" w:hAnsi="Arial Narrow" w:cs="Calibri"/>
                      <w:sz w:val="20"/>
                      <w:szCs w:val="20"/>
                      <w:lang w:val="es-MX"/>
                    </w:rPr>
                  </w:pPr>
                  <w:r w:rsidRPr="008D1BD5">
                    <w:rPr>
                      <w:rFonts w:ascii="Arial Narrow" w:eastAsia="Calibri" w:hAnsi="Arial Narrow" w:cs="Calibri"/>
                      <w:sz w:val="20"/>
                      <w:szCs w:val="20"/>
                      <w:lang w:val="es-MX"/>
                    </w:rPr>
                    <w:t>PMRRA Máquinas Amarillas: Rad SDA 2017EE11539.</w:t>
                  </w:r>
                </w:p>
                <w:p w14:paraId="28693036" w14:textId="312055C3" w:rsidR="27C2B107" w:rsidRPr="008D1BD5" w:rsidRDefault="27C2B107" w:rsidP="006D4BD7">
                  <w:pPr>
                    <w:jc w:val="both"/>
                    <w:rPr>
                      <w:rFonts w:ascii="Arial Narrow" w:eastAsia="Calibri" w:hAnsi="Arial Narrow" w:cs="Calibri"/>
                      <w:sz w:val="20"/>
                      <w:szCs w:val="20"/>
                      <w:lang w:val="es-MX"/>
                    </w:rPr>
                  </w:pPr>
                  <w:r w:rsidRPr="008D1BD5">
                    <w:rPr>
                      <w:rFonts w:ascii="Arial Narrow" w:eastAsia="Calibri" w:hAnsi="Arial Narrow" w:cs="Calibri"/>
                      <w:sz w:val="20"/>
                      <w:szCs w:val="20"/>
                      <w:lang w:val="es-MX"/>
                    </w:rPr>
                    <w:t>Predio La Esperanza: Registro CAR 005.</w:t>
                  </w:r>
                </w:p>
                <w:p w14:paraId="0AA82977" w14:textId="65503153" w:rsidR="27C2B107" w:rsidRPr="008D1BD5" w:rsidRDefault="27C2B107" w:rsidP="006D4BD7">
                  <w:pPr>
                    <w:jc w:val="both"/>
                    <w:rPr>
                      <w:rFonts w:ascii="Arial Narrow" w:eastAsia="Calibri" w:hAnsi="Arial Narrow" w:cs="Calibri"/>
                      <w:sz w:val="20"/>
                      <w:szCs w:val="20"/>
                      <w:lang w:val="es-MX"/>
                    </w:rPr>
                  </w:pPr>
                  <w:r w:rsidRPr="008D1BD5">
                    <w:rPr>
                      <w:rFonts w:ascii="Arial Narrow" w:eastAsia="Calibri" w:hAnsi="Arial Narrow" w:cs="Calibri"/>
                      <w:sz w:val="20"/>
                      <w:szCs w:val="20"/>
                      <w:lang w:val="es-MX"/>
                    </w:rPr>
                    <w:t>Predio Las Manas: Resolución ANLA 1480 de 2016.</w:t>
                  </w:r>
                </w:p>
                <w:p w14:paraId="02F2017B" w14:textId="1E8615FF" w:rsidR="27C2B107" w:rsidRPr="008D1BD5" w:rsidRDefault="27C2B107" w:rsidP="006D4BD7">
                  <w:pPr>
                    <w:jc w:val="both"/>
                    <w:rPr>
                      <w:rFonts w:ascii="Arial Narrow" w:eastAsia="Calibri" w:hAnsi="Arial Narrow" w:cs="Calibri"/>
                      <w:sz w:val="20"/>
                      <w:szCs w:val="20"/>
                      <w:lang w:val="es-MX"/>
                    </w:rPr>
                  </w:pPr>
                  <w:r w:rsidRPr="008D1BD5">
                    <w:rPr>
                      <w:rFonts w:ascii="Arial Narrow" w:eastAsia="Calibri" w:hAnsi="Arial Narrow" w:cs="Calibri"/>
                      <w:sz w:val="20"/>
                      <w:szCs w:val="20"/>
                      <w:lang w:val="es-MX"/>
                    </w:rPr>
                    <w:t>San Antonio - REX Ingeniería: Resolución ANLA 836 de 2015.</w:t>
                  </w:r>
                </w:p>
                <w:p w14:paraId="1F5DABDC" w14:textId="7D0F58A8" w:rsidR="27C2B107" w:rsidRPr="008D1BD5" w:rsidRDefault="27C2B107" w:rsidP="006D4BD7">
                  <w:pPr>
                    <w:jc w:val="both"/>
                    <w:rPr>
                      <w:rFonts w:ascii="Arial Narrow" w:eastAsia="Calibri" w:hAnsi="Arial Narrow" w:cs="Calibri"/>
                      <w:sz w:val="20"/>
                      <w:szCs w:val="20"/>
                      <w:lang w:val="es-MX"/>
                    </w:rPr>
                  </w:pPr>
                  <w:r w:rsidRPr="008D1BD5">
                    <w:rPr>
                      <w:rFonts w:ascii="Arial Narrow" w:eastAsia="Calibri" w:hAnsi="Arial Narrow" w:cs="Calibri"/>
                      <w:sz w:val="20"/>
                      <w:szCs w:val="20"/>
                      <w:lang w:val="es-MX"/>
                    </w:rPr>
                    <w:t>CEMEX La Fiscala: Resolución ANLA 1506 de 2006.</w:t>
                  </w:r>
                </w:p>
                <w:p w14:paraId="4F28983D" w14:textId="5E6407F9" w:rsidR="27C2B107" w:rsidRPr="008D1BD5" w:rsidRDefault="27C2B107" w:rsidP="006D4BD7">
                  <w:pPr>
                    <w:jc w:val="both"/>
                    <w:rPr>
                      <w:rFonts w:ascii="Arial Narrow" w:eastAsia="Calibri" w:hAnsi="Arial Narrow" w:cs="Calibri"/>
                      <w:sz w:val="20"/>
                      <w:szCs w:val="20"/>
                      <w:lang w:val="es-MX"/>
                    </w:rPr>
                  </w:pPr>
                  <w:r w:rsidRPr="008D1BD5">
                    <w:rPr>
                      <w:rFonts w:ascii="Arial Narrow" w:eastAsia="Calibri" w:hAnsi="Arial Narrow" w:cs="Calibri"/>
                      <w:sz w:val="20"/>
                      <w:szCs w:val="20"/>
                      <w:lang w:val="es-MX"/>
                    </w:rPr>
                    <w:t>CEMEX Tunjuelo: Resolución ANLA 1480 de 2014.</w:t>
                  </w:r>
                </w:p>
                <w:p w14:paraId="03D0CBA9" w14:textId="2AA332EE" w:rsidR="27C2B107" w:rsidRPr="008D1BD5" w:rsidRDefault="27C2B107" w:rsidP="006D4BD7">
                  <w:pPr>
                    <w:jc w:val="both"/>
                    <w:rPr>
                      <w:rFonts w:ascii="Arial Narrow" w:eastAsia="Calibri" w:hAnsi="Arial Narrow" w:cs="Calibri"/>
                      <w:sz w:val="20"/>
                      <w:szCs w:val="20"/>
                      <w:lang w:val="es-MX"/>
                    </w:rPr>
                  </w:pPr>
                  <w:r w:rsidRPr="008D1BD5">
                    <w:rPr>
                      <w:rFonts w:ascii="Arial Narrow" w:eastAsia="Calibri" w:hAnsi="Arial Narrow" w:cs="Calibri"/>
                      <w:sz w:val="20"/>
                      <w:szCs w:val="20"/>
                      <w:lang w:val="es-MX"/>
                    </w:rPr>
                    <w:t>Green Investment SAS: Radicado SDA 2018EE272676.</w:t>
                  </w:r>
                </w:p>
                <w:p w14:paraId="5CD9BED0" w14:textId="2DBE202B" w:rsidR="27C2B107" w:rsidRPr="008D1BD5" w:rsidRDefault="27C2B107" w:rsidP="006D4BD7">
                  <w:pPr>
                    <w:jc w:val="both"/>
                    <w:rPr>
                      <w:rFonts w:ascii="Arial Narrow" w:eastAsia="Calibri" w:hAnsi="Arial Narrow" w:cs="Calibri"/>
                      <w:sz w:val="20"/>
                      <w:szCs w:val="20"/>
                      <w:lang w:val="es-MX"/>
                    </w:rPr>
                  </w:pPr>
                  <w:r w:rsidRPr="008D1BD5">
                    <w:rPr>
                      <w:rFonts w:ascii="Arial Narrow" w:eastAsia="Calibri" w:hAnsi="Arial Narrow" w:cs="Calibri"/>
                      <w:sz w:val="20"/>
                      <w:szCs w:val="20"/>
                      <w:lang w:val="es-MX"/>
                    </w:rPr>
                    <w:t>Máquinas Amarillas SAS: Radicado SDA 2019EE100840.</w:t>
                  </w:r>
                </w:p>
                <w:p w14:paraId="473307B6" w14:textId="739B3A4F" w:rsidR="27C2B107" w:rsidRPr="008D1BD5" w:rsidRDefault="27C2B107" w:rsidP="006D4BD7">
                  <w:pPr>
                    <w:jc w:val="both"/>
                    <w:rPr>
                      <w:rFonts w:ascii="Arial Narrow" w:eastAsia="Calibri" w:hAnsi="Arial Narrow" w:cs="Calibri"/>
                      <w:sz w:val="20"/>
                      <w:szCs w:val="20"/>
                      <w:lang w:val="es-MX"/>
                    </w:rPr>
                  </w:pPr>
                  <w:r w:rsidRPr="008D1BD5">
                    <w:rPr>
                      <w:rFonts w:ascii="Arial Narrow" w:eastAsia="Calibri" w:hAnsi="Arial Narrow" w:cs="Calibri"/>
                      <w:sz w:val="20"/>
                      <w:szCs w:val="20"/>
                      <w:lang w:val="es-MX"/>
                    </w:rPr>
                    <w:t>Informe Técnico 789 de 2020 Rad SDA 2020IE81051.</w:t>
                  </w:r>
                </w:p>
                <w:p w14:paraId="43394148" w14:textId="55982B9C" w:rsidR="27C2B107" w:rsidRPr="008D1BD5" w:rsidRDefault="27C2B107" w:rsidP="006D4BD7">
                  <w:pPr>
                    <w:jc w:val="both"/>
                    <w:rPr>
                      <w:rFonts w:ascii="Arial Narrow" w:eastAsia="Calibri" w:hAnsi="Arial Narrow" w:cs="Calibri"/>
                      <w:sz w:val="20"/>
                      <w:szCs w:val="20"/>
                      <w:lang w:val="es-MX"/>
                    </w:rPr>
                  </w:pPr>
                  <w:r w:rsidRPr="008D1BD5">
                    <w:rPr>
                      <w:rFonts w:ascii="Arial Narrow" w:eastAsia="Calibri" w:hAnsi="Arial Narrow" w:cs="Calibri"/>
                      <w:sz w:val="20"/>
                      <w:szCs w:val="20"/>
                      <w:lang w:val="es-MX"/>
                    </w:rPr>
                    <w:t>Ecoplanet Soluciones AR SAS: Radicado SDA 2019EE301364.</w:t>
                  </w:r>
                </w:p>
                <w:p w14:paraId="4A46F5E3" w14:textId="45FA63E9" w:rsidR="27C2B107" w:rsidRPr="008D1BD5" w:rsidRDefault="27C2B107" w:rsidP="006D4BD7">
                  <w:pPr>
                    <w:jc w:val="both"/>
                    <w:rPr>
                      <w:rFonts w:ascii="Arial Narrow" w:eastAsia="Calibri" w:hAnsi="Arial Narrow" w:cs="Calibri"/>
                      <w:sz w:val="20"/>
                      <w:szCs w:val="20"/>
                      <w:lang w:val="es-MX"/>
                    </w:rPr>
                  </w:pPr>
                  <w:r w:rsidRPr="008D1BD5">
                    <w:rPr>
                      <w:rFonts w:ascii="Arial Narrow" w:eastAsia="Calibri" w:hAnsi="Arial Narrow" w:cs="Calibri"/>
                      <w:sz w:val="20"/>
                      <w:szCs w:val="20"/>
                      <w:lang w:val="es-MX"/>
                    </w:rPr>
                    <w:t>UAERMV: Registro CAR 008.</w:t>
                  </w:r>
                </w:p>
              </w:tc>
            </w:tr>
          </w:tbl>
          <w:p w14:paraId="74A5CA3D" w14:textId="01EAB68B" w:rsidR="00465545" w:rsidRPr="008D1BD5" w:rsidRDefault="00465545" w:rsidP="27C2B107">
            <w:pPr>
              <w:pStyle w:val="TableParagraph"/>
              <w:ind w:right="321"/>
              <w:jc w:val="both"/>
              <w:rPr>
                <w:rFonts w:ascii="Arial Narrow" w:hAnsi="Arial Narrow" w:cs="Arial"/>
              </w:rPr>
            </w:pPr>
          </w:p>
          <w:p w14:paraId="074E47F7" w14:textId="093B3A3F" w:rsidR="00465545" w:rsidRPr="008D1BD5" w:rsidRDefault="25826EEE" w:rsidP="006D4BD7">
            <w:pPr>
              <w:pStyle w:val="TableParagraph"/>
              <w:ind w:right="321"/>
              <w:jc w:val="both"/>
              <w:rPr>
                <w:rFonts w:ascii="Arial Narrow" w:eastAsia="Calibri" w:hAnsi="Arial Narrow" w:cs="Calibri"/>
                <w:i/>
                <w:iCs/>
                <w:sz w:val="20"/>
                <w:szCs w:val="20"/>
                <w:lang w:val="es-MX"/>
              </w:rPr>
            </w:pPr>
            <w:r w:rsidRPr="008D1BD5">
              <w:rPr>
                <w:rFonts w:ascii="Arial Narrow" w:eastAsia="Calibri" w:hAnsi="Arial Narrow" w:cs="Calibri"/>
                <w:i/>
                <w:iCs/>
                <w:sz w:val="20"/>
                <w:szCs w:val="20"/>
                <w:lang w:val="es-MX"/>
              </w:rPr>
              <w:t>Fuente: Secretaría Distrital de Ambiente – SDA, 2020.</w:t>
            </w:r>
          </w:p>
        </w:tc>
      </w:tr>
      <w:tr w:rsidR="008D2541" w:rsidRPr="008D1BD5" w14:paraId="0956EE29" w14:textId="77777777" w:rsidTr="27C2B107">
        <w:trPr>
          <w:trHeight w:val="1660"/>
        </w:trPr>
        <w:tc>
          <w:tcPr>
            <w:tcW w:w="706" w:type="dxa"/>
            <w:tcBorders>
              <w:top w:val="single" w:sz="4" w:space="0" w:color="8B1C40"/>
              <w:left w:val="single" w:sz="4" w:space="0" w:color="8B1C40"/>
              <w:bottom w:val="single" w:sz="4" w:space="0" w:color="8B1C40"/>
              <w:right w:val="single" w:sz="4" w:space="0" w:color="8B1C40"/>
            </w:tcBorders>
          </w:tcPr>
          <w:p w14:paraId="18524F50" w14:textId="77777777" w:rsidR="00465545" w:rsidRPr="008D1BD5" w:rsidRDefault="00465545" w:rsidP="00EF1302">
            <w:pPr>
              <w:spacing w:after="0"/>
              <w:jc w:val="both"/>
              <w:rPr>
                <w:rFonts w:ascii="Arial Narrow" w:hAnsi="Arial Narrow" w:cs="Arial"/>
              </w:rPr>
            </w:pPr>
            <w:r w:rsidRPr="008D1BD5">
              <w:rPr>
                <w:rFonts w:ascii="Arial Narrow" w:hAnsi="Arial Narrow" w:cs="Arial"/>
              </w:rPr>
              <w:lastRenderedPageBreak/>
              <w:t>5</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7D578B81" w14:textId="77777777" w:rsidR="00465545" w:rsidRPr="008D1BD5" w:rsidRDefault="00465545" w:rsidP="27C2B107">
            <w:pPr>
              <w:pStyle w:val="TableParagraph"/>
              <w:tabs>
                <w:tab w:val="left" w:pos="1724"/>
              </w:tabs>
              <w:spacing w:before="20" w:line="259" w:lineRule="auto"/>
              <w:ind w:left="107" w:right="133"/>
              <w:jc w:val="both"/>
              <w:rPr>
                <w:rFonts w:ascii="Arial Narrow" w:hAnsi="Arial Narrow" w:cs="Arial"/>
              </w:rPr>
            </w:pPr>
            <w:r w:rsidRPr="008D1BD5">
              <w:rPr>
                <w:rFonts w:ascii="Arial Narrow" w:hAnsi="Arial Narrow" w:cs="Arial"/>
              </w:rPr>
              <w:t>RCD aprovechados en el último año:</w:t>
            </w:r>
          </w:p>
          <w:p w14:paraId="4F9F4DF1" w14:textId="77777777" w:rsidR="00465545" w:rsidRPr="008D1BD5" w:rsidRDefault="00465545" w:rsidP="27C2B107">
            <w:pPr>
              <w:pStyle w:val="TableParagraph"/>
              <w:spacing w:line="256" w:lineRule="exact"/>
              <w:ind w:left="449"/>
              <w:rPr>
                <w:rFonts w:ascii="Arial Narrow" w:eastAsia="Cambria Math" w:hAnsi="Arial Narrow" w:cs="Arial"/>
              </w:rPr>
            </w:pPr>
            <w:r w:rsidRPr="008D1BD5">
              <w:rPr>
                <w:rFonts w:ascii="Arial Narrow" w:eastAsia="Cambria Math" w:hAnsi="Arial Narrow" w:cs="Arial"/>
              </w:rPr>
              <w:t xml:space="preserve">% </w:t>
            </w:r>
            <w:r w:rsidRPr="008D1BD5">
              <w:rPr>
                <w:rFonts w:ascii="Cambria Math" w:eastAsia="Cambria Math" w:hAnsi="Cambria Math" w:cs="Cambria Math"/>
              </w:rPr>
              <w:t>𝑅𝐶𝐷</w:t>
            </w:r>
            <w:r w:rsidRPr="008D1BD5">
              <w:rPr>
                <w:rFonts w:ascii="Arial Narrow" w:eastAsia="Cambria Math" w:hAnsi="Arial Narrow" w:cs="Arial"/>
              </w:rPr>
              <w:t xml:space="preserve"> </w:t>
            </w:r>
            <w:r w:rsidRPr="008D1BD5">
              <w:rPr>
                <w:rFonts w:ascii="Cambria Math" w:eastAsia="Cambria Math" w:hAnsi="Cambria Math" w:cs="Cambria Math"/>
              </w:rPr>
              <w:t>𝑑𝑖𝑠𝑝𝑢𝑒𝑠𝑡𝑜𝑠</w:t>
            </w:r>
          </w:p>
          <w:p w14:paraId="1C0C4699" w14:textId="77777777" w:rsidR="00465545" w:rsidRPr="008D1BD5" w:rsidRDefault="00465545" w:rsidP="27C2B107">
            <w:pPr>
              <w:pStyle w:val="TableParagraph"/>
              <w:spacing w:line="211" w:lineRule="exact"/>
              <w:ind w:left="722"/>
              <w:rPr>
                <w:rFonts w:ascii="Arial Narrow" w:eastAsia="Cambria Math" w:hAnsi="Arial Narrow" w:cs="Arial"/>
              </w:rPr>
            </w:pPr>
            <w:r w:rsidRPr="008D1BD5">
              <w:rPr>
                <w:rFonts w:ascii="Cambria Math" w:eastAsia="Cambria Math" w:hAnsi="Cambria Math" w:cs="Cambria Math"/>
              </w:rPr>
              <w:t>𝑅𝐶𝐷</w:t>
            </w:r>
            <w:r w:rsidRPr="008D1BD5">
              <w:rPr>
                <w:rFonts w:ascii="Arial Narrow" w:eastAsia="Cambria Math" w:hAnsi="Arial Narrow" w:cs="Arial"/>
              </w:rPr>
              <w:t xml:space="preserve"> </w:t>
            </w:r>
            <w:r w:rsidRPr="008D1BD5">
              <w:rPr>
                <w:rFonts w:ascii="Cambria Math" w:eastAsia="Cambria Math" w:hAnsi="Cambria Math" w:cs="Cambria Math"/>
              </w:rPr>
              <w:t>𝑎𝑝𝑟𝑜𝑣𝑒𝑐ℎ𝑎𝑑𝑜𝑠</w:t>
            </w:r>
            <w:r w:rsidRPr="008D1BD5">
              <w:rPr>
                <w:rFonts w:ascii="Arial Narrow" w:eastAsia="Cambria Math" w:hAnsi="Arial Narrow" w:cs="Arial"/>
              </w:rPr>
              <w:t xml:space="preserve"> (</w:t>
            </w:r>
            <w:r w:rsidRPr="008D1BD5">
              <w:rPr>
                <w:rFonts w:ascii="Cambria Math" w:eastAsia="Cambria Math" w:hAnsi="Cambria Math" w:cs="Cambria Math"/>
              </w:rPr>
              <w:t>𝑡𝑜𝑛</w:t>
            </w:r>
            <w:r w:rsidRPr="008D1BD5">
              <w:rPr>
                <w:rFonts w:ascii="Arial Narrow" w:eastAsia="Cambria Math" w:hAnsi="Arial Narrow" w:cs="Arial"/>
              </w:rPr>
              <w:t>)</w:t>
            </w:r>
          </w:p>
          <w:p w14:paraId="3CE9B623" w14:textId="77777777" w:rsidR="00465545" w:rsidRPr="008D1BD5" w:rsidRDefault="00465545" w:rsidP="27C2B107">
            <w:pPr>
              <w:pStyle w:val="TableParagraph"/>
              <w:tabs>
                <w:tab w:val="left" w:pos="3197"/>
              </w:tabs>
              <w:spacing w:line="158" w:lineRule="exact"/>
              <w:ind w:left="449"/>
              <w:rPr>
                <w:rFonts w:ascii="Arial Narrow" w:eastAsia="Cambria Math" w:hAnsi="Arial Narrow" w:cs="Arial"/>
              </w:rPr>
            </w:pPr>
            <w:r w:rsidRPr="008D1BD5">
              <w:rPr>
                <w:rFonts w:ascii="Arial Narrow" w:eastAsia="Cambria Math" w:hAnsi="Arial Narrow" w:cs="Arial"/>
              </w:rPr>
              <w:t>=</w:t>
            </w:r>
            <w:r w:rsidRPr="008D1BD5">
              <w:rPr>
                <w:rFonts w:ascii="Arial Narrow" w:eastAsia="Cambria Math" w:hAnsi="Arial Narrow" w:cs="Arial"/>
              </w:rPr>
              <w:tab/>
            </w:r>
            <w:r w:rsidRPr="008D1BD5">
              <w:rPr>
                <w:rFonts w:ascii="Cambria Math" w:eastAsia="Cambria Math" w:hAnsi="Cambria Math" w:cs="Cambria Math"/>
              </w:rPr>
              <w:t>𝑋</w:t>
            </w:r>
            <w:r w:rsidRPr="008D1BD5">
              <w:rPr>
                <w:rFonts w:ascii="Arial Narrow" w:eastAsia="Cambria Math" w:hAnsi="Arial Narrow" w:cs="Arial"/>
              </w:rPr>
              <w:t>100</w:t>
            </w:r>
          </w:p>
          <w:p w14:paraId="2B07D15A" w14:textId="77777777" w:rsidR="00465545" w:rsidRPr="008D1BD5" w:rsidRDefault="00465545" w:rsidP="27C2B107">
            <w:pPr>
              <w:pStyle w:val="TableParagraph"/>
              <w:spacing w:line="203" w:lineRule="exact"/>
              <w:ind w:left="890"/>
              <w:rPr>
                <w:rFonts w:ascii="Arial Narrow" w:eastAsia="Cambria Math" w:hAnsi="Arial Narrow" w:cs="Arial"/>
              </w:rPr>
            </w:pPr>
            <w:r w:rsidRPr="008D1BD5">
              <w:rPr>
                <w:rFonts w:ascii="Cambria Math" w:eastAsia="Cambria Math" w:hAnsi="Cambria Math" w:cs="Cambria Math"/>
              </w:rPr>
              <w:t>𝑅𝐶𝐷</w:t>
            </w:r>
            <w:r w:rsidRPr="008D1BD5">
              <w:rPr>
                <w:rFonts w:ascii="Arial Narrow" w:eastAsia="Cambria Math" w:hAnsi="Arial Narrow" w:cs="Arial"/>
              </w:rPr>
              <w:t xml:space="preserve"> </w:t>
            </w:r>
            <w:r w:rsidRPr="008D1BD5">
              <w:rPr>
                <w:rFonts w:ascii="Cambria Math" w:eastAsia="Cambria Math" w:hAnsi="Cambria Math" w:cs="Cambria Math"/>
              </w:rPr>
              <w:t>𝑔𝑒𝑛𝑒𝑟𝑎𝑑𝑜𝑠</w:t>
            </w:r>
            <w:r w:rsidRPr="008D1BD5">
              <w:rPr>
                <w:rFonts w:ascii="Arial Narrow" w:eastAsia="Cambria Math" w:hAnsi="Arial Narrow" w:cs="Arial"/>
              </w:rPr>
              <w:t xml:space="preserve"> (</w:t>
            </w:r>
            <w:r w:rsidRPr="008D1BD5">
              <w:rPr>
                <w:rFonts w:ascii="Cambria Math" w:eastAsia="Cambria Math" w:hAnsi="Cambria Math" w:cs="Cambria Math"/>
              </w:rPr>
              <w:t>𝑡𝑜𝑛</w:t>
            </w:r>
            <w:r w:rsidRPr="008D1BD5">
              <w:rPr>
                <w:rFonts w:ascii="Arial Narrow" w:eastAsia="Cambria Math" w:hAnsi="Arial Narrow" w:cs="Arial"/>
              </w:rPr>
              <w:t>)</w:t>
            </w:r>
          </w:p>
          <w:p w14:paraId="4A852BA6" w14:textId="77777777" w:rsidR="00465545" w:rsidRPr="008D1BD5" w:rsidRDefault="00465545" w:rsidP="27C2B107">
            <w:pPr>
              <w:pStyle w:val="TableParagraph"/>
              <w:spacing w:before="1"/>
              <w:rPr>
                <w:rFonts w:ascii="Arial Narrow" w:hAnsi="Arial Narrow" w:cs="Arial"/>
                <w:b/>
                <w:bCs/>
                <w:sz w:val="26"/>
                <w:szCs w:val="26"/>
              </w:rPr>
            </w:pPr>
          </w:p>
          <w:p w14:paraId="2C3949B7" w14:textId="77777777" w:rsidR="00465545" w:rsidRPr="008D1BD5" w:rsidRDefault="00465545" w:rsidP="27C2B107">
            <w:pPr>
              <w:pStyle w:val="TableParagraph"/>
              <w:ind w:left="105"/>
              <w:rPr>
                <w:rFonts w:ascii="Arial Narrow" w:hAnsi="Arial Narrow" w:cs="Arial"/>
              </w:rPr>
            </w:pPr>
            <w:r w:rsidRPr="008D1BD5">
              <w:rPr>
                <w:rFonts w:ascii="Arial Narrow" w:hAnsi="Arial Narrow" w:cs="Arial"/>
              </w:rPr>
              <w:t>Donde:</w:t>
            </w:r>
          </w:p>
          <w:p w14:paraId="1299FC03" w14:textId="77777777" w:rsidR="00465545" w:rsidRPr="008D1BD5" w:rsidRDefault="00465545" w:rsidP="27C2B107">
            <w:pPr>
              <w:pStyle w:val="TableParagraph"/>
              <w:rPr>
                <w:rFonts w:ascii="Arial Narrow" w:hAnsi="Arial Narrow" w:cs="Arial"/>
                <w:b/>
                <w:bCs/>
                <w:sz w:val="27"/>
                <w:szCs w:val="27"/>
              </w:rPr>
            </w:pPr>
          </w:p>
          <w:p w14:paraId="1779ED8C" w14:textId="77777777" w:rsidR="00465545" w:rsidRPr="008D1BD5" w:rsidRDefault="00465545" w:rsidP="27C2B107">
            <w:pPr>
              <w:pStyle w:val="TableParagraph"/>
              <w:tabs>
                <w:tab w:val="left" w:pos="1724"/>
              </w:tabs>
              <w:spacing w:before="20" w:line="259" w:lineRule="auto"/>
              <w:ind w:left="107" w:right="133"/>
              <w:jc w:val="both"/>
              <w:rPr>
                <w:rFonts w:ascii="Arial Narrow" w:hAnsi="Arial Narrow" w:cs="Arial"/>
              </w:rPr>
            </w:pPr>
            <w:r w:rsidRPr="008D1BD5">
              <w:rPr>
                <w:rFonts w:ascii="Arial Narrow" w:hAnsi="Arial Narrow" w:cs="Arial"/>
              </w:rPr>
              <w:t>RCD generados (Ton) = RCD dispuestos + RCD aprovechados</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47FB3E66" w14:textId="77777777" w:rsidR="00465545" w:rsidRPr="008D1BD5" w:rsidRDefault="2164034D" w:rsidP="27C2B107">
            <w:pPr>
              <w:pStyle w:val="TableParagraph"/>
              <w:spacing w:before="3" w:line="259" w:lineRule="auto"/>
              <w:ind w:left="107" w:right="95"/>
              <w:jc w:val="both"/>
              <w:rPr>
                <w:rFonts w:ascii="Arial Narrow" w:hAnsi="Arial Narrow" w:cs="Arial"/>
                <w:sz w:val="18"/>
                <w:szCs w:val="18"/>
              </w:rPr>
            </w:pPr>
            <w:r w:rsidRPr="008D1BD5">
              <w:rPr>
                <w:rFonts w:ascii="Arial Narrow" w:hAnsi="Arial Narrow" w:cs="Arial"/>
              </w:rPr>
              <w:t>% en peso</w:t>
            </w:r>
          </w:p>
          <w:p w14:paraId="53508331" w14:textId="183B8DEE" w:rsidR="00465545" w:rsidRPr="008D1BD5" w:rsidRDefault="00465545" w:rsidP="00EF1302">
            <w:pPr>
              <w:pStyle w:val="TableParagraph"/>
              <w:spacing w:before="1"/>
              <w:ind w:left="256" w:right="253"/>
              <w:jc w:val="center"/>
              <w:rPr>
                <w:rFonts w:ascii="Arial Narrow" w:hAnsi="Arial Narrow" w:cs="Arial"/>
              </w:rPr>
            </w:pP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4F47E170" w14:textId="2855E316" w:rsidR="00465545" w:rsidRPr="008D1BD5" w:rsidRDefault="00465545" w:rsidP="27C2B107">
            <w:pPr>
              <w:pStyle w:val="TableParagraph"/>
              <w:tabs>
                <w:tab w:val="left" w:pos="827"/>
              </w:tabs>
              <w:spacing w:line="259" w:lineRule="auto"/>
              <w:ind w:right="91"/>
              <w:jc w:val="both"/>
              <w:rPr>
                <w:rFonts w:ascii="Arial Narrow" w:hAnsi="Arial Narrow" w:cs="Arial"/>
              </w:rPr>
            </w:pPr>
          </w:p>
          <w:p w14:paraId="657E09CA" w14:textId="6A64A8D5" w:rsidR="00465545" w:rsidRPr="008D1BD5" w:rsidRDefault="1E32130C" w:rsidP="006D4BD7">
            <w:pPr>
              <w:pStyle w:val="TableParagraph"/>
              <w:tabs>
                <w:tab w:val="left" w:pos="827"/>
              </w:tabs>
              <w:spacing w:line="259" w:lineRule="auto"/>
              <w:ind w:right="91"/>
              <w:jc w:val="both"/>
              <w:rPr>
                <w:rFonts w:ascii="Arial Narrow" w:hAnsi="Arial Narrow"/>
              </w:rPr>
            </w:pPr>
            <w:r w:rsidRPr="008D1BD5">
              <w:rPr>
                <w:rFonts w:ascii="Arial Narrow" w:eastAsia="Calibri" w:hAnsi="Arial Narrow" w:cs="Calibri"/>
                <w:sz w:val="20"/>
                <w:szCs w:val="20"/>
                <w:lang w:val="es-MX"/>
              </w:rPr>
              <w:t>22.522%</w:t>
            </w:r>
          </w:p>
          <w:p w14:paraId="557B119B" w14:textId="34FE4E00" w:rsidR="00465545" w:rsidRPr="008D1BD5" w:rsidRDefault="00465545" w:rsidP="27C2B107">
            <w:pPr>
              <w:pStyle w:val="TableParagraph"/>
              <w:tabs>
                <w:tab w:val="left" w:pos="827"/>
              </w:tabs>
              <w:spacing w:line="259" w:lineRule="auto"/>
              <w:ind w:right="91"/>
              <w:jc w:val="both"/>
              <w:rPr>
                <w:rFonts w:ascii="Arial Narrow" w:eastAsia="Calibri" w:hAnsi="Arial Narrow" w:cs="Calibri"/>
                <w:sz w:val="20"/>
                <w:szCs w:val="20"/>
                <w:lang w:val="es-MX"/>
              </w:rPr>
            </w:pPr>
          </w:p>
          <w:p w14:paraId="4C694B97" w14:textId="0E0B18D4" w:rsidR="00465545" w:rsidRPr="008D1BD5" w:rsidRDefault="1E32130C" w:rsidP="006D4BD7">
            <w:pPr>
              <w:pStyle w:val="TableParagraph"/>
              <w:tabs>
                <w:tab w:val="left" w:pos="827"/>
              </w:tabs>
              <w:spacing w:line="259" w:lineRule="auto"/>
              <w:ind w:right="91"/>
              <w:jc w:val="both"/>
              <w:rPr>
                <w:rFonts w:ascii="Arial Narrow" w:hAnsi="Arial Narrow"/>
                <w:lang w:val="es-MX"/>
              </w:rPr>
            </w:pPr>
            <w:r w:rsidRPr="008D1BD5">
              <w:rPr>
                <w:rFonts w:ascii="Arial Narrow" w:eastAsia="Calibri" w:hAnsi="Arial Narrow" w:cs="Calibri"/>
                <w:i/>
                <w:iCs/>
                <w:sz w:val="20"/>
                <w:szCs w:val="20"/>
                <w:lang w:val="es-MX"/>
              </w:rPr>
              <w:t>Fuente: Secretaría Distrital de Ambiente – SDA, 2020</w:t>
            </w:r>
          </w:p>
        </w:tc>
      </w:tr>
      <w:tr w:rsidR="008D2541" w:rsidRPr="008D1BD5" w14:paraId="0DE6DDBC" w14:textId="77777777" w:rsidTr="27C2B107">
        <w:trPr>
          <w:trHeight w:val="1660"/>
        </w:trPr>
        <w:tc>
          <w:tcPr>
            <w:tcW w:w="706" w:type="dxa"/>
            <w:tcBorders>
              <w:top w:val="single" w:sz="4" w:space="0" w:color="8B1C40"/>
              <w:left w:val="single" w:sz="4" w:space="0" w:color="8B1C40"/>
              <w:bottom w:val="single" w:sz="4" w:space="0" w:color="8B1C40"/>
              <w:right w:val="single" w:sz="4" w:space="0" w:color="8B1C40"/>
            </w:tcBorders>
          </w:tcPr>
          <w:p w14:paraId="3CBA1243" w14:textId="77777777" w:rsidR="00465545" w:rsidRPr="008D1BD5" w:rsidRDefault="00465545" w:rsidP="27C2B107">
            <w:pPr>
              <w:spacing w:after="0"/>
              <w:jc w:val="both"/>
              <w:rPr>
                <w:rFonts w:ascii="Arial Narrow" w:hAnsi="Arial Narrow" w:cs="Arial"/>
              </w:rPr>
            </w:pPr>
            <w:r w:rsidRPr="008D1BD5">
              <w:rPr>
                <w:rFonts w:ascii="Arial Narrow" w:hAnsi="Arial Narrow" w:cs="Arial"/>
              </w:rPr>
              <w:t>6</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0A41EAD9" w14:textId="77777777" w:rsidR="00465545" w:rsidRPr="008D1BD5" w:rsidRDefault="00465545" w:rsidP="27C2B107">
            <w:pPr>
              <w:pStyle w:val="TableParagraph"/>
              <w:tabs>
                <w:tab w:val="left" w:pos="1630"/>
              </w:tabs>
              <w:spacing w:line="259" w:lineRule="auto"/>
              <w:ind w:left="107" w:right="94"/>
              <w:jc w:val="both"/>
              <w:rPr>
                <w:rFonts w:ascii="Arial Narrow" w:hAnsi="Arial Narrow" w:cs="Arial"/>
              </w:rPr>
            </w:pPr>
            <w:r w:rsidRPr="008D1BD5">
              <w:rPr>
                <w:rFonts w:ascii="Arial Narrow" w:hAnsi="Arial Narrow" w:cs="Arial"/>
              </w:rPr>
              <w:t>Recolección y disposición final de RCD</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078200AF" w14:textId="77777777" w:rsidR="00465545" w:rsidRPr="008D1BD5" w:rsidRDefault="00465545" w:rsidP="27C2B107">
            <w:pPr>
              <w:pStyle w:val="TableParagraph"/>
              <w:spacing w:line="249" w:lineRule="exact"/>
              <w:ind w:left="271"/>
              <w:rPr>
                <w:rFonts w:ascii="Arial Narrow" w:hAnsi="Arial Narrow" w:cs="Arial"/>
              </w:rPr>
            </w:pPr>
            <w:r w:rsidRPr="008D1BD5">
              <w:rPr>
                <w:rFonts w:ascii="Arial Narrow" w:hAnsi="Arial Narrow" w:cs="Arial"/>
              </w:rPr>
              <w:t xml:space="preserve">Persona natural o jurídica que presta el servicio </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71ECD9CE" w14:textId="412AEA1F" w:rsidR="00465545" w:rsidRPr="008D1BD5" w:rsidRDefault="509C007E" w:rsidP="006D4BD7">
            <w:pPr>
              <w:pStyle w:val="TableParagraph"/>
              <w:ind w:right="321"/>
              <w:jc w:val="both"/>
              <w:rPr>
                <w:rFonts w:ascii="Arial Narrow" w:hAnsi="Arial Narrow"/>
              </w:rPr>
            </w:pPr>
            <w:r w:rsidRPr="008D1BD5">
              <w:rPr>
                <w:rFonts w:ascii="Arial Narrow" w:eastAsia="Calibri" w:hAnsi="Arial Narrow" w:cs="Calibri"/>
                <w:sz w:val="20"/>
                <w:szCs w:val="20"/>
                <w:lang w:val="es-MX"/>
              </w:rPr>
              <w:t>Pequeños Generadores: El servicio de recolección y transporte se presta mediante los prestadores de servicio de aseo (LIME, Ciudad Limpia, Área Limpia, Bogotá Limpia y Promoambiental). Este servicio, por ser de carácter especial se solicita por parte del generador y corre por cuenta del mismo. Para los grandes generadores, estos solicitan el servicio a las empresas inscritas en el aplicativo web de la SDA. En ambos casos, se trasladan a los sitios autorizados por la autoridad ambiental competente.</w:t>
            </w:r>
          </w:p>
          <w:p w14:paraId="23C23D69" w14:textId="0C244341" w:rsidR="00465545" w:rsidRPr="008D1BD5" w:rsidRDefault="00465545" w:rsidP="27C2B107">
            <w:pPr>
              <w:pStyle w:val="TableParagraph"/>
              <w:ind w:right="321"/>
              <w:jc w:val="both"/>
              <w:rPr>
                <w:rFonts w:ascii="Arial Narrow" w:eastAsia="Calibri" w:hAnsi="Arial Narrow" w:cs="Calibri"/>
                <w:sz w:val="20"/>
                <w:szCs w:val="20"/>
                <w:lang w:val="es-MX"/>
              </w:rPr>
            </w:pPr>
          </w:p>
          <w:p w14:paraId="5EB26D91" w14:textId="7B734CB5" w:rsidR="00465545" w:rsidRPr="008D1BD5" w:rsidRDefault="509C007E" w:rsidP="006D4BD7">
            <w:pPr>
              <w:pStyle w:val="TableParagraph"/>
              <w:ind w:right="321"/>
              <w:jc w:val="both"/>
              <w:rPr>
                <w:rFonts w:ascii="Arial Narrow" w:eastAsia="Calibri" w:hAnsi="Arial Narrow" w:cs="Calibri"/>
                <w:i/>
                <w:iCs/>
                <w:sz w:val="20"/>
                <w:szCs w:val="20"/>
                <w:lang w:val="es-MX"/>
              </w:rPr>
            </w:pPr>
            <w:r w:rsidRPr="008D1BD5">
              <w:rPr>
                <w:rFonts w:ascii="Arial Narrow" w:eastAsia="Calibri" w:hAnsi="Arial Narrow" w:cs="Calibri"/>
                <w:i/>
                <w:iCs/>
                <w:sz w:val="20"/>
                <w:szCs w:val="20"/>
                <w:lang w:val="es-MX"/>
              </w:rPr>
              <w:t>Fuente: UAESP, Secretaría Distrital de Ambiente – SDA, 2020.</w:t>
            </w:r>
          </w:p>
        </w:tc>
      </w:tr>
    </w:tbl>
    <w:p w14:paraId="3BC8F9AD" w14:textId="77777777" w:rsidR="00465545" w:rsidRPr="008D1BD5" w:rsidRDefault="00465545" w:rsidP="00465545">
      <w:pPr>
        <w:pStyle w:val="Descripcin"/>
        <w:jc w:val="center"/>
        <w:rPr>
          <w:rFonts w:ascii="Arial Narrow" w:hAnsi="Arial Narrow" w:cs="Arial"/>
          <w:color w:val="auto"/>
          <w:sz w:val="22"/>
          <w:szCs w:val="22"/>
          <w:lang w:eastAsia="es-CO"/>
        </w:rPr>
      </w:pPr>
    </w:p>
    <w:p w14:paraId="18D160CB" w14:textId="77777777" w:rsidR="00465545" w:rsidRPr="008D1BD5" w:rsidRDefault="00465545" w:rsidP="00465545">
      <w:pPr>
        <w:rPr>
          <w:rFonts w:ascii="Arial Narrow" w:hAnsi="Arial Narrow"/>
          <w:lang w:eastAsia="es-CO"/>
        </w:rPr>
      </w:pPr>
    </w:p>
    <w:p w14:paraId="61AC30FB" w14:textId="77777777" w:rsidR="00465545" w:rsidRPr="008D1BD5" w:rsidRDefault="00465545" w:rsidP="00465545">
      <w:pPr>
        <w:rPr>
          <w:rFonts w:ascii="Arial Narrow" w:hAnsi="Arial Narrow"/>
          <w:b/>
          <w:lang w:eastAsia="es-CO"/>
        </w:rPr>
      </w:pPr>
    </w:p>
    <w:p w14:paraId="4974D970" w14:textId="77777777" w:rsidR="00465545" w:rsidRPr="008D1BD5" w:rsidRDefault="0013765B" w:rsidP="0013765B">
      <w:pPr>
        <w:pStyle w:val="Descripcin"/>
        <w:jc w:val="center"/>
        <w:rPr>
          <w:rFonts w:ascii="Arial Narrow" w:hAnsi="Arial Narrow"/>
          <w:color w:val="auto"/>
        </w:rPr>
      </w:pPr>
      <w:r w:rsidRPr="008D1BD5">
        <w:rPr>
          <w:rFonts w:ascii="Arial Narrow" w:hAnsi="Arial Narrow"/>
          <w:color w:val="auto"/>
        </w:rPr>
        <w:t xml:space="preserve">TABLA </w:t>
      </w:r>
      <w:r w:rsidR="00AF5852" w:rsidRPr="008D1BD5">
        <w:rPr>
          <w:rFonts w:ascii="Arial Narrow" w:hAnsi="Arial Narrow"/>
          <w:color w:val="auto"/>
        </w:rPr>
        <w:fldChar w:fldCharType="begin"/>
      </w:r>
      <w:r w:rsidR="00AF5852" w:rsidRPr="008D1BD5">
        <w:rPr>
          <w:rFonts w:ascii="Arial Narrow" w:hAnsi="Arial Narrow"/>
          <w:color w:val="auto"/>
        </w:rPr>
        <w:instrText xml:space="preserve"> SEQ Tabla \* ARABIC </w:instrText>
      </w:r>
      <w:r w:rsidR="00AF5852" w:rsidRPr="008D1BD5">
        <w:rPr>
          <w:rFonts w:ascii="Arial Narrow" w:hAnsi="Arial Narrow"/>
          <w:color w:val="auto"/>
        </w:rPr>
        <w:fldChar w:fldCharType="separate"/>
      </w:r>
      <w:r w:rsidR="00564F1D" w:rsidRPr="008D1BD5">
        <w:rPr>
          <w:rFonts w:ascii="Arial Narrow" w:hAnsi="Arial Narrow"/>
          <w:noProof/>
          <w:color w:val="auto"/>
        </w:rPr>
        <w:t>12</w:t>
      </w:r>
      <w:r w:rsidR="00AF5852" w:rsidRPr="008D1BD5">
        <w:rPr>
          <w:rFonts w:ascii="Arial Narrow" w:hAnsi="Arial Narrow"/>
          <w:noProof/>
          <w:color w:val="auto"/>
        </w:rPr>
        <w:fldChar w:fldCharType="end"/>
      </w:r>
      <w:r w:rsidRPr="008D1BD5">
        <w:rPr>
          <w:rFonts w:ascii="Arial Narrow" w:hAnsi="Arial Narrow"/>
          <w:color w:val="auto"/>
        </w:rPr>
        <w:t xml:space="preserve"> ASPECTO GESTIÒN DE RESIDUOS EN EL ÁREA RURAL</w:t>
      </w:r>
    </w:p>
    <w:tbl>
      <w:tblPr>
        <w:tblW w:w="14138" w:type="dxa"/>
        <w:tblInd w:w="-2" w:type="dxa"/>
        <w:tblLook w:val="0400" w:firstRow="0" w:lastRow="0" w:firstColumn="0" w:lastColumn="0" w:noHBand="0" w:noVBand="1"/>
      </w:tblPr>
      <w:tblGrid>
        <w:gridCol w:w="663"/>
        <w:gridCol w:w="3201"/>
        <w:gridCol w:w="1801"/>
        <w:gridCol w:w="8473"/>
      </w:tblGrid>
      <w:tr w:rsidR="008D2541" w:rsidRPr="008D1BD5" w14:paraId="4912CC5E" w14:textId="77777777" w:rsidTr="62F36BA5">
        <w:trPr>
          <w:trHeight w:val="58"/>
          <w:tblHeader/>
        </w:trPr>
        <w:tc>
          <w:tcPr>
            <w:tcW w:w="706" w:type="dxa"/>
            <w:tcBorders>
              <w:top w:val="single" w:sz="4" w:space="0" w:color="8B1C40"/>
              <w:left w:val="single" w:sz="4" w:space="0" w:color="8B1C40"/>
              <w:bottom w:val="single" w:sz="4" w:space="0" w:color="8B1C40"/>
              <w:right w:val="single" w:sz="4" w:space="0" w:color="8B1C40"/>
            </w:tcBorders>
            <w:shd w:val="clear" w:color="auto" w:fill="FFD966" w:themeFill="accent4" w:themeFillTint="99"/>
          </w:tcPr>
          <w:p w14:paraId="0E6A06D7" w14:textId="77777777" w:rsidR="00CC195A" w:rsidRPr="008D1BD5" w:rsidRDefault="00CC195A" w:rsidP="00010DCF">
            <w:pPr>
              <w:spacing w:after="0"/>
              <w:ind w:right="56"/>
              <w:jc w:val="center"/>
              <w:rPr>
                <w:rFonts w:ascii="Arial Narrow" w:hAnsi="Arial Narrow" w:cs="Arial"/>
                <w:b/>
                <w:bCs/>
              </w:rPr>
            </w:pPr>
            <w:r w:rsidRPr="008D1BD5">
              <w:rPr>
                <w:rFonts w:ascii="Arial Narrow" w:hAnsi="Arial Narrow" w:cs="Arial"/>
                <w:b/>
                <w:bCs/>
              </w:rPr>
              <w:t>No</w:t>
            </w:r>
          </w:p>
        </w:tc>
        <w:tc>
          <w:tcPr>
            <w:tcW w:w="2410" w:type="dxa"/>
            <w:tcBorders>
              <w:top w:val="single" w:sz="4" w:space="0" w:color="8B1C40"/>
              <w:left w:val="single" w:sz="4" w:space="0" w:color="8B1C40"/>
              <w:bottom w:val="single" w:sz="4" w:space="0" w:color="8B1C40"/>
              <w:right w:val="single" w:sz="4" w:space="0" w:color="8B1C40"/>
            </w:tcBorders>
            <w:shd w:val="clear" w:color="auto" w:fill="FFD966" w:themeFill="accent4" w:themeFillTint="99"/>
          </w:tcPr>
          <w:p w14:paraId="611B6205" w14:textId="77777777" w:rsidR="00CC195A" w:rsidRPr="008D1BD5" w:rsidRDefault="00CC195A" w:rsidP="00010DCF">
            <w:pPr>
              <w:spacing w:after="0"/>
              <w:ind w:right="56"/>
              <w:jc w:val="center"/>
              <w:rPr>
                <w:rFonts w:ascii="Arial Narrow" w:hAnsi="Arial Narrow" w:cs="Arial"/>
                <w:b/>
                <w:bCs/>
              </w:rPr>
            </w:pPr>
            <w:r w:rsidRPr="008D1BD5">
              <w:rPr>
                <w:rFonts w:ascii="Arial Narrow" w:hAnsi="Arial Narrow" w:cs="Arial"/>
                <w:b/>
                <w:bCs/>
              </w:rPr>
              <w:t>Parámetro</w:t>
            </w:r>
          </w:p>
        </w:tc>
        <w:tc>
          <w:tcPr>
            <w:tcW w:w="1843" w:type="dxa"/>
            <w:tcBorders>
              <w:top w:val="single" w:sz="4" w:space="0" w:color="8B1C40"/>
              <w:left w:val="single" w:sz="4" w:space="0" w:color="8B1C40"/>
              <w:bottom w:val="single" w:sz="4" w:space="0" w:color="8B1C40"/>
              <w:right w:val="single" w:sz="4" w:space="0" w:color="8B1C40"/>
            </w:tcBorders>
            <w:shd w:val="clear" w:color="auto" w:fill="FFD966" w:themeFill="accent4" w:themeFillTint="99"/>
          </w:tcPr>
          <w:p w14:paraId="21403B25" w14:textId="77777777" w:rsidR="00CC195A" w:rsidRPr="008D1BD5" w:rsidRDefault="00CC195A" w:rsidP="00010DCF">
            <w:pPr>
              <w:spacing w:after="0"/>
              <w:ind w:right="6"/>
              <w:jc w:val="center"/>
              <w:rPr>
                <w:rFonts w:ascii="Arial Narrow" w:hAnsi="Arial Narrow" w:cs="Arial"/>
                <w:b/>
                <w:bCs/>
              </w:rPr>
            </w:pPr>
            <w:r w:rsidRPr="008D1BD5">
              <w:rPr>
                <w:rFonts w:ascii="Arial Narrow" w:hAnsi="Arial Narrow" w:cs="Arial"/>
                <w:b/>
                <w:bCs/>
              </w:rPr>
              <w:t>Unidades</w:t>
            </w:r>
          </w:p>
        </w:tc>
        <w:tc>
          <w:tcPr>
            <w:tcW w:w="9179" w:type="dxa"/>
            <w:tcBorders>
              <w:top w:val="single" w:sz="4" w:space="0" w:color="8B1C40"/>
              <w:left w:val="single" w:sz="4" w:space="0" w:color="8B1C40"/>
              <w:bottom w:val="single" w:sz="4" w:space="0" w:color="8B1C40"/>
              <w:right w:val="single" w:sz="4" w:space="0" w:color="8B1C40"/>
            </w:tcBorders>
            <w:shd w:val="clear" w:color="auto" w:fill="FFD966" w:themeFill="accent4" w:themeFillTint="99"/>
          </w:tcPr>
          <w:p w14:paraId="7AB4EB0D" w14:textId="77777777" w:rsidR="00CC195A" w:rsidRPr="008D1BD5" w:rsidRDefault="00CC195A" w:rsidP="00010DCF">
            <w:pPr>
              <w:spacing w:after="0"/>
              <w:jc w:val="center"/>
              <w:rPr>
                <w:rFonts w:ascii="Arial Narrow" w:hAnsi="Arial Narrow" w:cs="Arial"/>
                <w:b/>
                <w:bCs/>
              </w:rPr>
            </w:pPr>
            <w:r w:rsidRPr="008D1BD5">
              <w:rPr>
                <w:rFonts w:ascii="Arial Narrow" w:hAnsi="Arial Narrow" w:cs="Arial"/>
                <w:b/>
                <w:bCs/>
              </w:rPr>
              <w:t>Fuente de información</w:t>
            </w:r>
          </w:p>
        </w:tc>
      </w:tr>
      <w:tr w:rsidR="008D2541" w:rsidRPr="008D1BD5" w14:paraId="2AD0FAF0" w14:textId="77777777" w:rsidTr="62F36BA5">
        <w:trPr>
          <w:trHeight w:val="747"/>
        </w:trPr>
        <w:tc>
          <w:tcPr>
            <w:tcW w:w="706" w:type="dxa"/>
            <w:tcBorders>
              <w:top w:val="single" w:sz="4" w:space="0" w:color="8B1C40"/>
              <w:left w:val="single" w:sz="4" w:space="0" w:color="8B1C40"/>
              <w:bottom w:val="single" w:sz="4" w:space="0" w:color="8B1C40"/>
              <w:right w:val="single" w:sz="4" w:space="0" w:color="8B1C40"/>
            </w:tcBorders>
          </w:tcPr>
          <w:p w14:paraId="4CF4B1BB" w14:textId="77777777" w:rsidR="00CC195A" w:rsidRPr="008D1BD5" w:rsidRDefault="00CC195A" w:rsidP="00010DCF">
            <w:pPr>
              <w:spacing w:after="0"/>
              <w:jc w:val="both"/>
              <w:rPr>
                <w:rFonts w:ascii="Arial Narrow" w:hAnsi="Arial Narrow" w:cs="Arial"/>
              </w:rPr>
            </w:pPr>
            <w:r w:rsidRPr="008D1BD5">
              <w:rPr>
                <w:rFonts w:ascii="Arial Narrow" w:hAnsi="Arial Narrow" w:cs="Arial"/>
              </w:rPr>
              <w:t>1</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0CEA8355" w14:textId="77777777" w:rsidR="00CC195A" w:rsidRPr="008D1BD5" w:rsidRDefault="00CC195A" w:rsidP="27C2B107">
            <w:pPr>
              <w:pStyle w:val="TableParagraph"/>
              <w:tabs>
                <w:tab w:val="left" w:pos="1724"/>
              </w:tabs>
              <w:spacing w:before="20" w:line="259" w:lineRule="auto"/>
              <w:ind w:left="107" w:right="133"/>
              <w:jc w:val="both"/>
              <w:rPr>
                <w:rFonts w:ascii="Arial Narrow" w:hAnsi="Arial Narrow" w:cs="Arial"/>
              </w:rPr>
            </w:pPr>
            <w:r w:rsidRPr="008D1BD5">
              <w:rPr>
                <w:rFonts w:ascii="Arial Narrow" w:hAnsi="Arial Narrow" w:cs="Arial"/>
              </w:rPr>
              <w:t xml:space="preserve"> Cantidad de residuos generados por actividad del servicio público de aseo en área rural</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06C8EF30" w14:textId="77777777" w:rsidR="00CC195A" w:rsidRPr="008D1BD5" w:rsidRDefault="00CC195A" w:rsidP="27C2B107">
            <w:pPr>
              <w:pStyle w:val="TableParagraph"/>
              <w:spacing w:before="1" w:line="235" w:lineRule="exact"/>
              <w:ind w:right="37"/>
              <w:jc w:val="center"/>
              <w:rPr>
                <w:rFonts w:ascii="Arial Narrow" w:hAnsi="Arial Narrow" w:cs="Arial"/>
              </w:rPr>
            </w:pPr>
            <w:r w:rsidRPr="008D1BD5">
              <w:rPr>
                <w:rFonts w:ascii="Arial Narrow" w:hAnsi="Arial Narrow" w:cs="Arial"/>
              </w:rPr>
              <w:t>Ton/mes</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tbl>
            <w:tblPr>
              <w:tblStyle w:val="Tablaconcuadrcula"/>
              <w:tblW w:w="0" w:type="auto"/>
              <w:tblLook w:val="04A0" w:firstRow="1" w:lastRow="0" w:firstColumn="1" w:lastColumn="0" w:noHBand="0" w:noVBand="1"/>
            </w:tblPr>
            <w:tblGrid>
              <w:gridCol w:w="2061"/>
              <w:gridCol w:w="2062"/>
              <w:gridCol w:w="2062"/>
              <w:gridCol w:w="2062"/>
            </w:tblGrid>
            <w:tr w:rsidR="008D2541" w:rsidRPr="008D1BD5" w14:paraId="11824AC9" w14:textId="77777777" w:rsidTr="27C2B107">
              <w:tc>
                <w:tcPr>
                  <w:tcW w:w="2062" w:type="dxa"/>
                </w:tcPr>
                <w:p w14:paraId="299DC371" w14:textId="0D9836A9" w:rsidR="27C2B107" w:rsidRPr="008D1BD5" w:rsidRDefault="27C2B107" w:rsidP="006D4BD7">
                  <w:pPr>
                    <w:jc w:val="center"/>
                    <w:rPr>
                      <w:rFonts w:ascii="Arial Narrow" w:eastAsia="Arial Narrow" w:hAnsi="Arial Narrow" w:cs="Arial Narrow"/>
                      <w:b/>
                      <w:bCs/>
                    </w:rPr>
                  </w:pPr>
                  <w:r w:rsidRPr="008D1BD5">
                    <w:rPr>
                      <w:rFonts w:ascii="Arial Narrow" w:eastAsia="Arial Narrow" w:hAnsi="Arial Narrow" w:cs="Arial Narrow"/>
                      <w:b/>
                      <w:bCs/>
                    </w:rPr>
                    <w:t>ASE</w:t>
                  </w:r>
                </w:p>
              </w:tc>
              <w:tc>
                <w:tcPr>
                  <w:tcW w:w="2062" w:type="dxa"/>
                </w:tcPr>
                <w:p w14:paraId="2D2BBA68" w14:textId="67517827" w:rsidR="27C2B107" w:rsidRPr="008D1BD5" w:rsidRDefault="27C2B107" w:rsidP="006D4BD7">
                  <w:pPr>
                    <w:jc w:val="center"/>
                    <w:rPr>
                      <w:rFonts w:ascii="Arial Narrow" w:eastAsia="Arial Narrow" w:hAnsi="Arial Narrow" w:cs="Arial Narrow"/>
                      <w:b/>
                      <w:bCs/>
                    </w:rPr>
                  </w:pPr>
                  <w:r w:rsidRPr="008D1BD5">
                    <w:rPr>
                      <w:rFonts w:ascii="Arial Narrow" w:eastAsia="Arial Narrow" w:hAnsi="Arial Narrow" w:cs="Arial Narrow"/>
                      <w:b/>
                      <w:bCs/>
                    </w:rPr>
                    <w:t>Mes</w:t>
                  </w:r>
                </w:p>
              </w:tc>
              <w:tc>
                <w:tcPr>
                  <w:tcW w:w="2062" w:type="dxa"/>
                </w:tcPr>
                <w:p w14:paraId="2E8D371E" w14:textId="2C1CBEAF" w:rsidR="27C2B107" w:rsidRPr="008D1BD5" w:rsidRDefault="27C2B107" w:rsidP="006D4BD7">
                  <w:pPr>
                    <w:jc w:val="center"/>
                    <w:rPr>
                      <w:rFonts w:ascii="Arial Narrow" w:eastAsia="Arial Narrow" w:hAnsi="Arial Narrow" w:cs="Arial Narrow"/>
                      <w:b/>
                      <w:bCs/>
                    </w:rPr>
                  </w:pPr>
                  <w:r w:rsidRPr="008D1BD5">
                    <w:rPr>
                      <w:rFonts w:ascii="Arial Narrow" w:eastAsia="Arial Narrow" w:hAnsi="Arial Narrow" w:cs="Arial Narrow"/>
                      <w:b/>
                      <w:bCs/>
                    </w:rPr>
                    <w:t>Localidad</w:t>
                  </w:r>
                </w:p>
              </w:tc>
              <w:tc>
                <w:tcPr>
                  <w:tcW w:w="2062" w:type="dxa"/>
                </w:tcPr>
                <w:p w14:paraId="626FCA87" w14:textId="283FE8C7" w:rsidR="27C2B107" w:rsidRPr="008D1BD5" w:rsidRDefault="27C2B107" w:rsidP="006D4BD7">
                  <w:pPr>
                    <w:jc w:val="center"/>
                    <w:rPr>
                      <w:rFonts w:ascii="Arial Narrow" w:eastAsia="Arial Narrow" w:hAnsi="Arial Narrow" w:cs="Arial Narrow"/>
                      <w:b/>
                      <w:bCs/>
                    </w:rPr>
                  </w:pPr>
                  <w:r w:rsidRPr="008D1BD5">
                    <w:rPr>
                      <w:rFonts w:ascii="Arial Narrow" w:eastAsia="Arial Narrow" w:hAnsi="Arial Narrow" w:cs="Arial Narrow"/>
                      <w:b/>
                      <w:bCs/>
                    </w:rPr>
                    <w:t>Total de Residuos (Toneladas)</w:t>
                  </w:r>
                </w:p>
              </w:tc>
            </w:tr>
            <w:tr w:rsidR="008D2541" w:rsidRPr="008D1BD5" w14:paraId="5DFC0022" w14:textId="77777777" w:rsidTr="006D4BD7">
              <w:tc>
                <w:tcPr>
                  <w:tcW w:w="2062" w:type="dxa"/>
                  <w:vMerge w:val="restart"/>
                  <w:vAlign w:val="center"/>
                </w:tcPr>
                <w:p w14:paraId="578239BF" w14:textId="48FD59E7" w:rsidR="27C2B107" w:rsidRPr="008D1BD5" w:rsidRDefault="27C2B107" w:rsidP="006D4BD7">
                  <w:pPr>
                    <w:jc w:val="center"/>
                    <w:rPr>
                      <w:rFonts w:ascii="Arial Narrow" w:eastAsia="Arial Narrow" w:hAnsi="Arial Narrow" w:cs="Arial Narrow"/>
                      <w:b/>
                      <w:bCs/>
                    </w:rPr>
                  </w:pPr>
                  <w:r w:rsidRPr="008D1BD5">
                    <w:rPr>
                      <w:rFonts w:ascii="Arial Narrow" w:eastAsia="Arial Narrow" w:hAnsi="Arial Narrow" w:cs="Arial Narrow"/>
                      <w:b/>
                      <w:bCs/>
                    </w:rPr>
                    <w:t>ASE 1</w:t>
                  </w:r>
                </w:p>
              </w:tc>
              <w:tc>
                <w:tcPr>
                  <w:tcW w:w="2062" w:type="dxa"/>
                </w:tcPr>
                <w:p w14:paraId="62FBFB23" w14:textId="11480D6B"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Enero</w:t>
                  </w:r>
                </w:p>
              </w:tc>
              <w:tc>
                <w:tcPr>
                  <w:tcW w:w="2062" w:type="dxa"/>
                </w:tcPr>
                <w:p w14:paraId="4E062D50" w14:textId="6A566F55"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Chapinero Rural</w:t>
                  </w:r>
                </w:p>
              </w:tc>
              <w:tc>
                <w:tcPr>
                  <w:tcW w:w="2062" w:type="dxa"/>
                </w:tcPr>
                <w:p w14:paraId="24444FE5" w14:textId="02941842"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No se encuentra discriminado</w:t>
                  </w:r>
                </w:p>
              </w:tc>
            </w:tr>
            <w:tr w:rsidR="008D2541" w:rsidRPr="008D1BD5" w14:paraId="2E97F5BA" w14:textId="77777777" w:rsidTr="27C2B107">
              <w:tc>
                <w:tcPr>
                  <w:tcW w:w="2062" w:type="dxa"/>
                  <w:vMerge/>
                </w:tcPr>
                <w:p w14:paraId="1DCE8C99" w14:textId="77777777" w:rsidR="0057058E" w:rsidRPr="008D1BD5" w:rsidRDefault="0057058E">
                  <w:pPr>
                    <w:rPr>
                      <w:rFonts w:ascii="Arial Narrow" w:hAnsi="Arial Narrow"/>
                    </w:rPr>
                  </w:pPr>
                </w:p>
              </w:tc>
              <w:tc>
                <w:tcPr>
                  <w:tcW w:w="2062" w:type="dxa"/>
                </w:tcPr>
                <w:p w14:paraId="64564FE6" w14:textId="1133FB85" w:rsidR="27C2B107" w:rsidRPr="008D1BD5" w:rsidRDefault="27C2B107" w:rsidP="27C2B107">
                  <w:pPr>
                    <w:rPr>
                      <w:rFonts w:ascii="Arial Narrow" w:hAnsi="Arial Narrow"/>
                    </w:rPr>
                  </w:pPr>
                </w:p>
              </w:tc>
              <w:tc>
                <w:tcPr>
                  <w:tcW w:w="2062" w:type="dxa"/>
                </w:tcPr>
                <w:p w14:paraId="442C154B" w14:textId="3CDD5B47"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Santa Fe Rural</w:t>
                  </w:r>
                </w:p>
              </w:tc>
              <w:tc>
                <w:tcPr>
                  <w:tcW w:w="2062" w:type="dxa"/>
                </w:tcPr>
                <w:p w14:paraId="1C21039B" w14:textId="1BCD1479"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No se encuentra discriminado</w:t>
                  </w:r>
                </w:p>
              </w:tc>
            </w:tr>
            <w:tr w:rsidR="008D2541" w:rsidRPr="008D1BD5" w14:paraId="3302EDC0" w14:textId="77777777" w:rsidTr="27C2B107">
              <w:tc>
                <w:tcPr>
                  <w:tcW w:w="2062" w:type="dxa"/>
                  <w:vMerge/>
                </w:tcPr>
                <w:p w14:paraId="13E6F926" w14:textId="77777777" w:rsidR="0057058E" w:rsidRPr="008D1BD5" w:rsidRDefault="0057058E">
                  <w:pPr>
                    <w:rPr>
                      <w:rFonts w:ascii="Arial Narrow" w:hAnsi="Arial Narrow"/>
                    </w:rPr>
                  </w:pPr>
                </w:p>
              </w:tc>
              <w:tc>
                <w:tcPr>
                  <w:tcW w:w="2062" w:type="dxa"/>
                </w:tcPr>
                <w:p w14:paraId="7CE0E474" w14:textId="7F351575" w:rsidR="27C2B107" w:rsidRPr="008D1BD5" w:rsidRDefault="27C2B107" w:rsidP="27C2B107">
                  <w:pPr>
                    <w:rPr>
                      <w:rFonts w:ascii="Arial Narrow" w:hAnsi="Arial Narrow"/>
                    </w:rPr>
                  </w:pPr>
                </w:p>
              </w:tc>
              <w:tc>
                <w:tcPr>
                  <w:tcW w:w="2062" w:type="dxa"/>
                </w:tcPr>
                <w:p w14:paraId="1DF7F180" w14:textId="01A3F0CC"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Sumapaz</w:t>
                  </w:r>
                </w:p>
              </w:tc>
              <w:tc>
                <w:tcPr>
                  <w:tcW w:w="2062" w:type="dxa"/>
                </w:tcPr>
                <w:p w14:paraId="1826EC9A" w14:textId="6D4495C0"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No se encuentra discriminado</w:t>
                  </w:r>
                </w:p>
              </w:tc>
            </w:tr>
            <w:tr w:rsidR="008D2541" w:rsidRPr="008D1BD5" w14:paraId="28AEC33C" w14:textId="77777777" w:rsidTr="27C2B107">
              <w:tc>
                <w:tcPr>
                  <w:tcW w:w="2062" w:type="dxa"/>
                  <w:vMerge/>
                </w:tcPr>
                <w:p w14:paraId="68A5B2DE" w14:textId="77777777" w:rsidR="0057058E" w:rsidRPr="008D1BD5" w:rsidRDefault="0057058E">
                  <w:pPr>
                    <w:rPr>
                      <w:rFonts w:ascii="Arial Narrow" w:hAnsi="Arial Narrow"/>
                    </w:rPr>
                  </w:pPr>
                </w:p>
              </w:tc>
              <w:tc>
                <w:tcPr>
                  <w:tcW w:w="2062" w:type="dxa"/>
                </w:tcPr>
                <w:p w14:paraId="137F75BE" w14:textId="2B16AF10" w:rsidR="27C2B107" w:rsidRPr="008D1BD5" w:rsidRDefault="27C2B107" w:rsidP="27C2B107">
                  <w:pPr>
                    <w:rPr>
                      <w:rFonts w:ascii="Arial Narrow" w:hAnsi="Arial Narrow"/>
                    </w:rPr>
                  </w:pPr>
                </w:p>
              </w:tc>
              <w:tc>
                <w:tcPr>
                  <w:tcW w:w="2062" w:type="dxa"/>
                </w:tcPr>
                <w:p w14:paraId="3D84C873" w14:textId="24D68D6D"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Usme Rural</w:t>
                  </w:r>
                </w:p>
              </w:tc>
              <w:tc>
                <w:tcPr>
                  <w:tcW w:w="2062" w:type="dxa"/>
                </w:tcPr>
                <w:p w14:paraId="0CB1B107" w14:textId="034CD1C6"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No se encuentra discriminado</w:t>
                  </w:r>
                </w:p>
              </w:tc>
            </w:tr>
            <w:tr w:rsidR="008D2541" w:rsidRPr="008D1BD5" w14:paraId="5A0AEFBC" w14:textId="77777777" w:rsidTr="27C2B107">
              <w:tc>
                <w:tcPr>
                  <w:tcW w:w="2062" w:type="dxa"/>
                  <w:vMerge/>
                </w:tcPr>
                <w:p w14:paraId="234A33A3" w14:textId="77777777" w:rsidR="0057058E" w:rsidRPr="008D1BD5" w:rsidRDefault="0057058E">
                  <w:pPr>
                    <w:rPr>
                      <w:rFonts w:ascii="Arial Narrow" w:hAnsi="Arial Narrow"/>
                    </w:rPr>
                  </w:pPr>
                </w:p>
              </w:tc>
              <w:tc>
                <w:tcPr>
                  <w:tcW w:w="2062" w:type="dxa"/>
                </w:tcPr>
                <w:p w14:paraId="587413B9" w14:textId="3A514AC9"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Febrero</w:t>
                  </w:r>
                </w:p>
              </w:tc>
              <w:tc>
                <w:tcPr>
                  <w:tcW w:w="2062" w:type="dxa"/>
                </w:tcPr>
                <w:p w14:paraId="176DF97A" w14:textId="0383F307"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Chapinero Rural</w:t>
                  </w:r>
                </w:p>
              </w:tc>
              <w:tc>
                <w:tcPr>
                  <w:tcW w:w="2062" w:type="dxa"/>
                </w:tcPr>
                <w:p w14:paraId="1134A0E4" w14:textId="2ABC84C3"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4,17</w:t>
                  </w:r>
                </w:p>
              </w:tc>
            </w:tr>
            <w:tr w:rsidR="008D2541" w:rsidRPr="008D1BD5" w14:paraId="3C9FEBD3" w14:textId="77777777" w:rsidTr="27C2B107">
              <w:tc>
                <w:tcPr>
                  <w:tcW w:w="2062" w:type="dxa"/>
                  <w:vMerge/>
                </w:tcPr>
                <w:p w14:paraId="45A5D5FF" w14:textId="77777777" w:rsidR="0057058E" w:rsidRPr="008D1BD5" w:rsidRDefault="0057058E">
                  <w:pPr>
                    <w:rPr>
                      <w:rFonts w:ascii="Arial Narrow" w:hAnsi="Arial Narrow"/>
                    </w:rPr>
                  </w:pPr>
                </w:p>
              </w:tc>
              <w:tc>
                <w:tcPr>
                  <w:tcW w:w="2062" w:type="dxa"/>
                </w:tcPr>
                <w:p w14:paraId="0800738A" w14:textId="698DB738" w:rsidR="27C2B107" w:rsidRPr="008D1BD5" w:rsidRDefault="27C2B107" w:rsidP="27C2B107">
                  <w:pPr>
                    <w:rPr>
                      <w:rFonts w:ascii="Arial Narrow" w:hAnsi="Arial Narrow"/>
                    </w:rPr>
                  </w:pPr>
                </w:p>
              </w:tc>
              <w:tc>
                <w:tcPr>
                  <w:tcW w:w="2062" w:type="dxa"/>
                </w:tcPr>
                <w:p w14:paraId="36F07397" w14:textId="351E4635"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Santa Fe Rural</w:t>
                  </w:r>
                </w:p>
              </w:tc>
              <w:tc>
                <w:tcPr>
                  <w:tcW w:w="2062" w:type="dxa"/>
                </w:tcPr>
                <w:p w14:paraId="764D63D4" w14:textId="45CAA4C2"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3,13</w:t>
                  </w:r>
                </w:p>
              </w:tc>
            </w:tr>
            <w:tr w:rsidR="008D2541" w:rsidRPr="008D1BD5" w14:paraId="06AB0DC4" w14:textId="77777777" w:rsidTr="27C2B107">
              <w:tc>
                <w:tcPr>
                  <w:tcW w:w="2062" w:type="dxa"/>
                  <w:vMerge/>
                </w:tcPr>
                <w:p w14:paraId="20EBAEC1" w14:textId="77777777" w:rsidR="0057058E" w:rsidRPr="008D1BD5" w:rsidRDefault="0057058E">
                  <w:pPr>
                    <w:rPr>
                      <w:rFonts w:ascii="Arial Narrow" w:hAnsi="Arial Narrow"/>
                    </w:rPr>
                  </w:pPr>
                </w:p>
              </w:tc>
              <w:tc>
                <w:tcPr>
                  <w:tcW w:w="2062" w:type="dxa"/>
                </w:tcPr>
                <w:p w14:paraId="71B9905B" w14:textId="4B35C0EC" w:rsidR="27C2B107" w:rsidRPr="008D1BD5" w:rsidRDefault="27C2B107" w:rsidP="27C2B107">
                  <w:pPr>
                    <w:rPr>
                      <w:rFonts w:ascii="Arial Narrow" w:hAnsi="Arial Narrow"/>
                    </w:rPr>
                  </w:pPr>
                </w:p>
              </w:tc>
              <w:tc>
                <w:tcPr>
                  <w:tcW w:w="2062" w:type="dxa"/>
                </w:tcPr>
                <w:p w14:paraId="5F6B4B07" w14:textId="7B49BEB2"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Sumapaz</w:t>
                  </w:r>
                </w:p>
              </w:tc>
              <w:tc>
                <w:tcPr>
                  <w:tcW w:w="2062" w:type="dxa"/>
                </w:tcPr>
                <w:p w14:paraId="1CF59B38" w14:textId="24268CA3"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11,8</w:t>
                  </w:r>
                </w:p>
              </w:tc>
            </w:tr>
            <w:tr w:rsidR="008D2541" w:rsidRPr="008D1BD5" w14:paraId="70EA7AAB" w14:textId="77777777" w:rsidTr="27C2B107">
              <w:tc>
                <w:tcPr>
                  <w:tcW w:w="2062" w:type="dxa"/>
                  <w:vMerge/>
                </w:tcPr>
                <w:p w14:paraId="1421025A" w14:textId="77777777" w:rsidR="0057058E" w:rsidRPr="008D1BD5" w:rsidRDefault="0057058E">
                  <w:pPr>
                    <w:rPr>
                      <w:rFonts w:ascii="Arial Narrow" w:hAnsi="Arial Narrow"/>
                    </w:rPr>
                  </w:pPr>
                </w:p>
              </w:tc>
              <w:tc>
                <w:tcPr>
                  <w:tcW w:w="2062" w:type="dxa"/>
                </w:tcPr>
                <w:p w14:paraId="7189EA25" w14:textId="44D659D8" w:rsidR="27C2B107" w:rsidRPr="008D1BD5" w:rsidRDefault="27C2B107" w:rsidP="27C2B107">
                  <w:pPr>
                    <w:rPr>
                      <w:rFonts w:ascii="Arial Narrow" w:hAnsi="Arial Narrow"/>
                    </w:rPr>
                  </w:pPr>
                </w:p>
              </w:tc>
              <w:tc>
                <w:tcPr>
                  <w:tcW w:w="2062" w:type="dxa"/>
                </w:tcPr>
                <w:p w14:paraId="526FB619" w14:textId="32961DDD"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Usme Rural</w:t>
                  </w:r>
                </w:p>
              </w:tc>
              <w:tc>
                <w:tcPr>
                  <w:tcW w:w="2062" w:type="dxa"/>
                </w:tcPr>
                <w:p w14:paraId="6E00E207" w14:textId="7FE9AE2B"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12,45</w:t>
                  </w:r>
                </w:p>
              </w:tc>
            </w:tr>
            <w:tr w:rsidR="008D2541" w:rsidRPr="008D1BD5" w14:paraId="3BDC71A3" w14:textId="77777777" w:rsidTr="27C2B107">
              <w:tc>
                <w:tcPr>
                  <w:tcW w:w="2062" w:type="dxa"/>
                  <w:vMerge/>
                </w:tcPr>
                <w:p w14:paraId="4B52B22A" w14:textId="77777777" w:rsidR="0057058E" w:rsidRPr="008D1BD5" w:rsidRDefault="0057058E">
                  <w:pPr>
                    <w:rPr>
                      <w:rFonts w:ascii="Arial Narrow" w:hAnsi="Arial Narrow"/>
                    </w:rPr>
                  </w:pPr>
                </w:p>
              </w:tc>
              <w:tc>
                <w:tcPr>
                  <w:tcW w:w="2062" w:type="dxa"/>
                </w:tcPr>
                <w:p w14:paraId="26482EF5" w14:textId="1D56845C"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Marzo</w:t>
                  </w:r>
                </w:p>
              </w:tc>
              <w:tc>
                <w:tcPr>
                  <w:tcW w:w="2062" w:type="dxa"/>
                </w:tcPr>
                <w:p w14:paraId="2C9D5AF0" w14:textId="3ACE3781"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Chapinero Rural</w:t>
                  </w:r>
                </w:p>
              </w:tc>
              <w:tc>
                <w:tcPr>
                  <w:tcW w:w="2062" w:type="dxa"/>
                </w:tcPr>
                <w:p w14:paraId="5A5992D9" w14:textId="06169004"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4,68</w:t>
                  </w:r>
                </w:p>
              </w:tc>
            </w:tr>
            <w:tr w:rsidR="008D2541" w:rsidRPr="008D1BD5" w14:paraId="3303A933" w14:textId="77777777" w:rsidTr="27C2B107">
              <w:tc>
                <w:tcPr>
                  <w:tcW w:w="2062" w:type="dxa"/>
                  <w:vMerge/>
                </w:tcPr>
                <w:p w14:paraId="6B48A778" w14:textId="77777777" w:rsidR="0057058E" w:rsidRPr="008D1BD5" w:rsidRDefault="0057058E">
                  <w:pPr>
                    <w:rPr>
                      <w:rFonts w:ascii="Arial Narrow" w:hAnsi="Arial Narrow"/>
                    </w:rPr>
                  </w:pPr>
                </w:p>
              </w:tc>
              <w:tc>
                <w:tcPr>
                  <w:tcW w:w="2062" w:type="dxa"/>
                </w:tcPr>
                <w:p w14:paraId="6643BF09" w14:textId="41382A36" w:rsidR="27C2B107" w:rsidRPr="008D1BD5" w:rsidRDefault="27C2B107" w:rsidP="27C2B107">
                  <w:pPr>
                    <w:rPr>
                      <w:rFonts w:ascii="Arial Narrow" w:hAnsi="Arial Narrow"/>
                    </w:rPr>
                  </w:pPr>
                </w:p>
              </w:tc>
              <w:tc>
                <w:tcPr>
                  <w:tcW w:w="2062" w:type="dxa"/>
                </w:tcPr>
                <w:p w14:paraId="31115916" w14:textId="1F5E4DE1"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Santa Fe Rural</w:t>
                  </w:r>
                </w:p>
              </w:tc>
              <w:tc>
                <w:tcPr>
                  <w:tcW w:w="2062" w:type="dxa"/>
                </w:tcPr>
                <w:p w14:paraId="3B826896" w14:textId="0659424B"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5,71</w:t>
                  </w:r>
                </w:p>
              </w:tc>
            </w:tr>
            <w:tr w:rsidR="008D2541" w:rsidRPr="008D1BD5" w14:paraId="08F5F624" w14:textId="77777777" w:rsidTr="27C2B107">
              <w:tc>
                <w:tcPr>
                  <w:tcW w:w="2062" w:type="dxa"/>
                  <w:vMerge/>
                </w:tcPr>
                <w:p w14:paraId="4FA58912" w14:textId="77777777" w:rsidR="0057058E" w:rsidRPr="008D1BD5" w:rsidRDefault="0057058E">
                  <w:pPr>
                    <w:rPr>
                      <w:rFonts w:ascii="Arial Narrow" w:hAnsi="Arial Narrow"/>
                    </w:rPr>
                  </w:pPr>
                </w:p>
              </w:tc>
              <w:tc>
                <w:tcPr>
                  <w:tcW w:w="2062" w:type="dxa"/>
                </w:tcPr>
                <w:p w14:paraId="1B566531" w14:textId="7B754361" w:rsidR="27C2B107" w:rsidRPr="008D1BD5" w:rsidRDefault="27C2B107" w:rsidP="27C2B107">
                  <w:pPr>
                    <w:rPr>
                      <w:rFonts w:ascii="Arial Narrow" w:hAnsi="Arial Narrow"/>
                    </w:rPr>
                  </w:pPr>
                </w:p>
              </w:tc>
              <w:tc>
                <w:tcPr>
                  <w:tcW w:w="2062" w:type="dxa"/>
                </w:tcPr>
                <w:p w14:paraId="32F478AC" w14:textId="1FC7E39D"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Sumapaz</w:t>
                  </w:r>
                </w:p>
              </w:tc>
              <w:tc>
                <w:tcPr>
                  <w:tcW w:w="2062" w:type="dxa"/>
                </w:tcPr>
                <w:p w14:paraId="3E3CA35E" w14:textId="4F1F50F4"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8,18</w:t>
                  </w:r>
                </w:p>
              </w:tc>
            </w:tr>
            <w:tr w:rsidR="008D2541" w:rsidRPr="008D1BD5" w14:paraId="7DEBF6D0" w14:textId="77777777" w:rsidTr="27C2B107">
              <w:tc>
                <w:tcPr>
                  <w:tcW w:w="2062" w:type="dxa"/>
                  <w:vMerge/>
                </w:tcPr>
                <w:p w14:paraId="7555E55D" w14:textId="77777777" w:rsidR="0057058E" w:rsidRPr="008D1BD5" w:rsidRDefault="0057058E">
                  <w:pPr>
                    <w:rPr>
                      <w:rFonts w:ascii="Arial Narrow" w:hAnsi="Arial Narrow"/>
                    </w:rPr>
                  </w:pPr>
                </w:p>
              </w:tc>
              <w:tc>
                <w:tcPr>
                  <w:tcW w:w="2062" w:type="dxa"/>
                </w:tcPr>
                <w:p w14:paraId="105ECE3B" w14:textId="63C472BE" w:rsidR="27C2B107" w:rsidRPr="008D1BD5" w:rsidRDefault="27C2B107" w:rsidP="27C2B107">
                  <w:pPr>
                    <w:rPr>
                      <w:rFonts w:ascii="Arial Narrow" w:hAnsi="Arial Narrow"/>
                    </w:rPr>
                  </w:pPr>
                </w:p>
              </w:tc>
              <w:tc>
                <w:tcPr>
                  <w:tcW w:w="2062" w:type="dxa"/>
                </w:tcPr>
                <w:p w14:paraId="789C67BF" w14:textId="15255793"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Usme Rural</w:t>
                  </w:r>
                </w:p>
              </w:tc>
              <w:tc>
                <w:tcPr>
                  <w:tcW w:w="2062" w:type="dxa"/>
                </w:tcPr>
                <w:p w14:paraId="4677D725" w14:textId="6B687827"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11,18</w:t>
                  </w:r>
                </w:p>
              </w:tc>
            </w:tr>
            <w:tr w:rsidR="008D2541" w:rsidRPr="008D1BD5" w14:paraId="4383879F" w14:textId="77777777" w:rsidTr="27C2B107">
              <w:tc>
                <w:tcPr>
                  <w:tcW w:w="2062" w:type="dxa"/>
                  <w:vMerge/>
                </w:tcPr>
                <w:p w14:paraId="3669B7FC" w14:textId="77777777" w:rsidR="0057058E" w:rsidRPr="008D1BD5" w:rsidRDefault="0057058E">
                  <w:pPr>
                    <w:rPr>
                      <w:rFonts w:ascii="Arial Narrow" w:hAnsi="Arial Narrow"/>
                    </w:rPr>
                  </w:pPr>
                </w:p>
              </w:tc>
              <w:tc>
                <w:tcPr>
                  <w:tcW w:w="2062" w:type="dxa"/>
                </w:tcPr>
                <w:p w14:paraId="5873550E" w14:textId="073C6126"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Abril</w:t>
                  </w:r>
                </w:p>
              </w:tc>
              <w:tc>
                <w:tcPr>
                  <w:tcW w:w="2062" w:type="dxa"/>
                </w:tcPr>
                <w:p w14:paraId="250D8243" w14:textId="3ABC0016"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Chapinero Rural</w:t>
                  </w:r>
                </w:p>
              </w:tc>
              <w:tc>
                <w:tcPr>
                  <w:tcW w:w="2062" w:type="dxa"/>
                </w:tcPr>
                <w:p w14:paraId="74285B9A" w14:textId="265FB884"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4,55</w:t>
                  </w:r>
                </w:p>
              </w:tc>
            </w:tr>
            <w:tr w:rsidR="008D2541" w:rsidRPr="008D1BD5" w14:paraId="5CA63BEE" w14:textId="77777777" w:rsidTr="27C2B107">
              <w:tc>
                <w:tcPr>
                  <w:tcW w:w="2062" w:type="dxa"/>
                  <w:vMerge/>
                </w:tcPr>
                <w:p w14:paraId="46000D5E" w14:textId="77777777" w:rsidR="0057058E" w:rsidRPr="008D1BD5" w:rsidRDefault="0057058E">
                  <w:pPr>
                    <w:rPr>
                      <w:rFonts w:ascii="Arial Narrow" w:hAnsi="Arial Narrow"/>
                    </w:rPr>
                  </w:pPr>
                </w:p>
              </w:tc>
              <w:tc>
                <w:tcPr>
                  <w:tcW w:w="2062" w:type="dxa"/>
                </w:tcPr>
                <w:p w14:paraId="19C084B4" w14:textId="0CC76228" w:rsidR="27C2B107" w:rsidRPr="008D1BD5" w:rsidRDefault="27C2B107" w:rsidP="27C2B107">
                  <w:pPr>
                    <w:rPr>
                      <w:rFonts w:ascii="Arial Narrow" w:hAnsi="Arial Narrow"/>
                    </w:rPr>
                  </w:pPr>
                </w:p>
              </w:tc>
              <w:tc>
                <w:tcPr>
                  <w:tcW w:w="2062" w:type="dxa"/>
                </w:tcPr>
                <w:p w14:paraId="43E34A4F" w14:textId="45638920"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Santa Fe Rural</w:t>
                  </w:r>
                </w:p>
              </w:tc>
              <w:tc>
                <w:tcPr>
                  <w:tcW w:w="2062" w:type="dxa"/>
                </w:tcPr>
                <w:p w14:paraId="197C4668" w14:textId="54B9B47C"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6,84</w:t>
                  </w:r>
                </w:p>
              </w:tc>
            </w:tr>
            <w:tr w:rsidR="008D2541" w:rsidRPr="008D1BD5" w14:paraId="15656A3B" w14:textId="77777777" w:rsidTr="27C2B107">
              <w:tc>
                <w:tcPr>
                  <w:tcW w:w="2062" w:type="dxa"/>
                  <w:vMerge/>
                </w:tcPr>
                <w:p w14:paraId="3E41C65A" w14:textId="77777777" w:rsidR="0057058E" w:rsidRPr="008D1BD5" w:rsidRDefault="0057058E">
                  <w:pPr>
                    <w:rPr>
                      <w:rFonts w:ascii="Arial Narrow" w:hAnsi="Arial Narrow"/>
                    </w:rPr>
                  </w:pPr>
                </w:p>
              </w:tc>
              <w:tc>
                <w:tcPr>
                  <w:tcW w:w="2062" w:type="dxa"/>
                </w:tcPr>
                <w:p w14:paraId="66F69113" w14:textId="2F525078" w:rsidR="27C2B107" w:rsidRPr="008D1BD5" w:rsidRDefault="27C2B107" w:rsidP="27C2B107">
                  <w:pPr>
                    <w:rPr>
                      <w:rFonts w:ascii="Arial Narrow" w:hAnsi="Arial Narrow"/>
                    </w:rPr>
                  </w:pPr>
                </w:p>
              </w:tc>
              <w:tc>
                <w:tcPr>
                  <w:tcW w:w="2062" w:type="dxa"/>
                </w:tcPr>
                <w:p w14:paraId="34CC8FEC" w14:textId="708B4EE0"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Sumapaz</w:t>
                  </w:r>
                </w:p>
              </w:tc>
              <w:tc>
                <w:tcPr>
                  <w:tcW w:w="2062" w:type="dxa"/>
                </w:tcPr>
                <w:p w14:paraId="1B29A5E5" w14:textId="6B91BBF0"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9,89</w:t>
                  </w:r>
                </w:p>
              </w:tc>
            </w:tr>
            <w:tr w:rsidR="008D2541" w:rsidRPr="008D1BD5" w14:paraId="126F42D4" w14:textId="77777777" w:rsidTr="27C2B107">
              <w:tc>
                <w:tcPr>
                  <w:tcW w:w="2062" w:type="dxa"/>
                  <w:vMerge/>
                </w:tcPr>
                <w:p w14:paraId="1C15B17D" w14:textId="77777777" w:rsidR="0057058E" w:rsidRPr="008D1BD5" w:rsidRDefault="0057058E">
                  <w:pPr>
                    <w:rPr>
                      <w:rFonts w:ascii="Arial Narrow" w:hAnsi="Arial Narrow"/>
                    </w:rPr>
                  </w:pPr>
                </w:p>
              </w:tc>
              <w:tc>
                <w:tcPr>
                  <w:tcW w:w="2062" w:type="dxa"/>
                </w:tcPr>
                <w:p w14:paraId="410AC2A8" w14:textId="3912C3E6" w:rsidR="27C2B107" w:rsidRPr="008D1BD5" w:rsidRDefault="27C2B107" w:rsidP="27C2B107">
                  <w:pPr>
                    <w:rPr>
                      <w:rFonts w:ascii="Arial Narrow" w:hAnsi="Arial Narrow"/>
                    </w:rPr>
                  </w:pPr>
                </w:p>
              </w:tc>
              <w:tc>
                <w:tcPr>
                  <w:tcW w:w="2062" w:type="dxa"/>
                </w:tcPr>
                <w:p w14:paraId="29568498" w14:textId="20EB3FED"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Usme Rural</w:t>
                  </w:r>
                </w:p>
              </w:tc>
              <w:tc>
                <w:tcPr>
                  <w:tcW w:w="2062" w:type="dxa"/>
                </w:tcPr>
                <w:p w14:paraId="5009A2CF" w14:textId="669B656B"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10,98</w:t>
                  </w:r>
                </w:p>
              </w:tc>
            </w:tr>
            <w:tr w:rsidR="008D2541" w:rsidRPr="008D1BD5" w14:paraId="3746F38F" w14:textId="77777777" w:rsidTr="27C2B107">
              <w:tc>
                <w:tcPr>
                  <w:tcW w:w="2062" w:type="dxa"/>
                  <w:vMerge/>
                </w:tcPr>
                <w:p w14:paraId="6FAF79A8" w14:textId="77777777" w:rsidR="0057058E" w:rsidRPr="008D1BD5" w:rsidRDefault="0057058E">
                  <w:pPr>
                    <w:rPr>
                      <w:rFonts w:ascii="Arial Narrow" w:hAnsi="Arial Narrow"/>
                    </w:rPr>
                  </w:pPr>
                </w:p>
              </w:tc>
              <w:tc>
                <w:tcPr>
                  <w:tcW w:w="2062" w:type="dxa"/>
                </w:tcPr>
                <w:p w14:paraId="47155EC5" w14:textId="7535D026"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Mayo</w:t>
                  </w:r>
                </w:p>
              </w:tc>
              <w:tc>
                <w:tcPr>
                  <w:tcW w:w="2062" w:type="dxa"/>
                </w:tcPr>
                <w:p w14:paraId="0C352D73" w14:textId="400F87AA"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Chapinero Rural</w:t>
                  </w:r>
                </w:p>
              </w:tc>
              <w:tc>
                <w:tcPr>
                  <w:tcW w:w="2062" w:type="dxa"/>
                </w:tcPr>
                <w:p w14:paraId="6C950840" w14:textId="65F559E9"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5,53</w:t>
                  </w:r>
                </w:p>
              </w:tc>
            </w:tr>
            <w:tr w:rsidR="008D2541" w:rsidRPr="008D1BD5" w14:paraId="6270D9AD" w14:textId="77777777" w:rsidTr="27C2B107">
              <w:tc>
                <w:tcPr>
                  <w:tcW w:w="2062" w:type="dxa"/>
                  <w:vMerge/>
                </w:tcPr>
                <w:p w14:paraId="578E45B2" w14:textId="77777777" w:rsidR="0057058E" w:rsidRPr="008D1BD5" w:rsidRDefault="0057058E">
                  <w:pPr>
                    <w:rPr>
                      <w:rFonts w:ascii="Arial Narrow" w:hAnsi="Arial Narrow"/>
                    </w:rPr>
                  </w:pPr>
                </w:p>
              </w:tc>
              <w:tc>
                <w:tcPr>
                  <w:tcW w:w="2062" w:type="dxa"/>
                </w:tcPr>
                <w:p w14:paraId="4834A443" w14:textId="3A347E10" w:rsidR="27C2B107" w:rsidRPr="008D1BD5" w:rsidRDefault="27C2B107" w:rsidP="27C2B107">
                  <w:pPr>
                    <w:rPr>
                      <w:rFonts w:ascii="Arial Narrow" w:hAnsi="Arial Narrow"/>
                    </w:rPr>
                  </w:pPr>
                </w:p>
              </w:tc>
              <w:tc>
                <w:tcPr>
                  <w:tcW w:w="2062" w:type="dxa"/>
                </w:tcPr>
                <w:p w14:paraId="1801712A" w14:textId="30F0F11A"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Santa Fe Rural</w:t>
                  </w:r>
                </w:p>
              </w:tc>
              <w:tc>
                <w:tcPr>
                  <w:tcW w:w="2062" w:type="dxa"/>
                </w:tcPr>
                <w:p w14:paraId="07C3F1A0" w14:textId="1906AA89"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7,07</w:t>
                  </w:r>
                </w:p>
              </w:tc>
            </w:tr>
            <w:tr w:rsidR="008D2541" w:rsidRPr="008D1BD5" w14:paraId="38ADF766" w14:textId="77777777" w:rsidTr="27C2B107">
              <w:tc>
                <w:tcPr>
                  <w:tcW w:w="2062" w:type="dxa"/>
                  <w:vMerge/>
                </w:tcPr>
                <w:p w14:paraId="0FAB5A22" w14:textId="77777777" w:rsidR="0057058E" w:rsidRPr="008D1BD5" w:rsidRDefault="0057058E">
                  <w:pPr>
                    <w:rPr>
                      <w:rFonts w:ascii="Arial Narrow" w:hAnsi="Arial Narrow"/>
                    </w:rPr>
                  </w:pPr>
                </w:p>
              </w:tc>
              <w:tc>
                <w:tcPr>
                  <w:tcW w:w="2062" w:type="dxa"/>
                </w:tcPr>
                <w:p w14:paraId="6CB55C5B" w14:textId="0FE1CCD3" w:rsidR="27C2B107" w:rsidRPr="008D1BD5" w:rsidRDefault="27C2B107" w:rsidP="27C2B107">
                  <w:pPr>
                    <w:rPr>
                      <w:rFonts w:ascii="Arial Narrow" w:hAnsi="Arial Narrow"/>
                    </w:rPr>
                  </w:pPr>
                </w:p>
              </w:tc>
              <w:tc>
                <w:tcPr>
                  <w:tcW w:w="2062" w:type="dxa"/>
                </w:tcPr>
                <w:p w14:paraId="3445FAF3" w14:textId="20689C54"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Sumapaz</w:t>
                  </w:r>
                </w:p>
              </w:tc>
              <w:tc>
                <w:tcPr>
                  <w:tcW w:w="2062" w:type="dxa"/>
                </w:tcPr>
                <w:p w14:paraId="4DF9D892" w14:textId="31839801"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9,45</w:t>
                  </w:r>
                </w:p>
              </w:tc>
            </w:tr>
            <w:tr w:rsidR="008D2541" w:rsidRPr="008D1BD5" w14:paraId="11171577" w14:textId="77777777" w:rsidTr="27C2B107">
              <w:tc>
                <w:tcPr>
                  <w:tcW w:w="2062" w:type="dxa"/>
                  <w:vMerge/>
                </w:tcPr>
                <w:p w14:paraId="164A8D99" w14:textId="77777777" w:rsidR="0057058E" w:rsidRPr="008D1BD5" w:rsidRDefault="0057058E">
                  <w:pPr>
                    <w:rPr>
                      <w:rFonts w:ascii="Arial Narrow" w:hAnsi="Arial Narrow"/>
                    </w:rPr>
                  </w:pPr>
                </w:p>
              </w:tc>
              <w:tc>
                <w:tcPr>
                  <w:tcW w:w="2062" w:type="dxa"/>
                </w:tcPr>
                <w:p w14:paraId="0BB60A8F" w14:textId="382801C9" w:rsidR="27C2B107" w:rsidRPr="008D1BD5" w:rsidRDefault="27C2B107" w:rsidP="27C2B107">
                  <w:pPr>
                    <w:rPr>
                      <w:rFonts w:ascii="Arial Narrow" w:hAnsi="Arial Narrow"/>
                    </w:rPr>
                  </w:pPr>
                </w:p>
              </w:tc>
              <w:tc>
                <w:tcPr>
                  <w:tcW w:w="2062" w:type="dxa"/>
                </w:tcPr>
                <w:p w14:paraId="46B82DF7" w14:textId="4BD5A759"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Usme Rural</w:t>
                  </w:r>
                </w:p>
              </w:tc>
              <w:tc>
                <w:tcPr>
                  <w:tcW w:w="2062" w:type="dxa"/>
                </w:tcPr>
                <w:p w14:paraId="11A334EA" w14:textId="0D319610"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14,83</w:t>
                  </w:r>
                </w:p>
              </w:tc>
            </w:tr>
            <w:tr w:rsidR="008D2541" w:rsidRPr="008D1BD5" w14:paraId="0FF59255" w14:textId="77777777" w:rsidTr="27C2B107">
              <w:tc>
                <w:tcPr>
                  <w:tcW w:w="2062" w:type="dxa"/>
                  <w:vMerge/>
                </w:tcPr>
                <w:p w14:paraId="7B3919D8" w14:textId="77777777" w:rsidR="0057058E" w:rsidRPr="008D1BD5" w:rsidRDefault="0057058E">
                  <w:pPr>
                    <w:rPr>
                      <w:rFonts w:ascii="Arial Narrow" w:hAnsi="Arial Narrow"/>
                    </w:rPr>
                  </w:pPr>
                </w:p>
              </w:tc>
              <w:tc>
                <w:tcPr>
                  <w:tcW w:w="2062" w:type="dxa"/>
                </w:tcPr>
                <w:p w14:paraId="169C9730" w14:textId="76568CC2"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Junio</w:t>
                  </w:r>
                </w:p>
              </w:tc>
              <w:tc>
                <w:tcPr>
                  <w:tcW w:w="2062" w:type="dxa"/>
                </w:tcPr>
                <w:p w14:paraId="1EA73430" w14:textId="0FD642DA"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Chapinero Rural</w:t>
                  </w:r>
                </w:p>
              </w:tc>
              <w:tc>
                <w:tcPr>
                  <w:tcW w:w="2062" w:type="dxa"/>
                </w:tcPr>
                <w:p w14:paraId="3891EA55" w14:textId="04B0FF0E"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No reporta</w:t>
                  </w:r>
                </w:p>
              </w:tc>
            </w:tr>
            <w:tr w:rsidR="008D2541" w:rsidRPr="008D1BD5" w14:paraId="7868D60B" w14:textId="77777777" w:rsidTr="27C2B107">
              <w:tc>
                <w:tcPr>
                  <w:tcW w:w="2062" w:type="dxa"/>
                  <w:vMerge/>
                </w:tcPr>
                <w:p w14:paraId="4A5FEC7D" w14:textId="77777777" w:rsidR="0057058E" w:rsidRPr="008D1BD5" w:rsidRDefault="0057058E">
                  <w:pPr>
                    <w:rPr>
                      <w:rFonts w:ascii="Arial Narrow" w:hAnsi="Arial Narrow"/>
                    </w:rPr>
                  </w:pPr>
                </w:p>
              </w:tc>
              <w:tc>
                <w:tcPr>
                  <w:tcW w:w="2062" w:type="dxa"/>
                </w:tcPr>
                <w:p w14:paraId="43C38469" w14:textId="2D15895A" w:rsidR="27C2B107" w:rsidRPr="008D1BD5" w:rsidRDefault="27C2B107" w:rsidP="27C2B107">
                  <w:pPr>
                    <w:rPr>
                      <w:rFonts w:ascii="Arial Narrow" w:hAnsi="Arial Narrow"/>
                    </w:rPr>
                  </w:pPr>
                </w:p>
              </w:tc>
              <w:tc>
                <w:tcPr>
                  <w:tcW w:w="2062" w:type="dxa"/>
                </w:tcPr>
                <w:p w14:paraId="3992FF03" w14:textId="4EBD3250"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Santa Fe Rural</w:t>
                  </w:r>
                </w:p>
              </w:tc>
              <w:tc>
                <w:tcPr>
                  <w:tcW w:w="2062" w:type="dxa"/>
                </w:tcPr>
                <w:p w14:paraId="7564724C" w14:textId="45A6C96C"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No reporta</w:t>
                  </w:r>
                </w:p>
              </w:tc>
            </w:tr>
            <w:tr w:rsidR="008D2541" w:rsidRPr="008D1BD5" w14:paraId="562B9F3C" w14:textId="77777777" w:rsidTr="27C2B107">
              <w:tc>
                <w:tcPr>
                  <w:tcW w:w="2062" w:type="dxa"/>
                  <w:vMerge/>
                </w:tcPr>
                <w:p w14:paraId="3AB02607" w14:textId="77777777" w:rsidR="0057058E" w:rsidRPr="008D1BD5" w:rsidRDefault="0057058E">
                  <w:pPr>
                    <w:rPr>
                      <w:rFonts w:ascii="Arial Narrow" w:hAnsi="Arial Narrow"/>
                    </w:rPr>
                  </w:pPr>
                </w:p>
              </w:tc>
              <w:tc>
                <w:tcPr>
                  <w:tcW w:w="2062" w:type="dxa"/>
                </w:tcPr>
                <w:p w14:paraId="2D6001AD" w14:textId="5F13D9E8" w:rsidR="27C2B107" w:rsidRPr="008D1BD5" w:rsidRDefault="27C2B107" w:rsidP="27C2B107">
                  <w:pPr>
                    <w:rPr>
                      <w:rFonts w:ascii="Arial Narrow" w:hAnsi="Arial Narrow"/>
                    </w:rPr>
                  </w:pPr>
                </w:p>
              </w:tc>
              <w:tc>
                <w:tcPr>
                  <w:tcW w:w="2062" w:type="dxa"/>
                </w:tcPr>
                <w:p w14:paraId="2DAF7BF2" w14:textId="5E256D0E"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Sumapaz</w:t>
                  </w:r>
                </w:p>
              </w:tc>
              <w:tc>
                <w:tcPr>
                  <w:tcW w:w="2062" w:type="dxa"/>
                </w:tcPr>
                <w:p w14:paraId="5FC6C68A" w14:textId="0936826A"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No reporta</w:t>
                  </w:r>
                </w:p>
              </w:tc>
            </w:tr>
            <w:tr w:rsidR="008D2541" w:rsidRPr="008D1BD5" w14:paraId="7E7A5F57" w14:textId="77777777" w:rsidTr="27C2B107">
              <w:tc>
                <w:tcPr>
                  <w:tcW w:w="2062" w:type="dxa"/>
                  <w:vMerge/>
                </w:tcPr>
                <w:p w14:paraId="5F0EC64F" w14:textId="77777777" w:rsidR="0057058E" w:rsidRPr="008D1BD5" w:rsidRDefault="0057058E">
                  <w:pPr>
                    <w:rPr>
                      <w:rFonts w:ascii="Arial Narrow" w:hAnsi="Arial Narrow"/>
                    </w:rPr>
                  </w:pPr>
                </w:p>
              </w:tc>
              <w:tc>
                <w:tcPr>
                  <w:tcW w:w="2062" w:type="dxa"/>
                </w:tcPr>
                <w:p w14:paraId="7557CF64" w14:textId="1015CABB" w:rsidR="27C2B107" w:rsidRPr="008D1BD5" w:rsidRDefault="27C2B107" w:rsidP="27C2B107">
                  <w:pPr>
                    <w:rPr>
                      <w:rFonts w:ascii="Arial Narrow" w:hAnsi="Arial Narrow"/>
                    </w:rPr>
                  </w:pPr>
                </w:p>
              </w:tc>
              <w:tc>
                <w:tcPr>
                  <w:tcW w:w="2062" w:type="dxa"/>
                </w:tcPr>
                <w:p w14:paraId="095EC382" w14:textId="02899AC6"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Usme Rural</w:t>
                  </w:r>
                </w:p>
              </w:tc>
              <w:tc>
                <w:tcPr>
                  <w:tcW w:w="2062" w:type="dxa"/>
                </w:tcPr>
                <w:p w14:paraId="060B071F" w14:textId="713576D2"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13,37</w:t>
                  </w:r>
                </w:p>
              </w:tc>
            </w:tr>
            <w:tr w:rsidR="008D2541" w:rsidRPr="008D1BD5" w14:paraId="354590E1" w14:textId="77777777" w:rsidTr="27C2B107">
              <w:tc>
                <w:tcPr>
                  <w:tcW w:w="2062" w:type="dxa"/>
                  <w:vMerge/>
                </w:tcPr>
                <w:p w14:paraId="56840B40" w14:textId="77777777" w:rsidR="0057058E" w:rsidRPr="008D1BD5" w:rsidRDefault="0057058E">
                  <w:pPr>
                    <w:rPr>
                      <w:rFonts w:ascii="Arial Narrow" w:hAnsi="Arial Narrow"/>
                    </w:rPr>
                  </w:pPr>
                </w:p>
              </w:tc>
              <w:tc>
                <w:tcPr>
                  <w:tcW w:w="2062" w:type="dxa"/>
                </w:tcPr>
                <w:p w14:paraId="2AEDBDF0" w14:textId="20284299"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Julio</w:t>
                  </w:r>
                </w:p>
              </w:tc>
              <w:tc>
                <w:tcPr>
                  <w:tcW w:w="2062" w:type="dxa"/>
                </w:tcPr>
                <w:p w14:paraId="0BF22B3B" w14:textId="2EDEC4CC"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Chapinero Rural</w:t>
                  </w:r>
                </w:p>
              </w:tc>
              <w:tc>
                <w:tcPr>
                  <w:tcW w:w="2062" w:type="dxa"/>
                </w:tcPr>
                <w:p w14:paraId="388BC85B" w14:textId="27729479"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3,01</w:t>
                  </w:r>
                </w:p>
              </w:tc>
            </w:tr>
            <w:tr w:rsidR="008D2541" w:rsidRPr="008D1BD5" w14:paraId="247B06CC" w14:textId="77777777" w:rsidTr="27C2B107">
              <w:tc>
                <w:tcPr>
                  <w:tcW w:w="2062" w:type="dxa"/>
                  <w:vMerge/>
                </w:tcPr>
                <w:p w14:paraId="6BDB99C9" w14:textId="77777777" w:rsidR="0057058E" w:rsidRPr="008D1BD5" w:rsidRDefault="0057058E">
                  <w:pPr>
                    <w:rPr>
                      <w:rFonts w:ascii="Arial Narrow" w:hAnsi="Arial Narrow"/>
                    </w:rPr>
                  </w:pPr>
                </w:p>
              </w:tc>
              <w:tc>
                <w:tcPr>
                  <w:tcW w:w="2062" w:type="dxa"/>
                </w:tcPr>
                <w:p w14:paraId="717F68D5" w14:textId="0F321224" w:rsidR="27C2B107" w:rsidRPr="008D1BD5" w:rsidRDefault="27C2B107" w:rsidP="27C2B107">
                  <w:pPr>
                    <w:rPr>
                      <w:rFonts w:ascii="Arial Narrow" w:hAnsi="Arial Narrow"/>
                    </w:rPr>
                  </w:pPr>
                </w:p>
              </w:tc>
              <w:tc>
                <w:tcPr>
                  <w:tcW w:w="2062" w:type="dxa"/>
                </w:tcPr>
                <w:p w14:paraId="005392BA" w14:textId="777E5692"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Santa Fe Rural</w:t>
                  </w:r>
                </w:p>
              </w:tc>
              <w:tc>
                <w:tcPr>
                  <w:tcW w:w="2062" w:type="dxa"/>
                </w:tcPr>
                <w:p w14:paraId="43E3C152" w14:textId="3341BC23"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6,85</w:t>
                  </w:r>
                </w:p>
              </w:tc>
            </w:tr>
            <w:tr w:rsidR="008D2541" w:rsidRPr="008D1BD5" w14:paraId="41573147" w14:textId="77777777" w:rsidTr="27C2B107">
              <w:tc>
                <w:tcPr>
                  <w:tcW w:w="2062" w:type="dxa"/>
                  <w:vMerge/>
                </w:tcPr>
                <w:p w14:paraId="3F31A9BD" w14:textId="77777777" w:rsidR="0057058E" w:rsidRPr="008D1BD5" w:rsidRDefault="0057058E">
                  <w:pPr>
                    <w:rPr>
                      <w:rFonts w:ascii="Arial Narrow" w:hAnsi="Arial Narrow"/>
                    </w:rPr>
                  </w:pPr>
                </w:p>
              </w:tc>
              <w:tc>
                <w:tcPr>
                  <w:tcW w:w="2062" w:type="dxa"/>
                </w:tcPr>
                <w:p w14:paraId="42ACEC98" w14:textId="24F90965" w:rsidR="27C2B107" w:rsidRPr="008D1BD5" w:rsidRDefault="27C2B107" w:rsidP="27C2B107">
                  <w:pPr>
                    <w:rPr>
                      <w:rFonts w:ascii="Arial Narrow" w:hAnsi="Arial Narrow"/>
                    </w:rPr>
                  </w:pPr>
                </w:p>
              </w:tc>
              <w:tc>
                <w:tcPr>
                  <w:tcW w:w="2062" w:type="dxa"/>
                </w:tcPr>
                <w:p w14:paraId="07FDFBB2" w14:textId="3B90067C"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Sumapaz</w:t>
                  </w:r>
                </w:p>
              </w:tc>
              <w:tc>
                <w:tcPr>
                  <w:tcW w:w="2062" w:type="dxa"/>
                </w:tcPr>
                <w:p w14:paraId="228C7439" w14:textId="0C393641"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9,82</w:t>
                  </w:r>
                </w:p>
              </w:tc>
            </w:tr>
            <w:tr w:rsidR="008D2541" w:rsidRPr="008D1BD5" w14:paraId="6DB9A058" w14:textId="77777777" w:rsidTr="27C2B107">
              <w:tc>
                <w:tcPr>
                  <w:tcW w:w="2062" w:type="dxa"/>
                  <w:vMerge/>
                </w:tcPr>
                <w:p w14:paraId="305D2EEB" w14:textId="77777777" w:rsidR="0057058E" w:rsidRPr="008D1BD5" w:rsidRDefault="0057058E">
                  <w:pPr>
                    <w:rPr>
                      <w:rFonts w:ascii="Arial Narrow" w:hAnsi="Arial Narrow"/>
                    </w:rPr>
                  </w:pPr>
                </w:p>
              </w:tc>
              <w:tc>
                <w:tcPr>
                  <w:tcW w:w="2062" w:type="dxa"/>
                </w:tcPr>
                <w:p w14:paraId="5788AEB0" w14:textId="339AF199" w:rsidR="27C2B107" w:rsidRPr="008D1BD5" w:rsidRDefault="27C2B107" w:rsidP="27C2B107">
                  <w:pPr>
                    <w:rPr>
                      <w:rFonts w:ascii="Arial Narrow" w:hAnsi="Arial Narrow"/>
                    </w:rPr>
                  </w:pPr>
                </w:p>
              </w:tc>
              <w:tc>
                <w:tcPr>
                  <w:tcW w:w="2062" w:type="dxa"/>
                </w:tcPr>
                <w:p w14:paraId="7E3BAB5A" w14:textId="0F748EA3"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Usme Rural</w:t>
                  </w:r>
                </w:p>
              </w:tc>
              <w:tc>
                <w:tcPr>
                  <w:tcW w:w="2062" w:type="dxa"/>
                </w:tcPr>
                <w:p w14:paraId="44618F15" w14:textId="649D11F1"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12,11</w:t>
                  </w:r>
                </w:p>
              </w:tc>
            </w:tr>
            <w:tr w:rsidR="008D2541" w:rsidRPr="008D1BD5" w14:paraId="2AD9AC0B" w14:textId="77777777" w:rsidTr="27C2B107">
              <w:tc>
                <w:tcPr>
                  <w:tcW w:w="2062" w:type="dxa"/>
                  <w:vMerge/>
                </w:tcPr>
                <w:p w14:paraId="7099DD60" w14:textId="77777777" w:rsidR="0057058E" w:rsidRPr="008D1BD5" w:rsidRDefault="0057058E">
                  <w:pPr>
                    <w:rPr>
                      <w:rFonts w:ascii="Arial Narrow" w:hAnsi="Arial Narrow"/>
                    </w:rPr>
                  </w:pPr>
                </w:p>
              </w:tc>
              <w:tc>
                <w:tcPr>
                  <w:tcW w:w="2062" w:type="dxa"/>
                </w:tcPr>
                <w:p w14:paraId="6D844F4B" w14:textId="1273508B"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Agosto</w:t>
                  </w:r>
                </w:p>
              </w:tc>
              <w:tc>
                <w:tcPr>
                  <w:tcW w:w="2062" w:type="dxa"/>
                </w:tcPr>
                <w:p w14:paraId="4F5089E5" w14:textId="27A97131"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Chapinero Rural</w:t>
                  </w:r>
                </w:p>
              </w:tc>
              <w:tc>
                <w:tcPr>
                  <w:tcW w:w="2062" w:type="dxa"/>
                </w:tcPr>
                <w:p w14:paraId="69F34BDE" w14:textId="696B210C"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2,8</w:t>
                  </w:r>
                </w:p>
              </w:tc>
            </w:tr>
            <w:tr w:rsidR="008D2541" w:rsidRPr="008D1BD5" w14:paraId="32EE38F1" w14:textId="77777777" w:rsidTr="27C2B107">
              <w:tc>
                <w:tcPr>
                  <w:tcW w:w="2062" w:type="dxa"/>
                  <w:vMerge/>
                </w:tcPr>
                <w:p w14:paraId="7BD2C840" w14:textId="77777777" w:rsidR="0057058E" w:rsidRPr="008D1BD5" w:rsidRDefault="0057058E">
                  <w:pPr>
                    <w:rPr>
                      <w:rFonts w:ascii="Arial Narrow" w:hAnsi="Arial Narrow"/>
                    </w:rPr>
                  </w:pPr>
                </w:p>
              </w:tc>
              <w:tc>
                <w:tcPr>
                  <w:tcW w:w="2062" w:type="dxa"/>
                </w:tcPr>
                <w:p w14:paraId="40EDD615" w14:textId="3DD39922" w:rsidR="27C2B107" w:rsidRPr="008D1BD5" w:rsidRDefault="27C2B107" w:rsidP="27C2B107">
                  <w:pPr>
                    <w:rPr>
                      <w:rFonts w:ascii="Arial Narrow" w:hAnsi="Arial Narrow"/>
                    </w:rPr>
                  </w:pPr>
                </w:p>
              </w:tc>
              <w:tc>
                <w:tcPr>
                  <w:tcW w:w="2062" w:type="dxa"/>
                </w:tcPr>
                <w:p w14:paraId="63FE99CF" w14:textId="233D282A"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Santa Fe Rural</w:t>
                  </w:r>
                </w:p>
              </w:tc>
              <w:tc>
                <w:tcPr>
                  <w:tcW w:w="2062" w:type="dxa"/>
                </w:tcPr>
                <w:p w14:paraId="13BB8EE9" w14:textId="44F1BC70"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8,96</w:t>
                  </w:r>
                </w:p>
              </w:tc>
            </w:tr>
            <w:tr w:rsidR="008D2541" w:rsidRPr="008D1BD5" w14:paraId="46CDF77D" w14:textId="77777777" w:rsidTr="27C2B107">
              <w:tc>
                <w:tcPr>
                  <w:tcW w:w="2062" w:type="dxa"/>
                  <w:vMerge/>
                </w:tcPr>
                <w:p w14:paraId="6225C4E0" w14:textId="77777777" w:rsidR="0057058E" w:rsidRPr="008D1BD5" w:rsidRDefault="0057058E">
                  <w:pPr>
                    <w:rPr>
                      <w:rFonts w:ascii="Arial Narrow" w:hAnsi="Arial Narrow"/>
                    </w:rPr>
                  </w:pPr>
                </w:p>
              </w:tc>
              <w:tc>
                <w:tcPr>
                  <w:tcW w:w="2062" w:type="dxa"/>
                </w:tcPr>
                <w:p w14:paraId="1212C64A" w14:textId="1594A27E" w:rsidR="27C2B107" w:rsidRPr="008D1BD5" w:rsidRDefault="27C2B107" w:rsidP="27C2B107">
                  <w:pPr>
                    <w:rPr>
                      <w:rFonts w:ascii="Arial Narrow" w:hAnsi="Arial Narrow"/>
                    </w:rPr>
                  </w:pPr>
                </w:p>
              </w:tc>
              <w:tc>
                <w:tcPr>
                  <w:tcW w:w="2062" w:type="dxa"/>
                </w:tcPr>
                <w:p w14:paraId="03B8D1ED" w14:textId="5482507B"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Sumapaz</w:t>
                  </w:r>
                </w:p>
              </w:tc>
              <w:tc>
                <w:tcPr>
                  <w:tcW w:w="2062" w:type="dxa"/>
                </w:tcPr>
                <w:p w14:paraId="310A79A1" w14:textId="78C166FE"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13,18</w:t>
                  </w:r>
                </w:p>
              </w:tc>
            </w:tr>
            <w:tr w:rsidR="008D2541" w:rsidRPr="008D1BD5" w14:paraId="62B5D261" w14:textId="77777777" w:rsidTr="27C2B107">
              <w:tc>
                <w:tcPr>
                  <w:tcW w:w="2062" w:type="dxa"/>
                  <w:vMerge/>
                </w:tcPr>
                <w:p w14:paraId="7C11D423" w14:textId="77777777" w:rsidR="0057058E" w:rsidRPr="008D1BD5" w:rsidRDefault="0057058E">
                  <w:pPr>
                    <w:rPr>
                      <w:rFonts w:ascii="Arial Narrow" w:hAnsi="Arial Narrow"/>
                    </w:rPr>
                  </w:pPr>
                </w:p>
              </w:tc>
              <w:tc>
                <w:tcPr>
                  <w:tcW w:w="2062" w:type="dxa"/>
                </w:tcPr>
                <w:p w14:paraId="550E4182" w14:textId="6947610C" w:rsidR="27C2B107" w:rsidRPr="008D1BD5" w:rsidRDefault="27C2B107" w:rsidP="27C2B107">
                  <w:pPr>
                    <w:rPr>
                      <w:rFonts w:ascii="Arial Narrow" w:hAnsi="Arial Narrow"/>
                    </w:rPr>
                  </w:pPr>
                </w:p>
              </w:tc>
              <w:tc>
                <w:tcPr>
                  <w:tcW w:w="2062" w:type="dxa"/>
                </w:tcPr>
                <w:p w14:paraId="516C3ABD" w14:textId="17E645D0"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Usme Rural</w:t>
                  </w:r>
                </w:p>
              </w:tc>
              <w:tc>
                <w:tcPr>
                  <w:tcW w:w="2062" w:type="dxa"/>
                </w:tcPr>
                <w:p w14:paraId="17928AF1" w14:textId="684274B6"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12,15</w:t>
                  </w:r>
                </w:p>
              </w:tc>
            </w:tr>
            <w:tr w:rsidR="008D2541" w:rsidRPr="008D1BD5" w14:paraId="1278EAB2" w14:textId="77777777" w:rsidTr="27C2B107">
              <w:tc>
                <w:tcPr>
                  <w:tcW w:w="2062" w:type="dxa"/>
                  <w:vMerge/>
                </w:tcPr>
                <w:p w14:paraId="2981870E" w14:textId="77777777" w:rsidR="0057058E" w:rsidRPr="008D1BD5" w:rsidRDefault="0057058E">
                  <w:pPr>
                    <w:rPr>
                      <w:rFonts w:ascii="Arial Narrow" w:hAnsi="Arial Narrow"/>
                    </w:rPr>
                  </w:pPr>
                </w:p>
              </w:tc>
              <w:tc>
                <w:tcPr>
                  <w:tcW w:w="2062" w:type="dxa"/>
                </w:tcPr>
                <w:p w14:paraId="0DA22E33" w14:textId="0D7F623F"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Septiembre</w:t>
                  </w:r>
                </w:p>
              </w:tc>
              <w:tc>
                <w:tcPr>
                  <w:tcW w:w="2062" w:type="dxa"/>
                </w:tcPr>
                <w:p w14:paraId="7462E223" w14:textId="47C00B92"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Chapinero Rural</w:t>
                  </w:r>
                </w:p>
              </w:tc>
              <w:tc>
                <w:tcPr>
                  <w:tcW w:w="2062" w:type="dxa"/>
                </w:tcPr>
                <w:p w14:paraId="78C47D51" w14:textId="5D9DA481"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3,88</w:t>
                  </w:r>
                </w:p>
              </w:tc>
            </w:tr>
            <w:tr w:rsidR="008D2541" w:rsidRPr="008D1BD5" w14:paraId="7802CF92" w14:textId="77777777" w:rsidTr="27C2B107">
              <w:tc>
                <w:tcPr>
                  <w:tcW w:w="2062" w:type="dxa"/>
                  <w:vMerge/>
                </w:tcPr>
                <w:p w14:paraId="3B208316" w14:textId="77777777" w:rsidR="0057058E" w:rsidRPr="008D1BD5" w:rsidRDefault="0057058E">
                  <w:pPr>
                    <w:rPr>
                      <w:rFonts w:ascii="Arial Narrow" w:hAnsi="Arial Narrow"/>
                    </w:rPr>
                  </w:pPr>
                </w:p>
              </w:tc>
              <w:tc>
                <w:tcPr>
                  <w:tcW w:w="2062" w:type="dxa"/>
                </w:tcPr>
                <w:p w14:paraId="2859F321" w14:textId="3AF5DBDD" w:rsidR="27C2B107" w:rsidRPr="008D1BD5" w:rsidRDefault="27C2B107" w:rsidP="27C2B107">
                  <w:pPr>
                    <w:rPr>
                      <w:rFonts w:ascii="Arial Narrow" w:hAnsi="Arial Narrow"/>
                    </w:rPr>
                  </w:pPr>
                </w:p>
              </w:tc>
              <w:tc>
                <w:tcPr>
                  <w:tcW w:w="2062" w:type="dxa"/>
                </w:tcPr>
                <w:p w14:paraId="1E87BE98" w14:textId="23437795"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Santa Fe Rural</w:t>
                  </w:r>
                </w:p>
              </w:tc>
              <w:tc>
                <w:tcPr>
                  <w:tcW w:w="2062" w:type="dxa"/>
                </w:tcPr>
                <w:p w14:paraId="59063670" w14:textId="1012FAF7"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7,92</w:t>
                  </w:r>
                </w:p>
              </w:tc>
            </w:tr>
            <w:tr w:rsidR="008D2541" w:rsidRPr="008D1BD5" w14:paraId="1BBAEF76" w14:textId="77777777" w:rsidTr="27C2B107">
              <w:tc>
                <w:tcPr>
                  <w:tcW w:w="2062" w:type="dxa"/>
                  <w:vMerge/>
                </w:tcPr>
                <w:p w14:paraId="552FBC79" w14:textId="77777777" w:rsidR="0057058E" w:rsidRPr="008D1BD5" w:rsidRDefault="0057058E">
                  <w:pPr>
                    <w:rPr>
                      <w:rFonts w:ascii="Arial Narrow" w:hAnsi="Arial Narrow"/>
                    </w:rPr>
                  </w:pPr>
                </w:p>
              </w:tc>
              <w:tc>
                <w:tcPr>
                  <w:tcW w:w="2062" w:type="dxa"/>
                </w:tcPr>
                <w:p w14:paraId="702E71CC" w14:textId="398CC682" w:rsidR="27C2B107" w:rsidRPr="008D1BD5" w:rsidRDefault="27C2B107" w:rsidP="27C2B107">
                  <w:pPr>
                    <w:rPr>
                      <w:rFonts w:ascii="Arial Narrow" w:hAnsi="Arial Narrow"/>
                    </w:rPr>
                  </w:pPr>
                </w:p>
              </w:tc>
              <w:tc>
                <w:tcPr>
                  <w:tcW w:w="2062" w:type="dxa"/>
                </w:tcPr>
                <w:p w14:paraId="6E12C5ED" w14:textId="7F506C6F"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Sumapaz</w:t>
                  </w:r>
                </w:p>
              </w:tc>
              <w:tc>
                <w:tcPr>
                  <w:tcW w:w="2062" w:type="dxa"/>
                </w:tcPr>
                <w:p w14:paraId="759FDA85" w14:textId="731B4403"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10,46</w:t>
                  </w:r>
                </w:p>
              </w:tc>
            </w:tr>
            <w:tr w:rsidR="008D2541" w:rsidRPr="008D1BD5" w14:paraId="6B715390" w14:textId="77777777" w:rsidTr="27C2B107">
              <w:tc>
                <w:tcPr>
                  <w:tcW w:w="2062" w:type="dxa"/>
                  <w:vMerge/>
                </w:tcPr>
                <w:p w14:paraId="7DB96E61" w14:textId="77777777" w:rsidR="0057058E" w:rsidRPr="008D1BD5" w:rsidRDefault="0057058E">
                  <w:pPr>
                    <w:rPr>
                      <w:rFonts w:ascii="Arial Narrow" w:hAnsi="Arial Narrow"/>
                    </w:rPr>
                  </w:pPr>
                </w:p>
              </w:tc>
              <w:tc>
                <w:tcPr>
                  <w:tcW w:w="2062" w:type="dxa"/>
                </w:tcPr>
                <w:p w14:paraId="3E37B2E8" w14:textId="024296BC" w:rsidR="27C2B107" w:rsidRPr="008D1BD5" w:rsidRDefault="27C2B107" w:rsidP="27C2B107">
                  <w:pPr>
                    <w:rPr>
                      <w:rFonts w:ascii="Arial Narrow" w:hAnsi="Arial Narrow"/>
                    </w:rPr>
                  </w:pPr>
                </w:p>
              </w:tc>
              <w:tc>
                <w:tcPr>
                  <w:tcW w:w="2062" w:type="dxa"/>
                </w:tcPr>
                <w:p w14:paraId="2E4103A0" w14:textId="6754AC54"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Usme Rural</w:t>
                  </w:r>
                </w:p>
              </w:tc>
              <w:tc>
                <w:tcPr>
                  <w:tcW w:w="2062" w:type="dxa"/>
                </w:tcPr>
                <w:p w14:paraId="615C18E6" w14:textId="0E714CDF"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10,29</w:t>
                  </w:r>
                </w:p>
              </w:tc>
            </w:tr>
            <w:tr w:rsidR="008D2541" w:rsidRPr="008D1BD5" w14:paraId="69F775F5" w14:textId="77777777" w:rsidTr="27C2B107">
              <w:tc>
                <w:tcPr>
                  <w:tcW w:w="2062" w:type="dxa"/>
                  <w:vMerge/>
                </w:tcPr>
                <w:p w14:paraId="538A7FC6" w14:textId="77777777" w:rsidR="0057058E" w:rsidRPr="008D1BD5" w:rsidRDefault="0057058E">
                  <w:pPr>
                    <w:rPr>
                      <w:rFonts w:ascii="Arial Narrow" w:hAnsi="Arial Narrow"/>
                    </w:rPr>
                  </w:pPr>
                </w:p>
              </w:tc>
              <w:tc>
                <w:tcPr>
                  <w:tcW w:w="2062" w:type="dxa"/>
                </w:tcPr>
                <w:p w14:paraId="26254EC0" w14:textId="0805A964"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Octubre</w:t>
                  </w:r>
                </w:p>
              </w:tc>
              <w:tc>
                <w:tcPr>
                  <w:tcW w:w="2062" w:type="dxa"/>
                </w:tcPr>
                <w:p w14:paraId="24537518" w14:textId="75559E5B"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Chapinero Rural</w:t>
                  </w:r>
                </w:p>
              </w:tc>
              <w:tc>
                <w:tcPr>
                  <w:tcW w:w="2062" w:type="dxa"/>
                </w:tcPr>
                <w:p w14:paraId="38C83B9A" w14:textId="75ED1164"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4,02</w:t>
                  </w:r>
                </w:p>
              </w:tc>
            </w:tr>
            <w:tr w:rsidR="008D2541" w:rsidRPr="008D1BD5" w14:paraId="010F3306" w14:textId="77777777" w:rsidTr="27C2B107">
              <w:tc>
                <w:tcPr>
                  <w:tcW w:w="2062" w:type="dxa"/>
                  <w:vMerge/>
                </w:tcPr>
                <w:p w14:paraId="32CC5943" w14:textId="77777777" w:rsidR="0057058E" w:rsidRPr="008D1BD5" w:rsidRDefault="0057058E">
                  <w:pPr>
                    <w:rPr>
                      <w:rFonts w:ascii="Arial Narrow" w:hAnsi="Arial Narrow"/>
                    </w:rPr>
                  </w:pPr>
                </w:p>
              </w:tc>
              <w:tc>
                <w:tcPr>
                  <w:tcW w:w="2062" w:type="dxa"/>
                </w:tcPr>
                <w:p w14:paraId="5E20648A" w14:textId="5F55A2CB" w:rsidR="27C2B107" w:rsidRPr="008D1BD5" w:rsidRDefault="27C2B107" w:rsidP="27C2B107">
                  <w:pPr>
                    <w:rPr>
                      <w:rFonts w:ascii="Arial Narrow" w:hAnsi="Arial Narrow"/>
                    </w:rPr>
                  </w:pPr>
                </w:p>
              </w:tc>
              <w:tc>
                <w:tcPr>
                  <w:tcW w:w="2062" w:type="dxa"/>
                </w:tcPr>
                <w:p w14:paraId="673F41D0" w14:textId="581D08D9"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Santa Fe Rural</w:t>
                  </w:r>
                </w:p>
              </w:tc>
              <w:tc>
                <w:tcPr>
                  <w:tcW w:w="2062" w:type="dxa"/>
                </w:tcPr>
                <w:p w14:paraId="1277A867" w14:textId="5E33D6FB"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7,92</w:t>
                  </w:r>
                </w:p>
              </w:tc>
            </w:tr>
            <w:tr w:rsidR="008D2541" w:rsidRPr="008D1BD5" w14:paraId="2AFA3DEA" w14:textId="77777777" w:rsidTr="27C2B107">
              <w:tc>
                <w:tcPr>
                  <w:tcW w:w="2062" w:type="dxa"/>
                  <w:vMerge/>
                </w:tcPr>
                <w:p w14:paraId="1D8734DC" w14:textId="77777777" w:rsidR="0057058E" w:rsidRPr="008D1BD5" w:rsidRDefault="0057058E">
                  <w:pPr>
                    <w:rPr>
                      <w:rFonts w:ascii="Arial Narrow" w:hAnsi="Arial Narrow"/>
                    </w:rPr>
                  </w:pPr>
                </w:p>
              </w:tc>
              <w:tc>
                <w:tcPr>
                  <w:tcW w:w="2062" w:type="dxa"/>
                </w:tcPr>
                <w:p w14:paraId="210CC279" w14:textId="5BB2729E" w:rsidR="27C2B107" w:rsidRPr="008D1BD5" w:rsidRDefault="27C2B107" w:rsidP="27C2B107">
                  <w:pPr>
                    <w:rPr>
                      <w:rFonts w:ascii="Arial Narrow" w:hAnsi="Arial Narrow"/>
                    </w:rPr>
                  </w:pPr>
                </w:p>
              </w:tc>
              <w:tc>
                <w:tcPr>
                  <w:tcW w:w="2062" w:type="dxa"/>
                </w:tcPr>
                <w:p w14:paraId="35CDC2D1" w14:textId="6CE88DE3"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Sumapaz</w:t>
                  </w:r>
                </w:p>
              </w:tc>
              <w:tc>
                <w:tcPr>
                  <w:tcW w:w="2062" w:type="dxa"/>
                </w:tcPr>
                <w:p w14:paraId="768BE2A7" w14:textId="02A32ABE"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9,97</w:t>
                  </w:r>
                </w:p>
              </w:tc>
            </w:tr>
            <w:tr w:rsidR="008D2541" w:rsidRPr="008D1BD5" w14:paraId="62D42AFE" w14:textId="77777777" w:rsidTr="27C2B107">
              <w:tc>
                <w:tcPr>
                  <w:tcW w:w="2062" w:type="dxa"/>
                  <w:vMerge/>
                </w:tcPr>
                <w:p w14:paraId="618689DA" w14:textId="77777777" w:rsidR="0057058E" w:rsidRPr="008D1BD5" w:rsidRDefault="0057058E">
                  <w:pPr>
                    <w:rPr>
                      <w:rFonts w:ascii="Arial Narrow" w:hAnsi="Arial Narrow"/>
                    </w:rPr>
                  </w:pPr>
                </w:p>
              </w:tc>
              <w:tc>
                <w:tcPr>
                  <w:tcW w:w="2062" w:type="dxa"/>
                </w:tcPr>
                <w:p w14:paraId="22AB6349" w14:textId="749D6C73" w:rsidR="27C2B107" w:rsidRPr="008D1BD5" w:rsidRDefault="27C2B107" w:rsidP="27C2B107">
                  <w:pPr>
                    <w:rPr>
                      <w:rFonts w:ascii="Arial Narrow" w:hAnsi="Arial Narrow"/>
                    </w:rPr>
                  </w:pPr>
                </w:p>
              </w:tc>
              <w:tc>
                <w:tcPr>
                  <w:tcW w:w="2062" w:type="dxa"/>
                </w:tcPr>
                <w:p w14:paraId="353EC76F" w14:textId="7AC24E40"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Usme Rural</w:t>
                  </w:r>
                </w:p>
              </w:tc>
              <w:tc>
                <w:tcPr>
                  <w:tcW w:w="2062" w:type="dxa"/>
                </w:tcPr>
                <w:p w14:paraId="462DA385" w14:textId="59280A6F"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10,78</w:t>
                  </w:r>
                </w:p>
              </w:tc>
            </w:tr>
            <w:tr w:rsidR="008D2541" w:rsidRPr="008D1BD5" w14:paraId="39D72209" w14:textId="77777777" w:rsidTr="27C2B107">
              <w:tc>
                <w:tcPr>
                  <w:tcW w:w="2062" w:type="dxa"/>
                  <w:vMerge/>
                </w:tcPr>
                <w:p w14:paraId="252386D7" w14:textId="77777777" w:rsidR="0057058E" w:rsidRPr="008D1BD5" w:rsidRDefault="0057058E">
                  <w:pPr>
                    <w:rPr>
                      <w:rFonts w:ascii="Arial Narrow" w:hAnsi="Arial Narrow"/>
                    </w:rPr>
                  </w:pPr>
                </w:p>
              </w:tc>
              <w:tc>
                <w:tcPr>
                  <w:tcW w:w="2062" w:type="dxa"/>
                </w:tcPr>
                <w:p w14:paraId="0D359164" w14:textId="76A049CD"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Noviembre</w:t>
                  </w:r>
                </w:p>
              </w:tc>
              <w:tc>
                <w:tcPr>
                  <w:tcW w:w="2062" w:type="dxa"/>
                </w:tcPr>
                <w:p w14:paraId="3B39443A" w14:textId="21E082CE"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Chapinero Rural</w:t>
                  </w:r>
                </w:p>
              </w:tc>
              <w:tc>
                <w:tcPr>
                  <w:tcW w:w="2062" w:type="dxa"/>
                </w:tcPr>
                <w:p w14:paraId="1157D19D" w14:textId="6FCCA4BD"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3,85</w:t>
                  </w:r>
                </w:p>
              </w:tc>
            </w:tr>
            <w:tr w:rsidR="008D2541" w:rsidRPr="008D1BD5" w14:paraId="75915C33" w14:textId="77777777" w:rsidTr="27C2B107">
              <w:tc>
                <w:tcPr>
                  <w:tcW w:w="2062" w:type="dxa"/>
                  <w:vMerge/>
                </w:tcPr>
                <w:p w14:paraId="1A52BA6A" w14:textId="77777777" w:rsidR="0057058E" w:rsidRPr="008D1BD5" w:rsidRDefault="0057058E">
                  <w:pPr>
                    <w:rPr>
                      <w:rFonts w:ascii="Arial Narrow" w:hAnsi="Arial Narrow"/>
                    </w:rPr>
                  </w:pPr>
                </w:p>
              </w:tc>
              <w:tc>
                <w:tcPr>
                  <w:tcW w:w="2062" w:type="dxa"/>
                </w:tcPr>
                <w:p w14:paraId="29E8F66D" w14:textId="608ACACC" w:rsidR="27C2B107" w:rsidRPr="008D1BD5" w:rsidRDefault="27C2B107" w:rsidP="27C2B107">
                  <w:pPr>
                    <w:rPr>
                      <w:rFonts w:ascii="Arial Narrow" w:hAnsi="Arial Narrow"/>
                    </w:rPr>
                  </w:pPr>
                </w:p>
              </w:tc>
              <w:tc>
                <w:tcPr>
                  <w:tcW w:w="2062" w:type="dxa"/>
                </w:tcPr>
                <w:p w14:paraId="76369F4F" w14:textId="4BA52632"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Santa Fe Rural</w:t>
                  </w:r>
                </w:p>
              </w:tc>
              <w:tc>
                <w:tcPr>
                  <w:tcW w:w="2062" w:type="dxa"/>
                </w:tcPr>
                <w:p w14:paraId="76B6C934" w14:textId="0FFE7364"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8,71</w:t>
                  </w:r>
                </w:p>
              </w:tc>
            </w:tr>
            <w:tr w:rsidR="008D2541" w:rsidRPr="008D1BD5" w14:paraId="6CC90666" w14:textId="77777777" w:rsidTr="27C2B107">
              <w:tc>
                <w:tcPr>
                  <w:tcW w:w="2062" w:type="dxa"/>
                  <w:vMerge/>
                </w:tcPr>
                <w:p w14:paraId="3AB2DC45" w14:textId="77777777" w:rsidR="0057058E" w:rsidRPr="008D1BD5" w:rsidRDefault="0057058E">
                  <w:pPr>
                    <w:rPr>
                      <w:rFonts w:ascii="Arial Narrow" w:hAnsi="Arial Narrow"/>
                    </w:rPr>
                  </w:pPr>
                </w:p>
              </w:tc>
              <w:tc>
                <w:tcPr>
                  <w:tcW w:w="2062" w:type="dxa"/>
                </w:tcPr>
                <w:p w14:paraId="5AC00D77" w14:textId="1BF42A21" w:rsidR="27C2B107" w:rsidRPr="008D1BD5" w:rsidRDefault="27C2B107" w:rsidP="27C2B107">
                  <w:pPr>
                    <w:rPr>
                      <w:rFonts w:ascii="Arial Narrow" w:hAnsi="Arial Narrow"/>
                    </w:rPr>
                  </w:pPr>
                </w:p>
              </w:tc>
              <w:tc>
                <w:tcPr>
                  <w:tcW w:w="2062" w:type="dxa"/>
                </w:tcPr>
                <w:p w14:paraId="517C9A9A" w14:textId="104518C4"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Sumapaz</w:t>
                  </w:r>
                </w:p>
              </w:tc>
              <w:tc>
                <w:tcPr>
                  <w:tcW w:w="2062" w:type="dxa"/>
                </w:tcPr>
                <w:p w14:paraId="6EB1BDCC" w14:textId="5241F548"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9,6</w:t>
                  </w:r>
                </w:p>
              </w:tc>
            </w:tr>
            <w:tr w:rsidR="008D2541" w:rsidRPr="008D1BD5" w14:paraId="394AC98C" w14:textId="77777777" w:rsidTr="27C2B107">
              <w:tc>
                <w:tcPr>
                  <w:tcW w:w="2062" w:type="dxa"/>
                  <w:vMerge/>
                </w:tcPr>
                <w:p w14:paraId="36C8F2E0" w14:textId="77777777" w:rsidR="0057058E" w:rsidRPr="008D1BD5" w:rsidRDefault="0057058E">
                  <w:pPr>
                    <w:rPr>
                      <w:rFonts w:ascii="Arial Narrow" w:hAnsi="Arial Narrow"/>
                    </w:rPr>
                  </w:pPr>
                </w:p>
              </w:tc>
              <w:tc>
                <w:tcPr>
                  <w:tcW w:w="2062" w:type="dxa"/>
                </w:tcPr>
                <w:p w14:paraId="1B668910" w14:textId="24DB9C6B" w:rsidR="27C2B107" w:rsidRPr="008D1BD5" w:rsidRDefault="27C2B107" w:rsidP="27C2B107">
                  <w:pPr>
                    <w:rPr>
                      <w:rFonts w:ascii="Arial Narrow" w:hAnsi="Arial Narrow"/>
                    </w:rPr>
                  </w:pPr>
                </w:p>
              </w:tc>
              <w:tc>
                <w:tcPr>
                  <w:tcW w:w="2062" w:type="dxa"/>
                </w:tcPr>
                <w:p w14:paraId="06883B18" w14:textId="026CADCE"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Usme Rural</w:t>
                  </w:r>
                </w:p>
              </w:tc>
              <w:tc>
                <w:tcPr>
                  <w:tcW w:w="2062" w:type="dxa"/>
                </w:tcPr>
                <w:p w14:paraId="09C7EB65" w14:textId="03757A6C"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13,79</w:t>
                  </w:r>
                </w:p>
              </w:tc>
            </w:tr>
            <w:tr w:rsidR="008D2541" w:rsidRPr="008D1BD5" w14:paraId="57C2F8D2" w14:textId="77777777" w:rsidTr="27C2B107">
              <w:tc>
                <w:tcPr>
                  <w:tcW w:w="2062" w:type="dxa"/>
                  <w:vMerge/>
                </w:tcPr>
                <w:p w14:paraId="386EDE05" w14:textId="77777777" w:rsidR="0057058E" w:rsidRPr="008D1BD5" w:rsidRDefault="0057058E">
                  <w:pPr>
                    <w:rPr>
                      <w:rFonts w:ascii="Arial Narrow" w:hAnsi="Arial Narrow"/>
                    </w:rPr>
                  </w:pPr>
                </w:p>
              </w:tc>
              <w:tc>
                <w:tcPr>
                  <w:tcW w:w="2062" w:type="dxa"/>
                </w:tcPr>
                <w:p w14:paraId="2536BC59" w14:textId="1799099A"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Diciembre</w:t>
                  </w:r>
                </w:p>
              </w:tc>
              <w:tc>
                <w:tcPr>
                  <w:tcW w:w="2062" w:type="dxa"/>
                </w:tcPr>
                <w:p w14:paraId="303E1D28" w14:textId="3175646F"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Chapinero Rural</w:t>
                  </w:r>
                </w:p>
              </w:tc>
              <w:tc>
                <w:tcPr>
                  <w:tcW w:w="2062" w:type="dxa"/>
                </w:tcPr>
                <w:p w14:paraId="7232615B" w14:textId="73254A0D"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2,55</w:t>
                  </w:r>
                </w:p>
              </w:tc>
            </w:tr>
            <w:tr w:rsidR="008D2541" w:rsidRPr="008D1BD5" w14:paraId="3D3F9D3B" w14:textId="77777777" w:rsidTr="27C2B107">
              <w:tc>
                <w:tcPr>
                  <w:tcW w:w="2062" w:type="dxa"/>
                  <w:vMerge/>
                </w:tcPr>
                <w:p w14:paraId="098B2FBB" w14:textId="77777777" w:rsidR="0057058E" w:rsidRPr="008D1BD5" w:rsidRDefault="0057058E">
                  <w:pPr>
                    <w:rPr>
                      <w:rFonts w:ascii="Arial Narrow" w:hAnsi="Arial Narrow"/>
                    </w:rPr>
                  </w:pPr>
                </w:p>
              </w:tc>
              <w:tc>
                <w:tcPr>
                  <w:tcW w:w="2062" w:type="dxa"/>
                </w:tcPr>
                <w:p w14:paraId="42033102" w14:textId="0917A966" w:rsidR="27C2B107" w:rsidRPr="008D1BD5" w:rsidRDefault="27C2B107" w:rsidP="27C2B107">
                  <w:pPr>
                    <w:rPr>
                      <w:rFonts w:ascii="Arial Narrow" w:hAnsi="Arial Narrow"/>
                    </w:rPr>
                  </w:pPr>
                </w:p>
              </w:tc>
              <w:tc>
                <w:tcPr>
                  <w:tcW w:w="2062" w:type="dxa"/>
                </w:tcPr>
                <w:p w14:paraId="7C6B390A" w14:textId="165E41C6"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Santa Fe Rural</w:t>
                  </w:r>
                </w:p>
              </w:tc>
              <w:tc>
                <w:tcPr>
                  <w:tcW w:w="2062" w:type="dxa"/>
                </w:tcPr>
                <w:p w14:paraId="7B9AF73A" w14:textId="3818CE62"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8,85</w:t>
                  </w:r>
                </w:p>
              </w:tc>
            </w:tr>
            <w:tr w:rsidR="008D2541" w:rsidRPr="008D1BD5" w14:paraId="75967ADD" w14:textId="77777777" w:rsidTr="27C2B107">
              <w:tc>
                <w:tcPr>
                  <w:tcW w:w="2062" w:type="dxa"/>
                  <w:vMerge/>
                </w:tcPr>
                <w:p w14:paraId="1AE71D73" w14:textId="77777777" w:rsidR="0057058E" w:rsidRPr="008D1BD5" w:rsidRDefault="0057058E">
                  <w:pPr>
                    <w:rPr>
                      <w:rFonts w:ascii="Arial Narrow" w:hAnsi="Arial Narrow"/>
                    </w:rPr>
                  </w:pPr>
                </w:p>
              </w:tc>
              <w:tc>
                <w:tcPr>
                  <w:tcW w:w="2062" w:type="dxa"/>
                </w:tcPr>
                <w:p w14:paraId="4ACDADDE" w14:textId="26777214" w:rsidR="27C2B107" w:rsidRPr="008D1BD5" w:rsidRDefault="27C2B107" w:rsidP="27C2B107">
                  <w:pPr>
                    <w:rPr>
                      <w:rFonts w:ascii="Arial Narrow" w:hAnsi="Arial Narrow"/>
                    </w:rPr>
                  </w:pPr>
                </w:p>
              </w:tc>
              <w:tc>
                <w:tcPr>
                  <w:tcW w:w="2062" w:type="dxa"/>
                </w:tcPr>
                <w:p w14:paraId="33D490A5" w14:textId="0199A4EE"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Sumapaz</w:t>
                  </w:r>
                </w:p>
              </w:tc>
              <w:tc>
                <w:tcPr>
                  <w:tcW w:w="2062" w:type="dxa"/>
                </w:tcPr>
                <w:p w14:paraId="4CD8B9AC" w14:textId="5BE4830B"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10,1</w:t>
                  </w:r>
                </w:p>
              </w:tc>
            </w:tr>
            <w:tr w:rsidR="008D2541" w:rsidRPr="008D1BD5" w14:paraId="6D7DBD65" w14:textId="77777777" w:rsidTr="27C2B107">
              <w:tc>
                <w:tcPr>
                  <w:tcW w:w="2062" w:type="dxa"/>
                  <w:vMerge/>
                </w:tcPr>
                <w:p w14:paraId="444467FC" w14:textId="77777777" w:rsidR="0057058E" w:rsidRPr="008D1BD5" w:rsidRDefault="0057058E">
                  <w:pPr>
                    <w:rPr>
                      <w:rFonts w:ascii="Arial Narrow" w:hAnsi="Arial Narrow"/>
                    </w:rPr>
                  </w:pPr>
                </w:p>
              </w:tc>
              <w:tc>
                <w:tcPr>
                  <w:tcW w:w="2062" w:type="dxa"/>
                </w:tcPr>
                <w:p w14:paraId="62FBF05C" w14:textId="077A19E7" w:rsidR="27C2B107" w:rsidRPr="008D1BD5" w:rsidRDefault="27C2B107" w:rsidP="27C2B107">
                  <w:pPr>
                    <w:rPr>
                      <w:rFonts w:ascii="Arial Narrow" w:hAnsi="Arial Narrow"/>
                    </w:rPr>
                  </w:pPr>
                </w:p>
              </w:tc>
              <w:tc>
                <w:tcPr>
                  <w:tcW w:w="2062" w:type="dxa"/>
                </w:tcPr>
                <w:p w14:paraId="2DEEB70F" w14:textId="32EDEF5F"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Usme Rural</w:t>
                  </w:r>
                </w:p>
              </w:tc>
              <w:tc>
                <w:tcPr>
                  <w:tcW w:w="2062" w:type="dxa"/>
                </w:tcPr>
                <w:p w14:paraId="36A25C11" w14:textId="06447952"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13,04</w:t>
                  </w:r>
                </w:p>
              </w:tc>
            </w:tr>
            <w:tr w:rsidR="008D2541" w:rsidRPr="008D1BD5" w14:paraId="26CB1E5D" w14:textId="77777777" w:rsidTr="006D4BD7">
              <w:tc>
                <w:tcPr>
                  <w:tcW w:w="2062" w:type="dxa"/>
                  <w:vMerge w:val="restart"/>
                  <w:vAlign w:val="center"/>
                </w:tcPr>
                <w:p w14:paraId="3E0C522E" w14:textId="564038D2" w:rsidR="27C2B107" w:rsidRPr="008D1BD5" w:rsidRDefault="27C2B107" w:rsidP="006D4BD7">
                  <w:pPr>
                    <w:jc w:val="center"/>
                    <w:rPr>
                      <w:rFonts w:ascii="Arial Narrow" w:eastAsia="Arial Narrow" w:hAnsi="Arial Narrow" w:cs="Arial Narrow"/>
                      <w:b/>
                      <w:bCs/>
                    </w:rPr>
                  </w:pPr>
                  <w:r w:rsidRPr="008D1BD5">
                    <w:rPr>
                      <w:rFonts w:ascii="Arial Narrow" w:eastAsia="Arial Narrow" w:hAnsi="Arial Narrow" w:cs="Arial Narrow"/>
                      <w:b/>
                      <w:bCs/>
                    </w:rPr>
                    <w:t>ASE 2</w:t>
                  </w:r>
                </w:p>
              </w:tc>
              <w:tc>
                <w:tcPr>
                  <w:tcW w:w="2062" w:type="dxa"/>
                </w:tcPr>
                <w:p w14:paraId="7B63CFA8" w14:textId="3DABB462"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Enero</w:t>
                  </w:r>
                </w:p>
              </w:tc>
              <w:tc>
                <w:tcPr>
                  <w:tcW w:w="2062" w:type="dxa"/>
                </w:tcPr>
                <w:p w14:paraId="560C43C0" w14:textId="4A2DEA18"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 xml:space="preserve"> </w:t>
                  </w:r>
                </w:p>
              </w:tc>
              <w:tc>
                <w:tcPr>
                  <w:tcW w:w="2062" w:type="dxa"/>
                </w:tcPr>
                <w:p w14:paraId="2146D7EA" w14:textId="40399085"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No se encuentra discriminado</w:t>
                  </w:r>
                </w:p>
              </w:tc>
            </w:tr>
            <w:tr w:rsidR="008D2541" w:rsidRPr="008D1BD5" w14:paraId="3686870B" w14:textId="77777777" w:rsidTr="27C2B107">
              <w:tc>
                <w:tcPr>
                  <w:tcW w:w="2062" w:type="dxa"/>
                  <w:vMerge/>
                </w:tcPr>
                <w:p w14:paraId="3426D497" w14:textId="77777777" w:rsidR="0057058E" w:rsidRPr="008D1BD5" w:rsidRDefault="0057058E">
                  <w:pPr>
                    <w:rPr>
                      <w:rFonts w:ascii="Arial Narrow" w:hAnsi="Arial Narrow"/>
                    </w:rPr>
                  </w:pPr>
                </w:p>
              </w:tc>
              <w:tc>
                <w:tcPr>
                  <w:tcW w:w="2062" w:type="dxa"/>
                </w:tcPr>
                <w:p w14:paraId="7143DCC7" w14:textId="0E2A2177"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Febrero</w:t>
                  </w:r>
                </w:p>
              </w:tc>
              <w:tc>
                <w:tcPr>
                  <w:tcW w:w="2062" w:type="dxa"/>
                </w:tcPr>
                <w:p w14:paraId="4CF2B288" w14:textId="1ED4E351"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 xml:space="preserve"> </w:t>
                  </w:r>
                </w:p>
              </w:tc>
              <w:tc>
                <w:tcPr>
                  <w:tcW w:w="2062" w:type="dxa"/>
                </w:tcPr>
                <w:p w14:paraId="72BFE7D1" w14:textId="14088F61"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No se encuentra discriminado</w:t>
                  </w:r>
                </w:p>
              </w:tc>
            </w:tr>
            <w:tr w:rsidR="008D2541" w:rsidRPr="008D1BD5" w14:paraId="30A11FBF" w14:textId="77777777" w:rsidTr="27C2B107">
              <w:tc>
                <w:tcPr>
                  <w:tcW w:w="2062" w:type="dxa"/>
                  <w:vMerge/>
                </w:tcPr>
                <w:p w14:paraId="0FCE98D8" w14:textId="77777777" w:rsidR="0057058E" w:rsidRPr="008D1BD5" w:rsidRDefault="0057058E">
                  <w:pPr>
                    <w:rPr>
                      <w:rFonts w:ascii="Arial Narrow" w:hAnsi="Arial Narrow"/>
                    </w:rPr>
                  </w:pPr>
                </w:p>
              </w:tc>
              <w:tc>
                <w:tcPr>
                  <w:tcW w:w="2062" w:type="dxa"/>
                </w:tcPr>
                <w:p w14:paraId="52CBE282" w14:textId="78DCB9C9"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Marzo</w:t>
                  </w:r>
                </w:p>
              </w:tc>
              <w:tc>
                <w:tcPr>
                  <w:tcW w:w="2062" w:type="dxa"/>
                </w:tcPr>
                <w:p w14:paraId="1AC783C2" w14:textId="4F1B7C6E"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 xml:space="preserve"> </w:t>
                  </w:r>
                </w:p>
              </w:tc>
              <w:tc>
                <w:tcPr>
                  <w:tcW w:w="2062" w:type="dxa"/>
                </w:tcPr>
                <w:p w14:paraId="4E49E6DD" w14:textId="6E50C43C"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No se encuentra discriminado</w:t>
                  </w:r>
                </w:p>
              </w:tc>
            </w:tr>
            <w:tr w:rsidR="008D2541" w:rsidRPr="008D1BD5" w14:paraId="2C8D6254" w14:textId="77777777" w:rsidTr="27C2B107">
              <w:tc>
                <w:tcPr>
                  <w:tcW w:w="2062" w:type="dxa"/>
                  <w:vMerge/>
                </w:tcPr>
                <w:p w14:paraId="1AAA5807" w14:textId="77777777" w:rsidR="0057058E" w:rsidRPr="008D1BD5" w:rsidRDefault="0057058E">
                  <w:pPr>
                    <w:rPr>
                      <w:rFonts w:ascii="Arial Narrow" w:hAnsi="Arial Narrow"/>
                    </w:rPr>
                  </w:pPr>
                </w:p>
              </w:tc>
              <w:tc>
                <w:tcPr>
                  <w:tcW w:w="2062" w:type="dxa"/>
                </w:tcPr>
                <w:p w14:paraId="522063E7" w14:textId="4FA0E843"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Abril</w:t>
                  </w:r>
                </w:p>
              </w:tc>
              <w:tc>
                <w:tcPr>
                  <w:tcW w:w="2062" w:type="dxa"/>
                </w:tcPr>
                <w:p w14:paraId="7C973AB9" w14:textId="00BB4C34"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 xml:space="preserve"> </w:t>
                  </w:r>
                </w:p>
              </w:tc>
              <w:tc>
                <w:tcPr>
                  <w:tcW w:w="2062" w:type="dxa"/>
                </w:tcPr>
                <w:p w14:paraId="0C96BF16" w14:textId="0ACEEDBC"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No se encuentra discriminado</w:t>
                  </w:r>
                </w:p>
              </w:tc>
            </w:tr>
            <w:tr w:rsidR="008D2541" w:rsidRPr="008D1BD5" w14:paraId="0CC527DF" w14:textId="77777777" w:rsidTr="27C2B107">
              <w:tc>
                <w:tcPr>
                  <w:tcW w:w="2062" w:type="dxa"/>
                  <w:vMerge/>
                </w:tcPr>
                <w:p w14:paraId="7581381E" w14:textId="77777777" w:rsidR="0057058E" w:rsidRPr="008D1BD5" w:rsidRDefault="0057058E">
                  <w:pPr>
                    <w:rPr>
                      <w:rFonts w:ascii="Arial Narrow" w:hAnsi="Arial Narrow"/>
                    </w:rPr>
                  </w:pPr>
                </w:p>
              </w:tc>
              <w:tc>
                <w:tcPr>
                  <w:tcW w:w="2062" w:type="dxa"/>
                </w:tcPr>
                <w:p w14:paraId="34E4A45F" w14:textId="7C87C8B6"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Mayo</w:t>
                  </w:r>
                </w:p>
              </w:tc>
              <w:tc>
                <w:tcPr>
                  <w:tcW w:w="2062" w:type="dxa"/>
                </w:tcPr>
                <w:p w14:paraId="67E3421F" w14:textId="6D3F52A4"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 xml:space="preserve"> </w:t>
                  </w:r>
                </w:p>
              </w:tc>
              <w:tc>
                <w:tcPr>
                  <w:tcW w:w="2062" w:type="dxa"/>
                </w:tcPr>
                <w:p w14:paraId="28188BDF" w14:textId="59E9CCAA"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No se encuentra discriminado</w:t>
                  </w:r>
                </w:p>
              </w:tc>
            </w:tr>
            <w:tr w:rsidR="008D2541" w:rsidRPr="008D1BD5" w14:paraId="3CD07D7B" w14:textId="77777777" w:rsidTr="27C2B107">
              <w:tc>
                <w:tcPr>
                  <w:tcW w:w="2062" w:type="dxa"/>
                  <w:vMerge/>
                </w:tcPr>
                <w:p w14:paraId="2D8448AD" w14:textId="77777777" w:rsidR="0057058E" w:rsidRPr="008D1BD5" w:rsidRDefault="0057058E">
                  <w:pPr>
                    <w:rPr>
                      <w:rFonts w:ascii="Arial Narrow" w:hAnsi="Arial Narrow"/>
                    </w:rPr>
                  </w:pPr>
                </w:p>
              </w:tc>
              <w:tc>
                <w:tcPr>
                  <w:tcW w:w="2062" w:type="dxa"/>
                </w:tcPr>
                <w:p w14:paraId="2A70671B" w14:textId="16A23A8C"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Junio</w:t>
                  </w:r>
                </w:p>
              </w:tc>
              <w:tc>
                <w:tcPr>
                  <w:tcW w:w="2062" w:type="dxa"/>
                </w:tcPr>
                <w:p w14:paraId="5694CF68" w14:textId="5EBF8BB8"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 xml:space="preserve"> </w:t>
                  </w:r>
                </w:p>
              </w:tc>
              <w:tc>
                <w:tcPr>
                  <w:tcW w:w="2062" w:type="dxa"/>
                </w:tcPr>
                <w:p w14:paraId="3AE3E75B" w14:textId="045ED4AD"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No se encuentra discriminado</w:t>
                  </w:r>
                </w:p>
              </w:tc>
            </w:tr>
            <w:tr w:rsidR="008D2541" w:rsidRPr="008D1BD5" w14:paraId="282EB182" w14:textId="77777777" w:rsidTr="27C2B107">
              <w:tc>
                <w:tcPr>
                  <w:tcW w:w="2062" w:type="dxa"/>
                  <w:vMerge/>
                </w:tcPr>
                <w:p w14:paraId="127A5B1B" w14:textId="77777777" w:rsidR="0057058E" w:rsidRPr="008D1BD5" w:rsidRDefault="0057058E">
                  <w:pPr>
                    <w:rPr>
                      <w:rFonts w:ascii="Arial Narrow" w:hAnsi="Arial Narrow"/>
                    </w:rPr>
                  </w:pPr>
                </w:p>
              </w:tc>
              <w:tc>
                <w:tcPr>
                  <w:tcW w:w="2062" w:type="dxa"/>
                </w:tcPr>
                <w:p w14:paraId="7C4FF9AD" w14:textId="3E5A72B8"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Julio</w:t>
                  </w:r>
                </w:p>
              </w:tc>
              <w:tc>
                <w:tcPr>
                  <w:tcW w:w="2062" w:type="dxa"/>
                </w:tcPr>
                <w:p w14:paraId="03727653" w14:textId="3793E2D5"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Ciudad Bolívar Rural</w:t>
                  </w:r>
                </w:p>
              </w:tc>
              <w:tc>
                <w:tcPr>
                  <w:tcW w:w="2062" w:type="dxa"/>
                </w:tcPr>
                <w:p w14:paraId="0E905A31" w14:textId="3FE22084"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6,35</w:t>
                  </w:r>
                </w:p>
              </w:tc>
            </w:tr>
            <w:tr w:rsidR="008D2541" w:rsidRPr="008D1BD5" w14:paraId="1E93054D" w14:textId="77777777" w:rsidTr="27C2B107">
              <w:tc>
                <w:tcPr>
                  <w:tcW w:w="2062" w:type="dxa"/>
                  <w:vMerge/>
                </w:tcPr>
                <w:p w14:paraId="4533C75C" w14:textId="77777777" w:rsidR="0057058E" w:rsidRPr="008D1BD5" w:rsidRDefault="0057058E">
                  <w:pPr>
                    <w:rPr>
                      <w:rFonts w:ascii="Arial Narrow" w:hAnsi="Arial Narrow"/>
                    </w:rPr>
                  </w:pPr>
                </w:p>
              </w:tc>
              <w:tc>
                <w:tcPr>
                  <w:tcW w:w="2062" w:type="dxa"/>
                </w:tcPr>
                <w:p w14:paraId="22E19E50" w14:textId="5913AAF3"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Agosto</w:t>
                  </w:r>
                </w:p>
              </w:tc>
              <w:tc>
                <w:tcPr>
                  <w:tcW w:w="2062" w:type="dxa"/>
                </w:tcPr>
                <w:p w14:paraId="4FC7A7F8" w14:textId="25CF8C5E" w:rsidR="27C2B107" w:rsidRPr="008D1BD5" w:rsidRDefault="27C2B107" w:rsidP="27C2B107">
                  <w:pPr>
                    <w:rPr>
                      <w:rFonts w:ascii="Arial Narrow" w:hAnsi="Arial Narrow"/>
                    </w:rPr>
                  </w:pPr>
                </w:p>
              </w:tc>
              <w:tc>
                <w:tcPr>
                  <w:tcW w:w="2062" w:type="dxa"/>
                </w:tcPr>
                <w:p w14:paraId="44A62926" w14:textId="16ECA68D"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57,18</w:t>
                  </w:r>
                </w:p>
              </w:tc>
            </w:tr>
            <w:tr w:rsidR="008D2541" w:rsidRPr="008D1BD5" w14:paraId="06D7B5D2" w14:textId="77777777" w:rsidTr="27C2B107">
              <w:tc>
                <w:tcPr>
                  <w:tcW w:w="2062" w:type="dxa"/>
                  <w:vMerge/>
                </w:tcPr>
                <w:p w14:paraId="6779B984" w14:textId="77777777" w:rsidR="0057058E" w:rsidRPr="008D1BD5" w:rsidRDefault="0057058E">
                  <w:pPr>
                    <w:rPr>
                      <w:rFonts w:ascii="Arial Narrow" w:hAnsi="Arial Narrow"/>
                    </w:rPr>
                  </w:pPr>
                </w:p>
              </w:tc>
              <w:tc>
                <w:tcPr>
                  <w:tcW w:w="2062" w:type="dxa"/>
                </w:tcPr>
                <w:p w14:paraId="609FE20C" w14:textId="503E2772"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Septiembre</w:t>
                  </w:r>
                </w:p>
              </w:tc>
              <w:tc>
                <w:tcPr>
                  <w:tcW w:w="2062" w:type="dxa"/>
                </w:tcPr>
                <w:p w14:paraId="50318AB9" w14:textId="6BBC1D7F" w:rsidR="27C2B107" w:rsidRPr="008D1BD5" w:rsidRDefault="27C2B107" w:rsidP="27C2B107">
                  <w:pPr>
                    <w:rPr>
                      <w:rFonts w:ascii="Arial Narrow" w:hAnsi="Arial Narrow"/>
                    </w:rPr>
                  </w:pPr>
                </w:p>
              </w:tc>
              <w:tc>
                <w:tcPr>
                  <w:tcW w:w="2062" w:type="dxa"/>
                </w:tcPr>
                <w:p w14:paraId="73B62C5A" w14:textId="49FBE4F3"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58,51</w:t>
                  </w:r>
                </w:p>
              </w:tc>
            </w:tr>
            <w:tr w:rsidR="008D2541" w:rsidRPr="008D1BD5" w14:paraId="6001DFEA" w14:textId="77777777" w:rsidTr="27C2B107">
              <w:tc>
                <w:tcPr>
                  <w:tcW w:w="2062" w:type="dxa"/>
                  <w:vMerge/>
                </w:tcPr>
                <w:p w14:paraId="3FB1C86F" w14:textId="77777777" w:rsidR="0057058E" w:rsidRPr="008D1BD5" w:rsidRDefault="0057058E">
                  <w:pPr>
                    <w:rPr>
                      <w:rFonts w:ascii="Arial Narrow" w:hAnsi="Arial Narrow"/>
                    </w:rPr>
                  </w:pPr>
                </w:p>
              </w:tc>
              <w:tc>
                <w:tcPr>
                  <w:tcW w:w="2062" w:type="dxa"/>
                </w:tcPr>
                <w:p w14:paraId="6AEBADF1" w14:textId="39A58681"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Octubre</w:t>
                  </w:r>
                </w:p>
              </w:tc>
              <w:tc>
                <w:tcPr>
                  <w:tcW w:w="2062" w:type="dxa"/>
                </w:tcPr>
                <w:p w14:paraId="34FA6596" w14:textId="4B4D3B74" w:rsidR="27C2B107" w:rsidRPr="008D1BD5" w:rsidRDefault="27C2B107" w:rsidP="27C2B107">
                  <w:pPr>
                    <w:rPr>
                      <w:rFonts w:ascii="Arial Narrow" w:hAnsi="Arial Narrow"/>
                    </w:rPr>
                  </w:pPr>
                </w:p>
              </w:tc>
              <w:tc>
                <w:tcPr>
                  <w:tcW w:w="2062" w:type="dxa"/>
                </w:tcPr>
                <w:p w14:paraId="51E72009" w14:textId="6DD9C809"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52,21</w:t>
                  </w:r>
                </w:p>
              </w:tc>
            </w:tr>
            <w:tr w:rsidR="008D2541" w:rsidRPr="008D1BD5" w14:paraId="3CEA36B9" w14:textId="77777777" w:rsidTr="27C2B107">
              <w:tc>
                <w:tcPr>
                  <w:tcW w:w="2062" w:type="dxa"/>
                  <w:vMerge/>
                </w:tcPr>
                <w:p w14:paraId="6198B650" w14:textId="77777777" w:rsidR="0057058E" w:rsidRPr="008D1BD5" w:rsidRDefault="0057058E">
                  <w:pPr>
                    <w:rPr>
                      <w:rFonts w:ascii="Arial Narrow" w:hAnsi="Arial Narrow"/>
                    </w:rPr>
                  </w:pPr>
                </w:p>
              </w:tc>
              <w:tc>
                <w:tcPr>
                  <w:tcW w:w="2062" w:type="dxa"/>
                </w:tcPr>
                <w:p w14:paraId="7062F0FF" w14:textId="7F364631"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Noviembre</w:t>
                  </w:r>
                </w:p>
              </w:tc>
              <w:tc>
                <w:tcPr>
                  <w:tcW w:w="2062" w:type="dxa"/>
                </w:tcPr>
                <w:p w14:paraId="24B6D7D3" w14:textId="3AB8FCED" w:rsidR="27C2B107" w:rsidRPr="008D1BD5" w:rsidRDefault="27C2B107" w:rsidP="27C2B107">
                  <w:pPr>
                    <w:rPr>
                      <w:rFonts w:ascii="Arial Narrow" w:hAnsi="Arial Narrow"/>
                    </w:rPr>
                  </w:pPr>
                </w:p>
              </w:tc>
              <w:tc>
                <w:tcPr>
                  <w:tcW w:w="2062" w:type="dxa"/>
                </w:tcPr>
                <w:p w14:paraId="523C9E0A" w14:textId="7A1D81F0"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61,28</w:t>
                  </w:r>
                </w:p>
              </w:tc>
            </w:tr>
            <w:tr w:rsidR="008D2541" w:rsidRPr="008D1BD5" w14:paraId="7AAF74C6" w14:textId="77777777" w:rsidTr="27C2B107">
              <w:tc>
                <w:tcPr>
                  <w:tcW w:w="2062" w:type="dxa"/>
                  <w:vMerge/>
                </w:tcPr>
                <w:p w14:paraId="14BC5375" w14:textId="77777777" w:rsidR="0057058E" w:rsidRPr="008D1BD5" w:rsidRDefault="0057058E">
                  <w:pPr>
                    <w:rPr>
                      <w:rFonts w:ascii="Arial Narrow" w:hAnsi="Arial Narrow"/>
                    </w:rPr>
                  </w:pPr>
                </w:p>
              </w:tc>
              <w:tc>
                <w:tcPr>
                  <w:tcW w:w="2062" w:type="dxa"/>
                </w:tcPr>
                <w:p w14:paraId="2116F44E" w14:textId="14EBAB7E"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Diciembre</w:t>
                  </w:r>
                </w:p>
              </w:tc>
              <w:tc>
                <w:tcPr>
                  <w:tcW w:w="2062" w:type="dxa"/>
                </w:tcPr>
                <w:p w14:paraId="0B6D7FD0" w14:textId="24CAA528" w:rsidR="27C2B107" w:rsidRPr="008D1BD5" w:rsidRDefault="27C2B107" w:rsidP="27C2B107">
                  <w:pPr>
                    <w:rPr>
                      <w:rFonts w:ascii="Arial Narrow" w:hAnsi="Arial Narrow"/>
                    </w:rPr>
                  </w:pPr>
                </w:p>
              </w:tc>
              <w:tc>
                <w:tcPr>
                  <w:tcW w:w="2062" w:type="dxa"/>
                </w:tcPr>
                <w:p w14:paraId="1BDD6020" w14:textId="75C4AF2D"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59,27</w:t>
                  </w:r>
                </w:p>
              </w:tc>
            </w:tr>
            <w:tr w:rsidR="008D2541" w:rsidRPr="008D1BD5" w14:paraId="609694C3" w14:textId="77777777" w:rsidTr="006D4BD7">
              <w:tc>
                <w:tcPr>
                  <w:tcW w:w="2062" w:type="dxa"/>
                  <w:vMerge w:val="restart"/>
                  <w:vAlign w:val="center"/>
                </w:tcPr>
                <w:p w14:paraId="36720FF6" w14:textId="10BF0548" w:rsidR="27C2B107" w:rsidRPr="008D1BD5" w:rsidRDefault="27C2B107" w:rsidP="006D4BD7">
                  <w:pPr>
                    <w:jc w:val="center"/>
                    <w:rPr>
                      <w:rFonts w:ascii="Arial Narrow" w:eastAsia="Arial Narrow" w:hAnsi="Arial Narrow" w:cs="Arial Narrow"/>
                      <w:b/>
                      <w:bCs/>
                    </w:rPr>
                  </w:pPr>
                  <w:r w:rsidRPr="008D1BD5">
                    <w:rPr>
                      <w:rFonts w:ascii="Arial Narrow" w:eastAsia="Arial Narrow" w:hAnsi="Arial Narrow" w:cs="Arial Narrow"/>
                      <w:b/>
                      <w:bCs/>
                    </w:rPr>
                    <w:t>ASE 5</w:t>
                  </w:r>
                </w:p>
              </w:tc>
              <w:tc>
                <w:tcPr>
                  <w:tcW w:w="2062" w:type="dxa"/>
                </w:tcPr>
                <w:p w14:paraId="201C7038" w14:textId="4DB7B50B"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Enero</w:t>
                  </w:r>
                </w:p>
              </w:tc>
              <w:tc>
                <w:tcPr>
                  <w:tcW w:w="2062" w:type="dxa"/>
                </w:tcPr>
                <w:p w14:paraId="4107BAA0" w14:textId="24D973B5"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Suba Rural</w:t>
                  </w:r>
                </w:p>
              </w:tc>
              <w:tc>
                <w:tcPr>
                  <w:tcW w:w="2062" w:type="dxa"/>
                </w:tcPr>
                <w:p w14:paraId="555A7871" w14:textId="3ED958D3"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No se encuentra discriminado</w:t>
                  </w:r>
                </w:p>
              </w:tc>
            </w:tr>
            <w:tr w:rsidR="008D2541" w:rsidRPr="008D1BD5" w14:paraId="299B0D7B" w14:textId="77777777" w:rsidTr="27C2B107">
              <w:tc>
                <w:tcPr>
                  <w:tcW w:w="2062" w:type="dxa"/>
                  <w:vMerge/>
                </w:tcPr>
                <w:p w14:paraId="1CC5B818" w14:textId="77777777" w:rsidR="0057058E" w:rsidRPr="008D1BD5" w:rsidRDefault="0057058E">
                  <w:pPr>
                    <w:rPr>
                      <w:rFonts w:ascii="Arial Narrow" w:hAnsi="Arial Narrow"/>
                    </w:rPr>
                  </w:pPr>
                </w:p>
              </w:tc>
              <w:tc>
                <w:tcPr>
                  <w:tcW w:w="2062" w:type="dxa"/>
                </w:tcPr>
                <w:p w14:paraId="747E7DE8" w14:textId="715C90DD"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Febrero</w:t>
                  </w:r>
                </w:p>
              </w:tc>
              <w:tc>
                <w:tcPr>
                  <w:tcW w:w="2062" w:type="dxa"/>
                </w:tcPr>
                <w:p w14:paraId="72D565F5" w14:textId="546C5C41" w:rsidR="27C2B107" w:rsidRPr="008D1BD5" w:rsidRDefault="27C2B107" w:rsidP="27C2B107">
                  <w:pPr>
                    <w:rPr>
                      <w:rFonts w:ascii="Arial Narrow" w:hAnsi="Arial Narrow"/>
                    </w:rPr>
                  </w:pPr>
                </w:p>
              </w:tc>
              <w:tc>
                <w:tcPr>
                  <w:tcW w:w="2062" w:type="dxa"/>
                </w:tcPr>
                <w:p w14:paraId="4EC09086" w14:textId="2844AFFC"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No reporta</w:t>
                  </w:r>
                </w:p>
              </w:tc>
            </w:tr>
            <w:tr w:rsidR="008D2541" w:rsidRPr="008D1BD5" w14:paraId="6D89659D" w14:textId="77777777" w:rsidTr="27C2B107">
              <w:tc>
                <w:tcPr>
                  <w:tcW w:w="2062" w:type="dxa"/>
                  <w:vMerge/>
                </w:tcPr>
                <w:p w14:paraId="07C2AAC9" w14:textId="77777777" w:rsidR="0057058E" w:rsidRPr="008D1BD5" w:rsidRDefault="0057058E">
                  <w:pPr>
                    <w:rPr>
                      <w:rFonts w:ascii="Arial Narrow" w:hAnsi="Arial Narrow"/>
                    </w:rPr>
                  </w:pPr>
                </w:p>
              </w:tc>
              <w:tc>
                <w:tcPr>
                  <w:tcW w:w="2062" w:type="dxa"/>
                </w:tcPr>
                <w:p w14:paraId="66FB2F60" w14:textId="149A2EDC"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Marzo</w:t>
                  </w:r>
                </w:p>
              </w:tc>
              <w:tc>
                <w:tcPr>
                  <w:tcW w:w="2062" w:type="dxa"/>
                </w:tcPr>
                <w:p w14:paraId="2D84AD13" w14:textId="38718FCC" w:rsidR="27C2B107" w:rsidRPr="008D1BD5" w:rsidRDefault="27C2B107" w:rsidP="27C2B107">
                  <w:pPr>
                    <w:rPr>
                      <w:rFonts w:ascii="Arial Narrow" w:hAnsi="Arial Narrow"/>
                    </w:rPr>
                  </w:pPr>
                </w:p>
              </w:tc>
              <w:tc>
                <w:tcPr>
                  <w:tcW w:w="2062" w:type="dxa"/>
                </w:tcPr>
                <w:p w14:paraId="4467F9E6" w14:textId="7BFB6129"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No se encuentra discriminado</w:t>
                  </w:r>
                </w:p>
              </w:tc>
            </w:tr>
            <w:tr w:rsidR="008D2541" w:rsidRPr="008D1BD5" w14:paraId="0AF83C8B" w14:textId="77777777" w:rsidTr="27C2B107">
              <w:tc>
                <w:tcPr>
                  <w:tcW w:w="2062" w:type="dxa"/>
                  <w:vMerge/>
                </w:tcPr>
                <w:p w14:paraId="319AA6A8" w14:textId="77777777" w:rsidR="0057058E" w:rsidRPr="008D1BD5" w:rsidRDefault="0057058E">
                  <w:pPr>
                    <w:rPr>
                      <w:rFonts w:ascii="Arial Narrow" w:hAnsi="Arial Narrow"/>
                    </w:rPr>
                  </w:pPr>
                </w:p>
              </w:tc>
              <w:tc>
                <w:tcPr>
                  <w:tcW w:w="2062" w:type="dxa"/>
                </w:tcPr>
                <w:p w14:paraId="153AB486" w14:textId="3E6D2DA0"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Abril</w:t>
                  </w:r>
                </w:p>
              </w:tc>
              <w:tc>
                <w:tcPr>
                  <w:tcW w:w="2062" w:type="dxa"/>
                </w:tcPr>
                <w:p w14:paraId="63D3E615" w14:textId="2426B91E" w:rsidR="27C2B107" w:rsidRPr="008D1BD5" w:rsidRDefault="27C2B107" w:rsidP="27C2B107">
                  <w:pPr>
                    <w:rPr>
                      <w:rFonts w:ascii="Arial Narrow" w:hAnsi="Arial Narrow"/>
                    </w:rPr>
                  </w:pPr>
                </w:p>
              </w:tc>
              <w:tc>
                <w:tcPr>
                  <w:tcW w:w="2062" w:type="dxa"/>
                </w:tcPr>
                <w:p w14:paraId="53AFB9C3" w14:textId="481EA82D"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No se encuentra discriminado</w:t>
                  </w:r>
                </w:p>
              </w:tc>
            </w:tr>
            <w:tr w:rsidR="008D2541" w:rsidRPr="008D1BD5" w14:paraId="70E163B8" w14:textId="77777777" w:rsidTr="27C2B107">
              <w:tc>
                <w:tcPr>
                  <w:tcW w:w="2062" w:type="dxa"/>
                  <w:vMerge/>
                </w:tcPr>
                <w:p w14:paraId="60A8E493" w14:textId="77777777" w:rsidR="0057058E" w:rsidRPr="008D1BD5" w:rsidRDefault="0057058E">
                  <w:pPr>
                    <w:rPr>
                      <w:rFonts w:ascii="Arial Narrow" w:hAnsi="Arial Narrow"/>
                    </w:rPr>
                  </w:pPr>
                </w:p>
              </w:tc>
              <w:tc>
                <w:tcPr>
                  <w:tcW w:w="2062" w:type="dxa"/>
                </w:tcPr>
                <w:p w14:paraId="4733209A" w14:textId="5B5396BF"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Mayo</w:t>
                  </w:r>
                </w:p>
              </w:tc>
              <w:tc>
                <w:tcPr>
                  <w:tcW w:w="2062" w:type="dxa"/>
                </w:tcPr>
                <w:p w14:paraId="02DB2645" w14:textId="6F14D279" w:rsidR="27C2B107" w:rsidRPr="008D1BD5" w:rsidRDefault="27C2B107" w:rsidP="27C2B107">
                  <w:pPr>
                    <w:rPr>
                      <w:rFonts w:ascii="Arial Narrow" w:hAnsi="Arial Narrow"/>
                    </w:rPr>
                  </w:pPr>
                </w:p>
              </w:tc>
              <w:tc>
                <w:tcPr>
                  <w:tcW w:w="2062" w:type="dxa"/>
                </w:tcPr>
                <w:p w14:paraId="28EC15DB" w14:textId="26EC196F"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No se encuentra discriminado</w:t>
                  </w:r>
                </w:p>
              </w:tc>
            </w:tr>
            <w:tr w:rsidR="008D2541" w:rsidRPr="008D1BD5" w14:paraId="4744D844" w14:textId="77777777" w:rsidTr="27C2B107">
              <w:tc>
                <w:tcPr>
                  <w:tcW w:w="2062" w:type="dxa"/>
                  <w:vMerge/>
                </w:tcPr>
                <w:p w14:paraId="05AD5CEB" w14:textId="77777777" w:rsidR="0057058E" w:rsidRPr="008D1BD5" w:rsidRDefault="0057058E">
                  <w:pPr>
                    <w:rPr>
                      <w:rFonts w:ascii="Arial Narrow" w:hAnsi="Arial Narrow"/>
                    </w:rPr>
                  </w:pPr>
                </w:p>
              </w:tc>
              <w:tc>
                <w:tcPr>
                  <w:tcW w:w="2062" w:type="dxa"/>
                </w:tcPr>
                <w:p w14:paraId="64BDA53C" w14:textId="1D2E1F4C"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Junio</w:t>
                  </w:r>
                </w:p>
              </w:tc>
              <w:tc>
                <w:tcPr>
                  <w:tcW w:w="2062" w:type="dxa"/>
                </w:tcPr>
                <w:p w14:paraId="063891A1" w14:textId="5FA2418E" w:rsidR="27C2B107" w:rsidRPr="008D1BD5" w:rsidRDefault="27C2B107" w:rsidP="27C2B107">
                  <w:pPr>
                    <w:rPr>
                      <w:rFonts w:ascii="Arial Narrow" w:hAnsi="Arial Narrow"/>
                    </w:rPr>
                  </w:pPr>
                </w:p>
              </w:tc>
              <w:tc>
                <w:tcPr>
                  <w:tcW w:w="2062" w:type="dxa"/>
                </w:tcPr>
                <w:p w14:paraId="0B4D4229" w14:textId="4BCC41E8"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No hay información</w:t>
                  </w:r>
                </w:p>
              </w:tc>
            </w:tr>
            <w:tr w:rsidR="008D2541" w:rsidRPr="008D1BD5" w14:paraId="14F8A76B" w14:textId="77777777" w:rsidTr="27C2B107">
              <w:tc>
                <w:tcPr>
                  <w:tcW w:w="2062" w:type="dxa"/>
                  <w:vMerge/>
                </w:tcPr>
                <w:p w14:paraId="3EE1CC72" w14:textId="77777777" w:rsidR="0057058E" w:rsidRPr="008D1BD5" w:rsidRDefault="0057058E">
                  <w:pPr>
                    <w:rPr>
                      <w:rFonts w:ascii="Arial Narrow" w:hAnsi="Arial Narrow"/>
                    </w:rPr>
                  </w:pPr>
                </w:p>
              </w:tc>
              <w:tc>
                <w:tcPr>
                  <w:tcW w:w="2062" w:type="dxa"/>
                </w:tcPr>
                <w:p w14:paraId="0D35B6CE" w14:textId="22FA8D23"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Julio</w:t>
                  </w:r>
                </w:p>
              </w:tc>
              <w:tc>
                <w:tcPr>
                  <w:tcW w:w="2062" w:type="dxa"/>
                </w:tcPr>
                <w:p w14:paraId="25CC9FFC" w14:textId="5E10F542" w:rsidR="27C2B107" w:rsidRPr="008D1BD5" w:rsidRDefault="27C2B107" w:rsidP="27C2B107">
                  <w:pPr>
                    <w:rPr>
                      <w:rFonts w:ascii="Arial Narrow" w:hAnsi="Arial Narrow"/>
                    </w:rPr>
                  </w:pPr>
                </w:p>
              </w:tc>
              <w:tc>
                <w:tcPr>
                  <w:tcW w:w="2062" w:type="dxa"/>
                </w:tcPr>
                <w:p w14:paraId="44A24462" w14:textId="4EB8484F"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No hay información</w:t>
                  </w:r>
                </w:p>
              </w:tc>
            </w:tr>
            <w:tr w:rsidR="008D2541" w:rsidRPr="008D1BD5" w14:paraId="543C5AF3" w14:textId="77777777" w:rsidTr="27C2B107">
              <w:tc>
                <w:tcPr>
                  <w:tcW w:w="2062" w:type="dxa"/>
                  <w:vMerge/>
                </w:tcPr>
                <w:p w14:paraId="1264A2F5" w14:textId="77777777" w:rsidR="0057058E" w:rsidRPr="008D1BD5" w:rsidRDefault="0057058E">
                  <w:pPr>
                    <w:rPr>
                      <w:rFonts w:ascii="Arial Narrow" w:hAnsi="Arial Narrow"/>
                    </w:rPr>
                  </w:pPr>
                </w:p>
              </w:tc>
              <w:tc>
                <w:tcPr>
                  <w:tcW w:w="2062" w:type="dxa"/>
                </w:tcPr>
                <w:p w14:paraId="0221ACB0" w14:textId="5B22D500"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Agosto</w:t>
                  </w:r>
                </w:p>
              </w:tc>
              <w:tc>
                <w:tcPr>
                  <w:tcW w:w="2062" w:type="dxa"/>
                </w:tcPr>
                <w:p w14:paraId="595FA654" w14:textId="30F4715D" w:rsidR="27C2B107" w:rsidRPr="008D1BD5" w:rsidRDefault="27C2B107" w:rsidP="27C2B107">
                  <w:pPr>
                    <w:rPr>
                      <w:rFonts w:ascii="Arial Narrow" w:hAnsi="Arial Narrow"/>
                    </w:rPr>
                  </w:pPr>
                </w:p>
              </w:tc>
              <w:tc>
                <w:tcPr>
                  <w:tcW w:w="2062" w:type="dxa"/>
                </w:tcPr>
                <w:p w14:paraId="2E5D8332" w14:textId="0639D052"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196,82</w:t>
                  </w:r>
                </w:p>
              </w:tc>
            </w:tr>
            <w:tr w:rsidR="008D2541" w:rsidRPr="008D1BD5" w14:paraId="310CA365" w14:textId="77777777" w:rsidTr="27C2B107">
              <w:tc>
                <w:tcPr>
                  <w:tcW w:w="2062" w:type="dxa"/>
                  <w:vMerge/>
                </w:tcPr>
                <w:p w14:paraId="1755F21A" w14:textId="77777777" w:rsidR="0057058E" w:rsidRPr="008D1BD5" w:rsidRDefault="0057058E">
                  <w:pPr>
                    <w:rPr>
                      <w:rFonts w:ascii="Arial Narrow" w:hAnsi="Arial Narrow"/>
                    </w:rPr>
                  </w:pPr>
                </w:p>
              </w:tc>
              <w:tc>
                <w:tcPr>
                  <w:tcW w:w="2062" w:type="dxa"/>
                </w:tcPr>
                <w:p w14:paraId="19C214A5" w14:textId="4755BE8A"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Septiembre</w:t>
                  </w:r>
                </w:p>
              </w:tc>
              <w:tc>
                <w:tcPr>
                  <w:tcW w:w="2062" w:type="dxa"/>
                </w:tcPr>
                <w:p w14:paraId="537FCFF2" w14:textId="2D93881E" w:rsidR="27C2B107" w:rsidRPr="008D1BD5" w:rsidRDefault="27C2B107" w:rsidP="27C2B107">
                  <w:pPr>
                    <w:rPr>
                      <w:rFonts w:ascii="Arial Narrow" w:hAnsi="Arial Narrow"/>
                    </w:rPr>
                  </w:pPr>
                </w:p>
              </w:tc>
              <w:tc>
                <w:tcPr>
                  <w:tcW w:w="2062" w:type="dxa"/>
                </w:tcPr>
                <w:p w14:paraId="3CE2F696" w14:textId="7B796AF8"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131,29</w:t>
                  </w:r>
                </w:p>
              </w:tc>
            </w:tr>
            <w:tr w:rsidR="008D2541" w:rsidRPr="008D1BD5" w14:paraId="3EFE99BF" w14:textId="77777777" w:rsidTr="27C2B107">
              <w:tc>
                <w:tcPr>
                  <w:tcW w:w="2062" w:type="dxa"/>
                  <w:vMerge/>
                </w:tcPr>
                <w:p w14:paraId="761D3C73" w14:textId="77777777" w:rsidR="0057058E" w:rsidRPr="008D1BD5" w:rsidRDefault="0057058E">
                  <w:pPr>
                    <w:rPr>
                      <w:rFonts w:ascii="Arial Narrow" w:hAnsi="Arial Narrow"/>
                    </w:rPr>
                  </w:pPr>
                </w:p>
              </w:tc>
              <w:tc>
                <w:tcPr>
                  <w:tcW w:w="2062" w:type="dxa"/>
                </w:tcPr>
                <w:p w14:paraId="2E0B0548" w14:textId="448B21F9"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Octubre</w:t>
                  </w:r>
                </w:p>
              </w:tc>
              <w:tc>
                <w:tcPr>
                  <w:tcW w:w="2062" w:type="dxa"/>
                </w:tcPr>
                <w:p w14:paraId="33FEC63D" w14:textId="2EEF67F0" w:rsidR="27C2B107" w:rsidRPr="008D1BD5" w:rsidRDefault="27C2B107" w:rsidP="27C2B107">
                  <w:pPr>
                    <w:rPr>
                      <w:rFonts w:ascii="Arial Narrow" w:hAnsi="Arial Narrow"/>
                    </w:rPr>
                  </w:pPr>
                </w:p>
              </w:tc>
              <w:tc>
                <w:tcPr>
                  <w:tcW w:w="2062" w:type="dxa"/>
                </w:tcPr>
                <w:p w14:paraId="209CD942" w14:textId="56DCB54D"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84,87</w:t>
                  </w:r>
                </w:p>
              </w:tc>
            </w:tr>
            <w:tr w:rsidR="008D2541" w:rsidRPr="008D1BD5" w14:paraId="0DE79AFC" w14:textId="77777777" w:rsidTr="27C2B107">
              <w:tc>
                <w:tcPr>
                  <w:tcW w:w="2062" w:type="dxa"/>
                  <w:vMerge/>
                </w:tcPr>
                <w:p w14:paraId="16F4BA45" w14:textId="77777777" w:rsidR="0057058E" w:rsidRPr="008D1BD5" w:rsidRDefault="0057058E">
                  <w:pPr>
                    <w:rPr>
                      <w:rFonts w:ascii="Arial Narrow" w:hAnsi="Arial Narrow"/>
                    </w:rPr>
                  </w:pPr>
                </w:p>
              </w:tc>
              <w:tc>
                <w:tcPr>
                  <w:tcW w:w="2062" w:type="dxa"/>
                </w:tcPr>
                <w:p w14:paraId="00AF5232" w14:textId="568E5399"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Noviembre</w:t>
                  </w:r>
                </w:p>
              </w:tc>
              <w:tc>
                <w:tcPr>
                  <w:tcW w:w="2062" w:type="dxa"/>
                </w:tcPr>
                <w:p w14:paraId="3B0355F3" w14:textId="71D3585D" w:rsidR="27C2B107" w:rsidRPr="008D1BD5" w:rsidRDefault="27C2B107" w:rsidP="27C2B107">
                  <w:pPr>
                    <w:rPr>
                      <w:rFonts w:ascii="Arial Narrow" w:hAnsi="Arial Narrow"/>
                    </w:rPr>
                  </w:pPr>
                </w:p>
              </w:tc>
              <w:tc>
                <w:tcPr>
                  <w:tcW w:w="2062" w:type="dxa"/>
                </w:tcPr>
                <w:p w14:paraId="0447B047" w14:textId="3993E3E9"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78,74</w:t>
                  </w:r>
                </w:p>
              </w:tc>
            </w:tr>
            <w:tr w:rsidR="008D2541" w:rsidRPr="008D1BD5" w14:paraId="3F8A49E1" w14:textId="77777777" w:rsidTr="27C2B107">
              <w:tc>
                <w:tcPr>
                  <w:tcW w:w="2062" w:type="dxa"/>
                  <w:vMerge/>
                </w:tcPr>
                <w:p w14:paraId="286AB82E" w14:textId="77777777" w:rsidR="0057058E" w:rsidRPr="008D1BD5" w:rsidRDefault="0057058E">
                  <w:pPr>
                    <w:rPr>
                      <w:rFonts w:ascii="Arial Narrow" w:hAnsi="Arial Narrow"/>
                    </w:rPr>
                  </w:pPr>
                </w:p>
              </w:tc>
              <w:tc>
                <w:tcPr>
                  <w:tcW w:w="2062" w:type="dxa"/>
                </w:tcPr>
                <w:p w14:paraId="7E6E239A" w14:textId="7D37C5A2"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Diciembre</w:t>
                  </w:r>
                </w:p>
              </w:tc>
              <w:tc>
                <w:tcPr>
                  <w:tcW w:w="2062" w:type="dxa"/>
                </w:tcPr>
                <w:p w14:paraId="1C77FE56" w14:textId="2DBA099A" w:rsidR="27C2B107" w:rsidRPr="008D1BD5" w:rsidRDefault="27C2B107" w:rsidP="27C2B107">
                  <w:pPr>
                    <w:rPr>
                      <w:rFonts w:ascii="Arial Narrow" w:hAnsi="Arial Narrow"/>
                    </w:rPr>
                  </w:pPr>
                </w:p>
              </w:tc>
              <w:tc>
                <w:tcPr>
                  <w:tcW w:w="2062" w:type="dxa"/>
                </w:tcPr>
                <w:p w14:paraId="5436AC24" w14:textId="3D96E223" w:rsidR="27C2B107" w:rsidRPr="008D1BD5" w:rsidRDefault="27C2B107" w:rsidP="006D4BD7">
                  <w:pPr>
                    <w:jc w:val="center"/>
                    <w:rPr>
                      <w:rFonts w:ascii="Arial Narrow" w:eastAsia="Arial Narrow" w:hAnsi="Arial Narrow" w:cs="Arial Narrow"/>
                    </w:rPr>
                  </w:pPr>
                  <w:r w:rsidRPr="008D1BD5">
                    <w:rPr>
                      <w:rFonts w:ascii="Arial Narrow" w:eastAsia="Arial Narrow" w:hAnsi="Arial Narrow" w:cs="Arial Narrow"/>
                    </w:rPr>
                    <w:t>88,71</w:t>
                  </w:r>
                </w:p>
              </w:tc>
            </w:tr>
          </w:tbl>
          <w:p w14:paraId="5D9679F3" w14:textId="674FD268" w:rsidR="00CC195A" w:rsidRPr="008D1BD5" w:rsidRDefault="00CC195A" w:rsidP="27C2B107">
            <w:pPr>
              <w:pStyle w:val="TableParagraph"/>
              <w:tabs>
                <w:tab w:val="left" w:pos="827"/>
              </w:tabs>
              <w:spacing w:line="259" w:lineRule="auto"/>
              <w:ind w:right="91"/>
              <w:jc w:val="both"/>
              <w:rPr>
                <w:rFonts w:ascii="Arial Narrow" w:hAnsi="Arial Narrow" w:cs="Arial"/>
              </w:rPr>
            </w:pPr>
          </w:p>
          <w:p w14:paraId="358EF59A" w14:textId="79F36D30" w:rsidR="00CC195A" w:rsidRPr="008D1BD5" w:rsidRDefault="5446EA96" w:rsidP="006D4BD7">
            <w:pPr>
              <w:pStyle w:val="TableParagraph"/>
              <w:tabs>
                <w:tab w:val="left" w:pos="827"/>
              </w:tabs>
              <w:spacing w:line="259" w:lineRule="auto"/>
              <w:ind w:right="91"/>
              <w:jc w:val="both"/>
              <w:rPr>
                <w:rFonts w:ascii="Arial Narrow" w:eastAsia="Calibri" w:hAnsi="Arial Narrow" w:cs="Calibri"/>
                <w:sz w:val="24"/>
                <w:szCs w:val="24"/>
              </w:rPr>
            </w:pPr>
            <w:r w:rsidRPr="008D1BD5">
              <w:rPr>
                <w:rFonts w:ascii="Arial Narrow" w:eastAsia="Calibri" w:hAnsi="Arial Narrow" w:cs="Calibri"/>
                <w:sz w:val="24"/>
                <w:szCs w:val="24"/>
              </w:rPr>
              <w:t>Fuente: Los datos presentados en la tabla anterior son tomados de los datos reportados por la interventoría de la concesión del esquema de aseo en los informes operativos desde enero a diciembre de 2019.  Para los meses de enero en la ASE 1, enero a junio para la ASE 2 y enero a mayo para la ASE 5, los datos presentados no se encuentran discriminados por zona urbana o rural únicamente se presenta el total de residuos recogidos.  Para los meses junio y julio para la ASE 5 (ase con zona rural), no se encuentra informe que permita verificar la información solicitada.  Para la ASE 1, los valores reportados se tomaron los correspondientes a recolección, los cuales incluyen residuos domiciliarios, residuos de grandes generadores, residuos especiales y residuos de arrojo clandestino para los meses de enero a agosto de 2019. Para los meses de septiembre a diciembre 2019, los datos reportados no contemplaron lo concerniente a arrojo clandestino, generado de esta manera únicamente el reporte de residuos domiciliarios, residuos de grandes generadores y residuos especiales.</w:t>
            </w:r>
          </w:p>
          <w:p w14:paraId="1036D630" w14:textId="713FE3ED" w:rsidR="00CC195A" w:rsidRPr="008D1BD5" w:rsidRDefault="00CC195A" w:rsidP="27C2B107">
            <w:pPr>
              <w:pStyle w:val="TableParagraph"/>
              <w:tabs>
                <w:tab w:val="left" w:pos="827"/>
              </w:tabs>
              <w:spacing w:line="259" w:lineRule="auto"/>
              <w:ind w:right="91"/>
              <w:jc w:val="both"/>
              <w:rPr>
                <w:rFonts w:ascii="Arial Narrow" w:eastAsia="Calibri" w:hAnsi="Arial Narrow" w:cs="Calibri"/>
                <w:sz w:val="24"/>
                <w:szCs w:val="24"/>
              </w:rPr>
            </w:pPr>
          </w:p>
          <w:p w14:paraId="26B1A375" w14:textId="02DBF5D7" w:rsidR="00CC195A" w:rsidRPr="008D1BD5" w:rsidRDefault="671883E3" w:rsidP="006D4BD7">
            <w:pPr>
              <w:pStyle w:val="TableParagraph"/>
              <w:tabs>
                <w:tab w:val="left" w:pos="827"/>
              </w:tabs>
              <w:spacing w:line="259" w:lineRule="auto"/>
              <w:ind w:right="91"/>
              <w:jc w:val="both"/>
              <w:rPr>
                <w:rFonts w:ascii="Arial Narrow" w:hAnsi="Arial Narrow"/>
              </w:rPr>
            </w:pPr>
            <w:r w:rsidRPr="008D1BD5">
              <w:rPr>
                <w:rFonts w:ascii="Arial Narrow" w:eastAsia="Calibri" w:hAnsi="Arial Narrow" w:cs="Calibri"/>
                <w:sz w:val="24"/>
                <w:szCs w:val="24"/>
              </w:rPr>
              <w:t xml:space="preserve">Para la ASE 2, los datos reportados incluyen residuos domiciliarios, grandes generadores y residuos domiciliarios especiales para la zona rural reportada a partir del mes julio. No obstante, en los informes operativos, la interventoría cita que el concesionario indica </w:t>
            </w:r>
            <w:r w:rsidRPr="008D1BD5">
              <w:rPr>
                <w:rFonts w:ascii="Arial Narrow" w:eastAsia="Calibri" w:hAnsi="Arial Narrow" w:cs="Calibri"/>
                <w:i/>
                <w:iCs/>
                <w:sz w:val="24"/>
                <w:szCs w:val="24"/>
              </w:rPr>
              <w:t xml:space="preserve">"para la zona rural de ciudad bolívar es una ruta la cual atiende tanto zona urbana como rural, la cual recoge en promedio 7 toneladas y se estima que de este valor el 50% es de la zona rural”.  </w:t>
            </w:r>
            <w:r w:rsidRPr="008D1BD5">
              <w:rPr>
                <w:rFonts w:ascii="Arial Narrow" w:eastAsia="Calibri" w:hAnsi="Arial Narrow" w:cs="Calibri"/>
                <w:sz w:val="24"/>
                <w:szCs w:val="24"/>
              </w:rPr>
              <w:t>Para la ASE 5, los valores reportados a partir del mes de agosto en la zona rural corresponden únicamente a recolección de residuos domiciliarios.</w:t>
            </w:r>
          </w:p>
        </w:tc>
      </w:tr>
      <w:tr w:rsidR="008D2541" w:rsidRPr="008D1BD5" w14:paraId="277F3A80" w14:textId="77777777" w:rsidTr="62F36BA5">
        <w:trPr>
          <w:trHeight w:val="17"/>
        </w:trPr>
        <w:tc>
          <w:tcPr>
            <w:tcW w:w="706" w:type="dxa"/>
            <w:tcBorders>
              <w:top w:val="single" w:sz="4" w:space="0" w:color="8B1C40"/>
              <w:left w:val="single" w:sz="4" w:space="0" w:color="8B1C40"/>
              <w:bottom w:val="single" w:sz="4" w:space="0" w:color="8B1C40"/>
              <w:right w:val="single" w:sz="4" w:space="0" w:color="8B1C40"/>
            </w:tcBorders>
          </w:tcPr>
          <w:p w14:paraId="7CA6D6EB" w14:textId="77777777" w:rsidR="00CC195A" w:rsidRPr="008D1BD5" w:rsidRDefault="00CC195A" w:rsidP="27C2B107">
            <w:pPr>
              <w:pStyle w:val="TableParagraph"/>
              <w:spacing w:before="3"/>
              <w:rPr>
                <w:rFonts w:ascii="Arial Narrow" w:hAnsi="Arial Narrow" w:cs="Arial"/>
              </w:rPr>
            </w:pPr>
            <w:r w:rsidRPr="008D1BD5">
              <w:rPr>
                <w:rFonts w:ascii="Arial Narrow" w:hAnsi="Arial Narrow" w:cs="Arial"/>
              </w:rPr>
              <w:lastRenderedPageBreak/>
              <w:t>2.</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5D29A3BA" w14:textId="77777777" w:rsidR="00CC195A" w:rsidRPr="008D1BD5" w:rsidRDefault="00CC195A" w:rsidP="27C2B107">
            <w:pPr>
              <w:pStyle w:val="TableParagraph"/>
              <w:spacing w:before="3" w:line="259" w:lineRule="auto"/>
              <w:ind w:left="107" w:right="95"/>
              <w:jc w:val="both"/>
              <w:rPr>
                <w:rFonts w:ascii="Arial Narrow" w:hAnsi="Arial Narrow" w:cs="Arial"/>
              </w:rPr>
            </w:pPr>
            <w:r w:rsidRPr="008D1BD5">
              <w:rPr>
                <w:rFonts w:ascii="Arial Narrow" w:hAnsi="Arial Narrow" w:cs="Arial"/>
              </w:rPr>
              <w:t>Producción per cápita de residuos en área rural</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45782530" w14:textId="77777777" w:rsidR="00CC195A" w:rsidRPr="008D1BD5" w:rsidRDefault="00CC195A" w:rsidP="27C2B107">
            <w:pPr>
              <w:pStyle w:val="TableParagraph"/>
              <w:spacing w:before="3" w:line="259" w:lineRule="auto"/>
              <w:ind w:left="107" w:right="95"/>
              <w:jc w:val="both"/>
              <w:rPr>
                <w:rFonts w:ascii="Arial Narrow" w:hAnsi="Arial Narrow" w:cs="Arial"/>
              </w:rPr>
            </w:pPr>
            <w:r w:rsidRPr="008D1BD5">
              <w:rPr>
                <w:rFonts w:ascii="Arial Narrow" w:hAnsi="Arial Narrow" w:cs="Arial"/>
              </w:rPr>
              <w:t>kg/habitante-día</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184C6816" w14:textId="1A5D3FF6" w:rsidR="00CC195A" w:rsidRPr="008D1BD5" w:rsidRDefault="5D1C81CB" w:rsidP="27C2B107">
            <w:pPr>
              <w:spacing w:after="0" w:line="257" w:lineRule="auto"/>
              <w:jc w:val="both"/>
              <w:rPr>
                <w:rFonts w:ascii="Arial Narrow" w:eastAsia="Times New Roman" w:hAnsi="Arial Narrow" w:cs="Times New Roman"/>
              </w:rPr>
            </w:pPr>
            <w:r w:rsidRPr="008D1BD5">
              <w:rPr>
                <w:rFonts w:ascii="Arial Narrow" w:eastAsia="Times New Roman" w:hAnsi="Arial Narrow" w:cs="Times New Roman"/>
              </w:rPr>
              <w:t xml:space="preserve">Considerando que para el año 2019, no se cuenta con el desagregado de información mensual en las áreas rurales (Usaquén, Suba, Chapinero, Santa Fe, San Cristóbal, Usme, Ciudad Bolívar y Sumapaz) se encuentran construyendo la serie histórica levantando la información completa para el año 2020. </w:t>
            </w:r>
          </w:p>
          <w:p w14:paraId="07A10561" w14:textId="5F88B880" w:rsidR="00CC195A" w:rsidRPr="008D1BD5" w:rsidRDefault="5D1C81CB" w:rsidP="006D4BD7">
            <w:pPr>
              <w:spacing w:after="0" w:line="257" w:lineRule="auto"/>
              <w:jc w:val="both"/>
              <w:rPr>
                <w:rFonts w:ascii="Arial Narrow" w:eastAsia="Times New Roman" w:hAnsi="Arial Narrow" w:cs="Times New Roman"/>
              </w:rPr>
            </w:pPr>
            <w:r w:rsidRPr="008D1BD5">
              <w:rPr>
                <w:rFonts w:ascii="Arial Narrow" w:eastAsia="Times New Roman" w:hAnsi="Arial Narrow" w:cs="Times New Roman"/>
              </w:rPr>
              <w:t xml:space="preserve"> </w:t>
            </w:r>
          </w:p>
          <w:p w14:paraId="10146664" w14:textId="678E99D5" w:rsidR="00CC195A" w:rsidRPr="008D1BD5" w:rsidRDefault="5D1C81CB" w:rsidP="006D4BD7">
            <w:pPr>
              <w:spacing w:after="0"/>
              <w:jc w:val="both"/>
              <w:rPr>
                <w:rFonts w:ascii="Arial Narrow" w:eastAsia="Calibri" w:hAnsi="Arial Narrow" w:cs="Calibri"/>
              </w:rPr>
            </w:pPr>
            <w:r w:rsidRPr="008D1BD5">
              <w:rPr>
                <w:rFonts w:ascii="Arial Narrow" w:eastAsia="Calibri" w:hAnsi="Arial Narrow" w:cs="Calibri"/>
              </w:rPr>
              <w:t>En construcción.</w:t>
            </w:r>
          </w:p>
          <w:p w14:paraId="211FC6EA" w14:textId="77777777" w:rsidR="00CC195A" w:rsidRPr="008D1BD5" w:rsidRDefault="00CC195A" w:rsidP="00010DCF">
            <w:pPr>
              <w:pStyle w:val="TableParagraph"/>
              <w:spacing w:before="1" w:line="259" w:lineRule="auto"/>
              <w:ind w:left="105" w:right="101"/>
              <w:jc w:val="both"/>
              <w:rPr>
                <w:rFonts w:ascii="Arial Narrow" w:hAnsi="Arial Narrow" w:cs="Arial"/>
              </w:rPr>
            </w:pPr>
          </w:p>
          <w:p w14:paraId="764ED501" w14:textId="77777777" w:rsidR="00CC195A" w:rsidRPr="008D1BD5" w:rsidRDefault="00CC195A" w:rsidP="00010DCF">
            <w:pPr>
              <w:spacing w:after="0"/>
              <w:jc w:val="both"/>
              <w:rPr>
                <w:rFonts w:ascii="Arial Narrow" w:hAnsi="Arial Narrow" w:cs="Arial"/>
              </w:rPr>
            </w:pPr>
          </w:p>
        </w:tc>
      </w:tr>
      <w:tr w:rsidR="008D2541" w:rsidRPr="008D1BD5" w14:paraId="4B2862FD" w14:textId="77777777" w:rsidTr="62F36BA5">
        <w:trPr>
          <w:trHeight w:val="1660"/>
        </w:trPr>
        <w:tc>
          <w:tcPr>
            <w:tcW w:w="706" w:type="dxa"/>
            <w:tcBorders>
              <w:top w:val="single" w:sz="4" w:space="0" w:color="8B1C40"/>
              <w:left w:val="single" w:sz="4" w:space="0" w:color="8B1C40"/>
              <w:bottom w:val="single" w:sz="4" w:space="0" w:color="8B1C40"/>
              <w:right w:val="single" w:sz="4" w:space="0" w:color="8B1C40"/>
            </w:tcBorders>
          </w:tcPr>
          <w:p w14:paraId="7CC90DE1" w14:textId="77777777" w:rsidR="00CC195A" w:rsidRPr="008D1BD5" w:rsidRDefault="00CC195A" w:rsidP="00010DCF">
            <w:pPr>
              <w:spacing w:after="0"/>
              <w:jc w:val="both"/>
              <w:rPr>
                <w:rFonts w:ascii="Arial Narrow" w:hAnsi="Arial Narrow" w:cs="Arial"/>
              </w:rPr>
            </w:pPr>
            <w:r w:rsidRPr="008D1BD5">
              <w:rPr>
                <w:rFonts w:ascii="Arial Narrow" w:hAnsi="Arial Narrow" w:cs="Arial"/>
              </w:rPr>
              <w:t>3</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4E348858" w14:textId="77777777" w:rsidR="00CC195A" w:rsidRPr="008D1BD5" w:rsidRDefault="00CC195A" w:rsidP="00010DCF">
            <w:pPr>
              <w:pStyle w:val="TableParagraph"/>
              <w:spacing w:before="1" w:line="259" w:lineRule="auto"/>
              <w:ind w:left="107" w:right="97"/>
              <w:jc w:val="both"/>
              <w:rPr>
                <w:rFonts w:ascii="Arial Narrow" w:hAnsi="Arial Narrow" w:cs="Arial"/>
              </w:rPr>
            </w:pPr>
            <w:r w:rsidRPr="008D1BD5">
              <w:rPr>
                <w:rFonts w:ascii="Arial Narrow" w:hAnsi="Arial Narrow" w:cs="Arial"/>
              </w:rPr>
              <w:t>Caracterización de los residuos en la fuente por sector geográfico, de acuerdo con lo establecido en el título F del RAS, en área rural discriminando por corregimientos y centros poblados</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3D6CFC8B" w14:textId="77777777" w:rsidR="00CC195A" w:rsidRPr="008D1BD5" w:rsidRDefault="00CC195A" w:rsidP="00010DCF">
            <w:pPr>
              <w:pStyle w:val="TableParagraph"/>
              <w:spacing w:before="1"/>
              <w:ind w:left="215" w:right="253"/>
              <w:jc w:val="center"/>
              <w:rPr>
                <w:rFonts w:ascii="Arial Narrow" w:hAnsi="Arial Narrow" w:cs="Arial"/>
              </w:rPr>
            </w:pPr>
            <w:r w:rsidRPr="008D1BD5">
              <w:rPr>
                <w:rFonts w:ascii="Arial Narrow" w:hAnsi="Arial Narrow" w:cs="Arial"/>
              </w:rPr>
              <w:t>% en peso por material</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62410A4F" w14:textId="77777777" w:rsidR="00CC195A" w:rsidRPr="008D1BD5" w:rsidRDefault="00CC195A" w:rsidP="006D4BD7">
            <w:pPr>
              <w:pStyle w:val="TableParagraph"/>
              <w:ind w:right="321"/>
              <w:jc w:val="both"/>
              <w:rPr>
                <w:rFonts w:ascii="Arial Narrow" w:hAnsi="Arial Narrow"/>
              </w:rPr>
            </w:pPr>
          </w:p>
          <w:tbl>
            <w:tblPr>
              <w:tblW w:w="5540" w:type="dxa"/>
              <w:jc w:val="center"/>
              <w:tblCellMar>
                <w:left w:w="70" w:type="dxa"/>
                <w:right w:w="70" w:type="dxa"/>
              </w:tblCellMar>
              <w:tblLook w:val="04A0" w:firstRow="1" w:lastRow="0" w:firstColumn="1" w:lastColumn="0" w:noHBand="0" w:noVBand="1"/>
            </w:tblPr>
            <w:tblGrid>
              <w:gridCol w:w="3060"/>
              <w:gridCol w:w="1240"/>
              <w:gridCol w:w="1240"/>
            </w:tblGrid>
            <w:tr w:rsidR="008D2541" w:rsidRPr="008D1BD5" w14:paraId="1B88BBF9" w14:textId="77777777" w:rsidTr="004837FA">
              <w:trPr>
                <w:trHeight w:val="288"/>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26084" w14:textId="77777777" w:rsidR="004837FA" w:rsidRPr="008D1BD5" w:rsidRDefault="004837FA" w:rsidP="004837FA">
                  <w:pPr>
                    <w:spacing w:after="0" w:line="240" w:lineRule="auto"/>
                    <w:jc w:val="center"/>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eastAsia="es-CO"/>
                    </w:rPr>
                    <w:t>Residuo</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72D54C3" w14:textId="77777777" w:rsidR="004837FA" w:rsidRPr="008D1BD5" w:rsidRDefault="004837FA" w:rsidP="004837FA">
                  <w:pPr>
                    <w:spacing w:after="0" w:line="240" w:lineRule="auto"/>
                    <w:jc w:val="center"/>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eastAsia="es-CO"/>
                    </w:rPr>
                    <w:t>% en peso</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1198825" w14:textId="77777777" w:rsidR="004837FA" w:rsidRPr="008D1BD5" w:rsidRDefault="004837FA" w:rsidP="004837FA">
                  <w:pPr>
                    <w:spacing w:after="0" w:line="240" w:lineRule="auto"/>
                    <w:jc w:val="center"/>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eastAsia="es-CO"/>
                    </w:rPr>
                    <w:t>Peso (Kg)</w:t>
                  </w:r>
                </w:p>
              </w:tc>
            </w:tr>
            <w:tr w:rsidR="008D2541" w:rsidRPr="008D1BD5" w14:paraId="3779883F" w14:textId="77777777" w:rsidTr="004837FA">
              <w:trPr>
                <w:trHeight w:val="288"/>
                <w:jc w:val="center"/>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67A012B3" w14:textId="35DDBD1E" w:rsidR="004837FA" w:rsidRPr="008D1BD5" w:rsidRDefault="004837FA" w:rsidP="004837FA">
                  <w:pPr>
                    <w:spacing w:after="0" w:line="240" w:lineRule="auto"/>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Orgánico (restos de alimentos)</w:t>
                  </w:r>
                </w:p>
              </w:tc>
              <w:tc>
                <w:tcPr>
                  <w:tcW w:w="1240" w:type="dxa"/>
                  <w:tcBorders>
                    <w:top w:val="nil"/>
                    <w:left w:val="nil"/>
                    <w:bottom w:val="single" w:sz="4" w:space="0" w:color="auto"/>
                    <w:right w:val="single" w:sz="4" w:space="0" w:color="auto"/>
                  </w:tcBorders>
                  <w:shd w:val="clear" w:color="auto" w:fill="auto"/>
                  <w:noWrap/>
                  <w:vAlign w:val="center"/>
                  <w:hideMark/>
                </w:tcPr>
                <w:p w14:paraId="02FA55AA" w14:textId="77777777" w:rsidR="004837FA" w:rsidRPr="008D1BD5" w:rsidRDefault="004837FA" w:rsidP="004837FA">
                  <w:pPr>
                    <w:spacing w:after="0" w:line="240" w:lineRule="auto"/>
                    <w:jc w:val="right"/>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eastAsia="es-CO"/>
                    </w:rPr>
                    <w:t>38.31</w:t>
                  </w:r>
                </w:p>
              </w:tc>
              <w:tc>
                <w:tcPr>
                  <w:tcW w:w="1240" w:type="dxa"/>
                  <w:tcBorders>
                    <w:top w:val="nil"/>
                    <w:left w:val="nil"/>
                    <w:bottom w:val="single" w:sz="4" w:space="0" w:color="auto"/>
                    <w:right w:val="single" w:sz="4" w:space="0" w:color="auto"/>
                  </w:tcBorders>
                  <w:shd w:val="clear" w:color="auto" w:fill="auto"/>
                  <w:noWrap/>
                  <w:vAlign w:val="center"/>
                  <w:hideMark/>
                </w:tcPr>
                <w:p w14:paraId="58B51F2B" w14:textId="77777777" w:rsidR="004837FA" w:rsidRPr="008D1BD5" w:rsidRDefault="004837FA" w:rsidP="004837FA">
                  <w:pPr>
                    <w:spacing w:after="0" w:line="240" w:lineRule="auto"/>
                    <w:jc w:val="right"/>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4.12</w:t>
                  </w:r>
                </w:p>
              </w:tc>
            </w:tr>
            <w:tr w:rsidR="008D2541" w:rsidRPr="008D1BD5" w14:paraId="3B0171A8" w14:textId="77777777" w:rsidTr="004837FA">
              <w:trPr>
                <w:trHeight w:val="288"/>
                <w:jc w:val="center"/>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4C6C9847" w14:textId="77777777" w:rsidR="004837FA" w:rsidRPr="008D1BD5" w:rsidRDefault="004837FA" w:rsidP="004837FA">
                  <w:pPr>
                    <w:spacing w:after="0" w:line="240" w:lineRule="auto"/>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Hueso</w:t>
                  </w:r>
                </w:p>
              </w:tc>
              <w:tc>
                <w:tcPr>
                  <w:tcW w:w="1240" w:type="dxa"/>
                  <w:tcBorders>
                    <w:top w:val="nil"/>
                    <w:left w:val="nil"/>
                    <w:bottom w:val="single" w:sz="4" w:space="0" w:color="auto"/>
                    <w:right w:val="single" w:sz="4" w:space="0" w:color="auto"/>
                  </w:tcBorders>
                  <w:shd w:val="clear" w:color="auto" w:fill="auto"/>
                  <w:noWrap/>
                  <w:vAlign w:val="center"/>
                  <w:hideMark/>
                </w:tcPr>
                <w:p w14:paraId="7D1AA8E4" w14:textId="77777777" w:rsidR="004837FA" w:rsidRPr="008D1BD5" w:rsidRDefault="004837FA" w:rsidP="004837FA">
                  <w:pPr>
                    <w:spacing w:after="0" w:line="240" w:lineRule="auto"/>
                    <w:jc w:val="right"/>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eastAsia="es-CO"/>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02CE2F83" w14:textId="77777777" w:rsidR="004837FA" w:rsidRPr="008D1BD5" w:rsidRDefault="004837FA" w:rsidP="004837FA">
                  <w:pPr>
                    <w:spacing w:after="0" w:line="240" w:lineRule="auto"/>
                    <w:jc w:val="right"/>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eastAsia="es-CO"/>
                    </w:rPr>
                    <w:t> </w:t>
                  </w:r>
                </w:p>
              </w:tc>
            </w:tr>
            <w:tr w:rsidR="008D2541" w:rsidRPr="008D1BD5" w14:paraId="0ED5C73F" w14:textId="77777777" w:rsidTr="004837FA">
              <w:trPr>
                <w:trHeight w:val="288"/>
                <w:jc w:val="center"/>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4172154C" w14:textId="77777777" w:rsidR="004837FA" w:rsidRPr="008D1BD5" w:rsidRDefault="004837FA" w:rsidP="004837FA">
                  <w:pPr>
                    <w:spacing w:after="0" w:line="240" w:lineRule="auto"/>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Aluminio</w:t>
                  </w:r>
                </w:p>
              </w:tc>
              <w:tc>
                <w:tcPr>
                  <w:tcW w:w="1240" w:type="dxa"/>
                  <w:tcBorders>
                    <w:top w:val="nil"/>
                    <w:left w:val="nil"/>
                    <w:bottom w:val="single" w:sz="4" w:space="0" w:color="auto"/>
                    <w:right w:val="single" w:sz="4" w:space="0" w:color="auto"/>
                  </w:tcBorders>
                  <w:shd w:val="clear" w:color="auto" w:fill="auto"/>
                  <w:noWrap/>
                  <w:vAlign w:val="center"/>
                  <w:hideMark/>
                </w:tcPr>
                <w:p w14:paraId="50A7D83B" w14:textId="77777777" w:rsidR="004837FA" w:rsidRPr="008D1BD5" w:rsidRDefault="004837FA" w:rsidP="004837FA">
                  <w:pPr>
                    <w:spacing w:after="0" w:line="240" w:lineRule="auto"/>
                    <w:jc w:val="right"/>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2.19</w:t>
                  </w:r>
                </w:p>
              </w:tc>
              <w:tc>
                <w:tcPr>
                  <w:tcW w:w="1240" w:type="dxa"/>
                  <w:tcBorders>
                    <w:top w:val="nil"/>
                    <w:left w:val="nil"/>
                    <w:bottom w:val="single" w:sz="4" w:space="0" w:color="auto"/>
                    <w:right w:val="single" w:sz="4" w:space="0" w:color="auto"/>
                  </w:tcBorders>
                  <w:shd w:val="clear" w:color="auto" w:fill="auto"/>
                  <w:noWrap/>
                  <w:vAlign w:val="center"/>
                  <w:hideMark/>
                </w:tcPr>
                <w:p w14:paraId="521F1E2F" w14:textId="77777777" w:rsidR="004837FA" w:rsidRPr="008D1BD5" w:rsidRDefault="004837FA" w:rsidP="004837FA">
                  <w:pPr>
                    <w:spacing w:after="0" w:line="240" w:lineRule="auto"/>
                    <w:jc w:val="right"/>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0.24</w:t>
                  </w:r>
                </w:p>
              </w:tc>
            </w:tr>
            <w:tr w:rsidR="008D2541" w:rsidRPr="008D1BD5" w14:paraId="3EF9E4A8" w14:textId="77777777" w:rsidTr="004837FA">
              <w:trPr>
                <w:trHeight w:val="288"/>
                <w:jc w:val="center"/>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3A496B04" w14:textId="77777777" w:rsidR="004837FA" w:rsidRPr="008D1BD5" w:rsidRDefault="004837FA" w:rsidP="004837FA">
                  <w:pPr>
                    <w:spacing w:after="0" w:line="240" w:lineRule="auto"/>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 xml:space="preserve">Latas </w:t>
                  </w:r>
                </w:p>
              </w:tc>
              <w:tc>
                <w:tcPr>
                  <w:tcW w:w="1240" w:type="dxa"/>
                  <w:tcBorders>
                    <w:top w:val="nil"/>
                    <w:left w:val="nil"/>
                    <w:bottom w:val="single" w:sz="4" w:space="0" w:color="auto"/>
                    <w:right w:val="single" w:sz="4" w:space="0" w:color="auto"/>
                  </w:tcBorders>
                  <w:shd w:val="clear" w:color="auto" w:fill="auto"/>
                  <w:noWrap/>
                  <w:vAlign w:val="center"/>
                  <w:hideMark/>
                </w:tcPr>
                <w:p w14:paraId="2D9B5BF6" w14:textId="77777777" w:rsidR="004837FA" w:rsidRPr="008D1BD5" w:rsidRDefault="004837FA" w:rsidP="004837FA">
                  <w:pPr>
                    <w:spacing w:after="0" w:line="240" w:lineRule="auto"/>
                    <w:jc w:val="right"/>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2.79</w:t>
                  </w:r>
                </w:p>
              </w:tc>
              <w:tc>
                <w:tcPr>
                  <w:tcW w:w="1240" w:type="dxa"/>
                  <w:tcBorders>
                    <w:top w:val="nil"/>
                    <w:left w:val="nil"/>
                    <w:bottom w:val="single" w:sz="4" w:space="0" w:color="auto"/>
                    <w:right w:val="single" w:sz="4" w:space="0" w:color="auto"/>
                  </w:tcBorders>
                  <w:shd w:val="clear" w:color="auto" w:fill="auto"/>
                  <w:noWrap/>
                  <w:vAlign w:val="center"/>
                  <w:hideMark/>
                </w:tcPr>
                <w:p w14:paraId="3C23A83C" w14:textId="77777777" w:rsidR="004837FA" w:rsidRPr="008D1BD5" w:rsidRDefault="004837FA" w:rsidP="004837FA">
                  <w:pPr>
                    <w:spacing w:after="0" w:line="240" w:lineRule="auto"/>
                    <w:jc w:val="right"/>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0.30</w:t>
                  </w:r>
                </w:p>
              </w:tc>
            </w:tr>
            <w:tr w:rsidR="008D2541" w:rsidRPr="008D1BD5" w14:paraId="5D46D57E" w14:textId="77777777" w:rsidTr="004837FA">
              <w:trPr>
                <w:trHeight w:val="288"/>
                <w:jc w:val="center"/>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13C5D93A" w14:textId="77777777" w:rsidR="004837FA" w:rsidRPr="008D1BD5" w:rsidRDefault="004837FA" w:rsidP="004837FA">
                  <w:pPr>
                    <w:spacing w:after="0" w:line="240" w:lineRule="auto"/>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Tetrapack</w:t>
                  </w:r>
                </w:p>
              </w:tc>
              <w:tc>
                <w:tcPr>
                  <w:tcW w:w="1240" w:type="dxa"/>
                  <w:tcBorders>
                    <w:top w:val="nil"/>
                    <w:left w:val="nil"/>
                    <w:bottom w:val="single" w:sz="4" w:space="0" w:color="auto"/>
                    <w:right w:val="single" w:sz="4" w:space="0" w:color="auto"/>
                  </w:tcBorders>
                  <w:shd w:val="clear" w:color="auto" w:fill="auto"/>
                  <w:noWrap/>
                  <w:vAlign w:val="center"/>
                  <w:hideMark/>
                </w:tcPr>
                <w:p w14:paraId="282B3188" w14:textId="77777777" w:rsidR="004837FA" w:rsidRPr="008D1BD5" w:rsidRDefault="004837FA" w:rsidP="004837FA">
                  <w:pPr>
                    <w:spacing w:after="0" w:line="240" w:lineRule="auto"/>
                    <w:jc w:val="right"/>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1.86</w:t>
                  </w:r>
                </w:p>
              </w:tc>
              <w:tc>
                <w:tcPr>
                  <w:tcW w:w="1240" w:type="dxa"/>
                  <w:tcBorders>
                    <w:top w:val="nil"/>
                    <w:left w:val="nil"/>
                    <w:bottom w:val="single" w:sz="4" w:space="0" w:color="auto"/>
                    <w:right w:val="single" w:sz="4" w:space="0" w:color="auto"/>
                  </w:tcBorders>
                  <w:shd w:val="clear" w:color="auto" w:fill="auto"/>
                  <w:noWrap/>
                  <w:vAlign w:val="center"/>
                  <w:hideMark/>
                </w:tcPr>
                <w:p w14:paraId="1C17EF5F" w14:textId="77777777" w:rsidR="004837FA" w:rsidRPr="008D1BD5" w:rsidRDefault="004837FA" w:rsidP="004837FA">
                  <w:pPr>
                    <w:spacing w:after="0" w:line="240" w:lineRule="auto"/>
                    <w:jc w:val="right"/>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0.20</w:t>
                  </w:r>
                </w:p>
              </w:tc>
            </w:tr>
            <w:tr w:rsidR="008D2541" w:rsidRPr="008D1BD5" w14:paraId="3ADD21E5" w14:textId="77777777" w:rsidTr="004837FA">
              <w:trPr>
                <w:trHeight w:val="288"/>
                <w:jc w:val="center"/>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017935A5" w14:textId="77777777" w:rsidR="004837FA" w:rsidRPr="008D1BD5" w:rsidRDefault="004837FA" w:rsidP="004837FA">
                  <w:pPr>
                    <w:spacing w:after="0" w:line="240" w:lineRule="auto"/>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 xml:space="preserve">Plástico Rígido </w:t>
                  </w:r>
                </w:p>
              </w:tc>
              <w:tc>
                <w:tcPr>
                  <w:tcW w:w="1240" w:type="dxa"/>
                  <w:tcBorders>
                    <w:top w:val="nil"/>
                    <w:left w:val="nil"/>
                    <w:bottom w:val="single" w:sz="4" w:space="0" w:color="auto"/>
                    <w:right w:val="single" w:sz="4" w:space="0" w:color="auto"/>
                  </w:tcBorders>
                  <w:shd w:val="clear" w:color="auto" w:fill="auto"/>
                  <w:noWrap/>
                  <w:vAlign w:val="center"/>
                  <w:hideMark/>
                </w:tcPr>
                <w:p w14:paraId="220B9984" w14:textId="77777777" w:rsidR="004837FA" w:rsidRPr="008D1BD5" w:rsidRDefault="004837FA" w:rsidP="004837FA">
                  <w:pPr>
                    <w:spacing w:after="0" w:line="240" w:lineRule="auto"/>
                    <w:jc w:val="right"/>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3.72</w:t>
                  </w:r>
                </w:p>
              </w:tc>
              <w:tc>
                <w:tcPr>
                  <w:tcW w:w="1240" w:type="dxa"/>
                  <w:tcBorders>
                    <w:top w:val="nil"/>
                    <w:left w:val="nil"/>
                    <w:bottom w:val="single" w:sz="4" w:space="0" w:color="auto"/>
                    <w:right w:val="single" w:sz="4" w:space="0" w:color="auto"/>
                  </w:tcBorders>
                  <w:shd w:val="clear" w:color="auto" w:fill="auto"/>
                  <w:noWrap/>
                  <w:vAlign w:val="center"/>
                  <w:hideMark/>
                </w:tcPr>
                <w:p w14:paraId="320D14A1" w14:textId="77777777" w:rsidR="004837FA" w:rsidRPr="008D1BD5" w:rsidRDefault="004837FA" w:rsidP="004837FA">
                  <w:pPr>
                    <w:spacing w:after="0" w:line="240" w:lineRule="auto"/>
                    <w:jc w:val="right"/>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0.40</w:t>
                  </w:r>
                </w:p>
              </w:tc>
            </w:tr>
            <w:tr w:rsidR="008D2541" w:rsidRPr="008D1BD5" w14:paraId="6B3BEDAF" w14:textId="77777777" w:rsidTr="004837FA">
              <w:trPr>
                <w:trHeight w:val="288"/>
                <w:jc w:val="center"/>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506A0F44" w14:textId="77777777" w:rsidR="004837FA" w:rsidRPr="008D1BD5" w:rsidRDefault="004837FA" w:rsidP="004837FA">
                  <w:pPr>
                    <w:spacing w:after="0" w:line="240" w:lineRule="auto"/>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 xml:space="preserve">Plástico tipo película </w:t>
                  </w:r>
                </w:p>
              </w:tc>
              <w:tc>
                <w:tcPr>
                  <w:tcW w:w="1240" w:type="dxa"/>
                  <w:tcBorders>
                    <w:top w:val="nil"/>
                    <w:left w:val="nil"/>
                    <w:bottom w:val="single" w:sz="4" w:space="0" w:color="auto"/>
                    <w:right w:val="single" w:sz="4" w:space="0" w:color="auto"/>
                  </w:tcBorders>
                  <w:shd w:val="clear" w:color="auto" w:fill="auto"/>
                  <w:noWrap/>
                  <w:vAlign w:val="center"/>
                  <w:hideMark/>
                </w:tcPr>
                <w:p w14:paraId="0FD8875C" w14:textId="77777777" w:rsidR="004837FA" w:rsidRPr="008D1BD5" w:rsidRDefault="004837FA" w:rsidP="004837FA">
                  <w:pPr>
                    <w:spacing w:after="0" w:line="240" w:lineRule="auto"/>
                    <w:jc w:val="right"/>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5.58</w:t>
                  </w:r>
                </w:p>
              </w:tc>
              <w:tc>
                <w:tcPr>
                  <w:tcW w:w="1240" w:type="dxa"/>
                  <w:tcBorders>
                    <w:top w:val="nil"/>
                    <w:left w:val="nil"/>
                    <w:bottom w:val="single" w:sz="4" w:space="0" w:color="auto"/>
                    <w:right w:val="single" w:sz="4" w:space="0" w:color="auto"/>
                  </w:tcBorders>
                  <w:shd w:val="clear" w:color="auto" w:fill="auto"/>
                  <w:noWrap/>
                  <w:vAlign w:val="center"/>
                  <w:hideMark/>
                </w:tcPr>
                <w:p w14:paraId="00CD9E3B" w14:textId="77777777" w:rsidR="004837FA" w:rsidRPr="008D1BD5" w:rsidRDefault="004837FA" w:rsidP="004837FA">
                  <w:pPr>
                    <w:spacing w:after="0" w:line="240" w:lineRule="auto"/>
                    <w:jc w:val="right"/>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0.60</w:t>
                  </w:r>
                </w:p>
              </w:tc>
            </w:tr>
            <w:tr w:rsidR="008D2541" w:rsidRPr="008D1BD5" w14:paraId="5B728BFA" w14:textId="77777777" w:rsidTr="004837FA">
              <w:trPr>
                <w:trHeight w:val="288"/>
                <w:jc w:val="center"/>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751A51E0" w14:textId="77777777" w:rsidR="004837FA" w:rsidRPr="008D1BD5" w:rsidRDefault="004837FA" w:rsidP="004837FA">
                  <w:pPr>
                    <w:spacing w:after="0" w:line="240" w:lineRule="auto"/>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 xml:space="preserve">Papel </w:t>
                  </w:r>
                </w:p>
              </w:tc>
              <w:tc>
                <w:tcPr>
                  <w:tcW w:w="1240" w:type="dxa"/>
                  <w:tcBorders>
                    <w:top w:val="nil"/>
                    <w:left w:val="nil"/>
                    <w:bottom w:val="single" w:sz="4" w:space="0" w:color="auto"/>
                    <w:right w:val="single" w:sz="4" w:space="0" w:color="auto"/>
                  </w:tcBorders>
                  <w:shd w:val="clear" w:color="auto" w:fill="auto"/>
                  <w:noWrap/>
                  <w:vAlign w:val="center"/>
                  <w:hideMark/>
                </w:tcPr>
                <w:p w14:paraId="0DC3FB22" w14:textId="77777777" w:rsidR="004837FA" w:rsidRPr="008D1BD5" w:rsidRDefault="004837FA" w:rsidP="004837FA">
                  <w:pPr>
                    <w:spacing w:after="0" w:line="240" w:lineRule="auto"/>
                    <w:jc w:val="right"/>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4.84</w:t>
                  </w:r>
                </w:p>
              </w:tc>
              <w:tc>
                <w:tcPr>
                  <w:tcW w:w="1240" w:type="dxa"/>
                  <w:tcBorders>
                    <w:top w:val="nil"/>
                    <w:left w:val="nil"/>
                    <w:bottom w:val="single" w:sz="4" w:space="0" w:color="auto"/>
                    <w:right w:val="single" w:sz="4" w:space="0" w:color="auto"/>
                  </w:tcBorders>
                  <w:shd w:val="clear" w:color="auto" w:fill="auto"/>
                  <w:noWrap/>
                  <w:vAlign w:val="center"/>
                  <w:hideMark/>
                </w:tcPr>
                <w:p w14:paraId="32860B76" w14:textId="77777777" w:rsidR="004837FA" w:rsidRPr="008D1BD5" w:rsidRDefault="004837FA" w:rsidP="004837FA">
                  <w:pPr>
                    <w:spacing w:after="0" w:line="240" w:lineRule="auto"/>
                    <w:jc w:val="right"/>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0.52</w:t>
                  </w:r>
                </w:p>
              </w:tc>
            </w:tr>
            <w:tr w:rsidR="008D2541" w:rsidRPr="008D1BD5" w14:paraId="205EE081" w14:textId="77777777" w:rsidTr="004837FA">
              <w:trPr>
                <w:trHeight w:val="288"/>
                <w:jc w:val="center"/>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5470D50E" w14:textId="77777777" w:rsidR="004837FA" w:rsidRPr="008D1BD5" w:rsidRDefault="004837FA" w:rsidP="004837FA">
                  <w:pPr>
                    <w:spacing w:after="0" w:line="240" w:lineRule="auto"/>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Cartón</w:t>
                  </w:r>
                </w:p>
              </w:tc>
              <w:tc>
                <w:tcPr>
                  <w:tcW w:w="1240" w:type="dxa"/>
                  <w:tcBorders>
                    <w:top w:val="nil"/>
                    <w:left w:val="nil"/>
                    <w:bottom w:val="single" w:sz="4" w:space="0" w:color="auto"/>
                    <w:right w:val="single" w:sz="4" w:space="0" w:color="auto"/>
                  </w:tcBorders>
                  <w:shd w:val="clear" w:color="auto" w:fill="auto"/>
                  <w:noWrap/>
                  <w:vAlign w:val="center"/>
                  <w:hideMark/>
                </w:tcPr>
                <w:p w14:paraId="07AA4EC2" w14:textId="77777777" w:rsidR="004837FA" w:rsidRPr="008D1BD5" w:rsidRDefault="004837FA" w:rsidP="004837FA">
                  <w:pPr>
                    <w:spacing w:after="0" w:line="240" w:lineRule="auto"/>
                    <w:jc w:val="right"/>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3.93</w:t>
                  </w:r>
                </w:p>
              </w:tc>
              <w:tc>
                <w:tcPr>
                  <w:tcW w:w="1240" w:type="dxa"/>
                  <w:tcBorders>
                    <w:top w:val="nil"/>
                    <w:left w:val="nil"/>
                    <w:bottom w:val="single" w:sz="4" w:space="0" w:color="auto"/>
                    <w:right w:val="single" w:sz="4" w:space="0" w:color="auto"/>
                  </w:tcBorders>
                  <w:shd w:val="clear" w:color="auto" w:fill="auto"/>
                  <w:noWrap/>
                  <w:vAlign w:val="center"/>
                  <w:hideMark/>
                </w:tcPr>
                <w:p w14:paraId="2B9C25B2" w14:textId="77777777" w:rsidR="004837FA" w:rsidRPr="008D1BD5" w:rsidRDefault="004837FA" w:rsidP="004837FA">
                  <w:pPr>
                    <w:spacing w:after="0" w:line="240" w:lineRule="auto"/>
                    <w:jc w:val="right"/>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0.42</w:t>
                  </w:r>
                </w:p>
              </w:tc>
            </w:tr>
            <w:tr w:rsidR="008D2541" w:rsidRPr="008D1BD5" w14:paraId="1934BF7A" w14:textId="77777777" w:rsidTr="004837FA">
              <w:trPr>
                <w:trHeight w:val="288"/>
                <w:jc w:val="center"/>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72D7693C" w14:textId="77777777" w:rsidR="004837FA" w:rsidRPr="008D1BD5" w:rsidRDefault="004837FA" w:rsidP="004837FA">
                  <w:pPr>
                    <w:spacing w:after="0" w:line="240" w:lineRule="auto"/>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Vidrio</w:t>
                  </w:r>
                </w:p>
              </w:tc>
              <w:tc>
                <w:tcPr>
                  <w:tcW w:w="1240" w:type="dxa"/>
                  <w:tcBorders>
                    <w:top w:val="nil"/>
                    <w:left w:val="nil"/>
                    <w:bottom w:val="single" w:sz="4" w:space="0" w:color="auto"/>
                    <w:right w:val="single" w:sz="4" w:space="0" w:color="auto"/>
                  </w:tcBorders>
                  <w:shd w:val="clear" w:color="auto" w:fill="auto"/>
                  <w:noWrap/>
                  <w:vAlign w:val="center"/>
                  <w:hideMark/>
                </w:tcPr>
                <w:p w14:paraId="4CED21BA" w14:textId="77777777" w:rsidR="004837FA" w:rsidRPr="008D1BD5" w:rsidRDefault="004837FA" w:rsidP="004837FA">
                  <w:pPr>
                    <w:spacing w:after="0" w:line="240" w:lineRule="auto"/>
                    <w:jc w:val="right"/>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2.53</w:t>
                  </w:r>
                </w:p>
              </w:tc>
              <w:tc>
                <w:tcPr>
                  <w:tcW w:w="1240" w:type="dxa"/>
                  <w:tcBorders>
                    <w:top w:val="nil"/>
                    <w:left w:val="nil"/>
                    <w:bottom w:val="single" w:sz="4" w:space="0" w:color="auto"/>
                    <w:right w:val="single" w:sz="4" w:space="0" w:color="auto"/>
                  </w:tcBorders>
                  <w:shd w:val="clear" w:color="auto" w:fill="auto"/>
                  <w:noWrap/>
                  <w:vAlign w:val="center"/>
                  <w:hideMark/>
                </w:tcPr>
                <w:p w14:paraId="4033AB05" w14:textId="77777777" w:rsidR="004837FA" w:rsidRPr="008D1BD5" w:rsidRDefault="004837FA" w:rsidP="004837FA">
                  <w:pPr>
                    <w:spacing w:after="0" w:line="240" w:lineRule="auto"/>
                    <w:jc w:val="right"/>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0.27</w:t>
                  </w:r>
                </w:p>
              </w:tc>
            </w:tr>
            <w:tr w:rsidR="008D2541" w:rsidRPr="008D1BD5" w14:paraId="6ED7366E" w14:textId="77777777" w:rsidTr="004837FA">
              <w:trPr>
                <w:trHeight w:val="288"/>
                <w:jc w:val="center"/>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17A26AF0" w14:textId="77777777" w:rsidR="004837FA" w:rsidRPr="008D1BD5" w:rsidRDefault="004837FA" w:rsidP="004837FA">
                  <w:pPr>
                    <w:spacing w:after="0" w:line="240" w:lineRule="auto"/>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Envases de agroquímicos</w:t>
                  </w:r>
                </w:p>
              </w:tc>
              <w:tc>
                <w:tcPr>
                  <w:tcW w:w="1240" w:type="dxa"/>
                  <w:tcBorders>
                    <w:top w:val="nil"/>
                    <w:left w:val="nil"/>
                    <w:bottom w:val="single" w:sz="4" w:space="0" w:color="auto"/>
                    <w:right w:val="single" w:sz="4" w:space="0" w:color="auto"/>
                  </w:tcBorders>
                  <w:shd w:val="clear" w:color="auto" w:fill="auto"/>
                  <w:noWrap/>
                  <w:vAlign w:val="center"/>
                  <w:hideMark/>
                </w:tcPr>
                <w:p w14:paraId="4CED34D4" w14:textId="77777777" w:rsidR="004837FA" w:rsidRPr="008D1BD5" w:rsidRDefault="004837FA" w:rsidP="004837FA">
                  <w:pPr>
                    <w:spacing w:after="0" w:line="240" w:lineRule="auto"/>
                    <w:jc w:val="right"/>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43109955" w14:textId="77777777" w:rsidR="004837FA" w:rsidRPr="008D1BD5" w:rsidRDefault="004837FA" w:rsidP="004837FA">
                  <w:pPr>
                    <w:spacing w:after="0" w:line="240" w:lineRule="auto"/>
                    <w:jc w:val="right"/>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eastAsia="es-CO"/>
                    </w:rPr>
                    <w:t> </w:t>
                  </w:r>
                </w:p>
              </w:tc>
            </w:tr>
            <w:tr w:rsidR="008D2541" w:rsidRPr="008D1BD5" w14:paraId="65B4BF92" w14:textId="77777777" w:rsidTr="004837FA">
              <w:trPr>
                <w:trHeight w:val="288"/>
                <w:jc w:val="center"/>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51501105" w14:textId="77777777" w:rsidR="004837FA" w:rsidRPr="008D1BD5" w:rsidRDefault="004837FA" w:rsidP="004837FA">
                  <w:pPr>
                    <w:spacing w:after="0" w:line="240" w:lineRule="auto"/>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Textil – lanas</w:t>
                  </w:r>
                </w:p>
              </w:tc>
              <w:tc>
                <w:tcPr>
                  <w:tcW w:w="1240" w:type="dxa"/>
                  <w:tcBorders>
                    <w:top w:val="nil"/>
                    <w:left w:val="nil"/>
                    <w:bottom w:val="single" w:sz="4" w:space="0" w:color="auto"/>
                    <w:right w:val="single" w:sz="4" w:space="0" w:color="auto"/>
                  </w:tcBorders>
                  <w:shd w:val="clear" w:color="auto" w:fill="auto"/>
                  <w:noWrap/>
                  <w:vAlign w:val="center"/>
                  <w:hideMark/>
                </w:tcPr>
                <w:p w14:paraId="07A9DEC9" w14:textId="77777777" w:rsidR="004837FA" w:rsidRPr="008D1BD5" w:rsidRDefault="004837FA" w:rsidP="004837FA">
                  <w:pPr>
                    <w:spacing w:after="0" w:line="240" w:lineRule="auto"/>
                    <w:jc w:val="right"/>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2.26</w:t>
                  </w:r>
                </w:p>
              </w:tc>
              <w:tc>
                <w:tcPr>
                  <w:tcW w:w="1240" w:type="dxa"/>
                  <w:tcBorders>
                    <w:top w:val="nil"/>
                    <w:left w:val="nil"/>
                    <w:bottom w:val="single" w:sz="4" w:space="0" w:color="auto"/>
                    <w:right w:val="single" w:sz="4" w:space="0" w:color="auto"/>
                  </w:tcBorders>
                  <w:shd w:val="clear" w:color="auto" w:fill="auto"/>
                  <w:noWrap/>
                  <w:vAlign w:val="center"/>
                  <w:hideMark/>
                </w:tcPr>
                <w:p w14:paraId="1AD48310" w14:textId="77777777" w:rsidR="004837FA" w:rsidRPr="008D1BD5" w:rsidRDefault="004837FA" w:rsidP="004837FA">
                  <w:pPr>
                    <w:spacing w:after="0" w:line="240" w:lineRule="auto"/>
                    <w:jc w:val="right"/>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0.24</w:t>
                  </w:r>
                </w:p>
              </w:tc>
            </w:tr>
            <w:tr w:rsidR="008D2541" w:rsidRPr="008D1BD5" w14:paraId="4231A063" w14:textId="77777777" w:rsidTr="004837FA">
              <w:trPr>
                <w:trHeight w:val="288"/>
                <w:jc w:val="center"/>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62263E2C" w14:textId="77777777" w:rsidR="004837FA" w:rsidRPr="008D1BD5" w:rsidRDefault="004837FA" w:rsidP="004837FA">
                  <w:pPr>
                    <w:spacing w:after="0" w:line="240" w:lineRule="auto"/>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Madera, follaje</w:t>
                  </w:r>
                </w:p>
              </w:tc>
              <w:tc>
                <w:tcPr>
                  <w:tcW w:w="1240" w:type="dxa"/>
                  <w:tcBorders>
                    <w:top w:val="nil"/>
                    <w:left w:val="nil"/>
                    <w:bottom w:val="single" w:sz="4" w:space="0" w:color="auto"/>
                    <w:right w:val="single" w:sz="4" w:space="0" w:color="auto"/>
                  </w:tcBorders>
                  <w:shd w:val="clear" w:color="auto" w:fill="auto"/>
                  <w:noWrap/>
                  <w:vAlign w:val="center"/>
                  <w:hideMark/>
                </w:tcPr>
                <w:p w14:paraId="702BFAAB" w14:textId="77777777" w:rsidR="004837FA" w:rsidRPr="008D1BD5" w:rsidRDefault="004837FA" w:rsidP="004837FA">
                  <w:pPr>
                    <w:spacing w:after="0" w:line="240" w:lineRule="auto"/>
                    <w:jc w:val="right"/>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9.42</w:t>
                  </w:r>
                </w:p>
              </w:tc>
              <w:tc>
                <w:tcPr>
                  <w:tcW w:w="1240" w:type="dxa"/>
                  <w:tcBorders>
                    <w:top w:val="nil"/>
                    <w:left w:val="nil"/>
                    <w:bottom w:val="single" w:sz="4" w:space="0" w:color="auto"/>
                    <w:right w:val="single" w:sz="4" w:space="0" w:color="auto"/>
                  </w:tcBorders>
                  <w:shd w:val="clear" w:color="auto" w:fill="auto"/>
                  <w:noWrap/>
                  <w:vAlign w:val="center"/>
                  <w:hideMark/>
                </w:tcPr>
                <w:p w14:paraId="623C6668" w14:textId="77777777" w:rsidR="004837FA" w:rsidRPr="008D1BD5" w:rsidRDefault="004837FA" w:rsidP="004837FA">
                  <w:pPr>
                    <w:spacing w:after="0" w:line="240" w:lineRule="auto"/>
                    <w:jc w:val="right"/>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1.01</w:t>
                  </w:r>
                </w:p>
              </w:tc>
            </w:tr>
            <w:tr w:rsidR="008D2541" w:rsidRPr="008D1BD5" w14:paraId="032D31B9" w14:textId="77777777" w:rsidTr="004837FA">
              <w:trPr>
                <w:trHeight w:val="288"/>
                <w:jc w:val="center"/>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04E2D26E" w14:textId="77777777" w:rsidR="004837FA" w:rsidRPr="008D1BD5" w:rsidRDefault="004837FA" w:rsidP="004837FA">
                  <w:pPr>
                    <w:spacing w:after="0" w:line="240" w:lineRule="auto"/>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Icopor</w:t>
                  </w:r>
                </w:p>
              </w:tc>
              <w:tc>
                <w:tcPr>
                  <w:tcW w:w="1240" w:type="dxa"/>
                  <w:tcBorders>
                    <w:top w:val="nil"/>
                    <w:left w:val="nil"/>
                    <w:bottom w:val="single" w:sz="4" w:space="0" w:color="auto"/>
                    <w:right w:val="single" w:sz="4" w:space="0" w:color="auto"/>
                  </w:tcBorders>
                  <w:shd w:val="clear" w:color="auto" w:fill="auto"/>
                  <w:noWrap/>
                  <w:vAlign w:val="center"/>
                  <w:hideMark/>
                </w:tcPr>
                <w:p w14:paraId="0CAF7EFC" w14:textId="77777777" w:rsidR="004837FA" w:rsidRPr="008D1BD5" w:rsidRDefault="004837FA" w:rsidP="004837FA">
                  <w:pPr>
                    <w:spacing w:after="0" w:line="240" w:lineRule="auto"/>
                    <w:jc w:val="right"/>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0.05</w:t>
                  </w:r>
                </w:p>
              </w:tc>
              <w:tc>
                <w:tcPr>
                  <w:tcW w:w="1240" w:type="dxa"/>
                  <w:tcBorders>
                    <w:top w:val="nil"/>
                    <w:left w:val="nil"/>
                    <w:bottom w:val="single" w:sz="4" w:space="0" w:color="auto"/>
                    <w:right w:val="single" w:sz="4" w:space="0" w:color="auto"/>
                  </w:tcBorders>
                  <w:shd w:val="clear" w:color="auto" w:fill="auto"/>
                  <w:noWrap/>
                  <w:vAlign w:val="center"/>
                  <w:hideMark/>
                </w:tcPr>
                <w:p w14:paraId="43A745CA" w14:textId="77777777" w:rsidR="004837FA" w:rsidRPr="008D1BD5" w:rsidRDefault="004837FA" w:rsidP="004837FA">
                  <w:pPr>
                    <w:spacing w:after="0" w:line="240" w:lineRule="auto"/>
                    <w:jc w:val="right"/>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0.01</w:t>
                  </w:r>
                </w:p>
              </w:tc>
            </w:tr>
            <w:tr w:rsidR="008D2541" w:rsidRPr="008D1BD5" w14:paraId="6A42E7E8" w14:textId="77777777" w:rsidTr="004837FA">
              <w:trPr>
                <w:trHeight w:val="288"/>
                <w:jc w:val="center"/>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77D949CA" w14:textId="666B1A53" w:rsidR="004837FA" w:rsidRPr="008D1BD5" w:rsidRDefault="004837FA" w:rsidP="004837FA">
                  <w:pPr>
                    <w:spacing w:after="0" w:line="240" w:lineRule="auto"/>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Otros (restos del baño y barrido)</w:t>
                  </w:r>
                </w:p>
              </w:tc>
              <w:tc>
                <w:tcPr>
                  <w:tcW w:w="1240" w:type="dxa"/>
                  <w:tcBorders>
                    <w:top w:val="nil"/>
                    <w:left w:val="nil"/>
                    <w:bottom w:val="single" w:sz="4" w:space="0" w:color="auto"/>
                    <w:right w:val="single" w:sz="4" w:space="0" w:color="auto"/>
                  </w:tcBorders>
                  <w:shd w:val="clear" w:color="auto" w:fill="auto"/>
                  <w:noWrap/>
                  <w:vAlign w:val="center"/>
                  <w:hideMark/>
                </w:tcPr>
                <w:p w14:paraId="65F0C471" w14:textId="77777777" w:rsidR="004837FA" w:rsidRPr="008D1BD5" w:rsidRDefault="004837FA" w:rsidP="004837FA">
                  <w:pPr>
                    <w:spacing w:after="0" w:line="240" w:lineRule="auto"/>
                    <w:jc w:val="right"/>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22.52</w:t>
                  </w:r>
                </w:p>
              </w:tc>
              <w:tc>
                <w:tcPr>
                  <w:tcW w:w="1240" w:type="dxa"/>
                  <w:tcBorders>
                    <w:top w:val="nil"/>
                    <w:left w:val="nil"/>
                    <w:bottom w:val="single" w:sz="4" w:space="0" w:color="auto"/>
                    <w:right w:val="single" w:sz="4" w:space="0" w:color="auto"/>
                  </w:tcBorders>
                  <w:shd w:val="clear" w:color="auto" w:fill="auto"/>
                  <w:noWrap/>
                  <w:vAlign w:val="center"/>
                  <w:hideMark/>
                </w:tcPr>
                <w:p w14:paraId="60AD0FC5" w14:textId="77777777" w:rsidR="004837FA" w:rsidRPr="008D1BD5" w:rsidRDefault="004837FA" w:rsidP="004837FA">
                  <w:pPr>
                    <w:spacing w:after="0" w:line="240" w:lineRule="auto"/>
                    <w:jc w:val="right"/>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val="es-ES" w:eastAsia="es-CO"/>
                    </w:rPr>
                    <w:t>2.42</w:t>
                  </w:r>
                </w:p>
              </w:tc>
            </w:tr>
            <w:tr w:rsidR="008D2541" w:rsidRPr="008D1BD5" w14:paraId="72DB6081" w14:textId="77777777" w:rsidTr="004837FA">
              <w:trPr>
                <w:trHeight w:val="288"/>
                <w:jc w:val="center"/>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23C7AC57" w14:textId="77777777" w:rsidR="004837FA" w:rsidRPr="008D1BD5" w:rsidRDefault="004837FA" w:rsidP="004837FA">
                  <w:pPr>
                    <w:spacing w:after="0" w:line="240" w:lineRule="auto"/>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eastAsia="es-CO"/>
                    </w:rPr>
                    <w:t>Total</w:t>
                  </w:r>
                </w:p>
              </w:tc>
              <w:tc>
                <w:tcPr>
                  <w:tcW w:w="1240" w:type="dxa"/>
                  <w:tcBorders>
                    <w:top w:val="nil"/>
                    <w:left w:val="nil"/>
                    <w:bottom w:val="single" w:sz="4" w:space="0" w:color="auto"/>
                    <w:right w:val="single" w:sz="4" w:space="0" w:color="auto"/>
                  </w:tcBorders>
                  <w:shd w:val="clear" w:color="auto" w:fill="auto"/>
                  <w:noWrap/>
                  <w:vAlign w:val="center"/>
                  <w:hideMark/>
                </w:tcPr>
                <w:p w14:paraId="3E2B3F27" w14:textId="77777777" w:rsidR="004837FA" w:rsidRPr="008D1BD5" w:rsidRDefault="004837FA" w:rsidP="004837FA">
                  <w:pPr>
                    <w:spacing w:after="0" w:line="240" w:lineRule="auto"/>
                    <w:jc w:val="center"/>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eastAsia="es-CO"/>
                    </w:rPr>
                    <w:t>100</w:t>
                  </w:r>
                </w:p>
              </w:tc>
              <w:tc>
                <w:tcPr>
                  <w:tcW w:w="1240" w:type="dxa"/>
                  <w:tcBorders>
                    <w:top w:val="nil"/>
                    <w:left w:val="nil"/>
                    <w:bottom w:val="single" w:sz="4" w:space="0" w:color="auto"/>
                    <w:right w:val="single" w:sz="4" w:space="0" w:color="auto"/>
                  </w:tcBorders>
                  <w:shd w:val="clear" w:color="auto" w:fill="auto"/>
                  <w:noWrap/>
                  <w:vAlign w:val="center"/>
                  <w:hideMark/>
                </w:tcPr>
                <w:p w14:paraId="1C2281D4" w14:textId="77777777" w:rsidR="004837FA" w:rsidRPr="008D1BD5" w:rsidRDefault="004837FA" w:rsidP="004837FA">
                  <w:pPr>
                    <w:spacing w:after="0" w:line="240" w:lineRule="auto"/>
                    <w:jc w:val="center"/>
                    <w:rPr>
                      <w:rFonts w:ascii="Arial Narrow" w:eastAsia="Times New Roman" w:hAnsi="Arial Narrow" w:cs="Calibri"/>
                      <w:sz w:val="16"/>
                      <w:szCs w:val="16"/>
                      <w:lang w:eastAsia="es-CO"/>
                    </w:rPr>
                  </w:pPr>
                  <w:r w:rsidRPr="008D1BD5">
                    <w:rPr>
                      <w:rFonts w:ascii="Arial Narrow" w:eastAsia="Times New Roman" w:hAnsi="Arial Narrow" w:cs="Calibri"/>
                      <w:sz w:val="16"/>
                      <w:szCs w:val="16"/>
                      <w:lang w:eastAsia="es-CO"/>
                    </w:rPr>
                    <w:t>10.75</w:t>
                  </w:r>
                </w:p>
              </w:tc>
            </w:tr>
          </w:tbl>
          <w:p w14:paraId="1CC3CB8E" w14:textId="77777777" w:rsidR="004837FA" w:rsidRPr="008D1BD5" w:rsidRDefault="004837FA" w:rsidP="006D4BD7">
            <w:pPr>
              <w:pStyle w:val="TableParagraph"/>
              <w:ind w:right="321"/>
              <w:jc w:val="both"/>
              <w:rPr>
                <w:rFonts w:ascii="Arial Narrow" w:hAnsi="Arial Narrow"/>
              </w:rPr>
            </w:pPr>
          </w:p>
          <w:p w14:paraId="0AB93745" w14:textId="6C85BE8C" w:rsidR="004837FA" w:rsidRPr="008D1BD5" w:rsidRDefault="004837FA" w:rsidP="006D4BD7">
            <w:pPr>
              <w:pStyle w:val="TableParagraph"/>
              <w:ind w:right="321"/>
              <w:jc w:val="both"/>
              <w:rPr>
                <w:rFonts w:ascii="Arial Narrow" w:hAnsi="Arial Narrow"/>
              </w:rPr>
            </w:pPr>
            <w:r w:rsidRPr="008D1BD5">
              <w:rPr>
                <w:rFonts w:ascii="Arial Narrow" w:hAnsi="Arial Narrow"/>
              </w:rPr>
              <w:t>Fuente: Elaboración propia a partir de las caracterizaciones real</w:t>
            </w:r>
            <w:r w:rsidR="00AB2B59" w:rsidRPr="008D1BD5">
              <w:rPr>
                <w:rFonts w:ascii="Arial Narrow" w:hAnsi="Arial Narrow"/>
              </w:rPr>
              <w:t>i</w:t>
            </w:r>
            <w:r w:rsidRPr="008D1BD5">
              <w:rPr>
                <w:rFonts w:ascii="Arial Narrow" w:hAnsi="Arial Narrow"/>
              </w:rPr>
              <w:t xml:space="preserve">zadas en </w:t>
            </w:r>
            <w:r w:rsidR="001061A8" w:rsidRPr="008D1BD5">
              <w:rPr>
                <w:rFonts w:ascii="Arial Narrow" w:hAnsi="Arial Narrow"/>
              </w:rPr>
              <w:t>seis (6) veredas</w:t>
            </w:r>
            <w:r w:rsidR="00EA76F9" w:rsidRPr="008D1BD5">
              <w:rPr>
                <w:rFonts w:ascii="Arial Narrow" w:hAnsi="Arial Narrow"/>
              </w:rPr>
              <w:t xml:space="preserve"> en el año 20</w:t>
            </w:r>
            <w:r w:rsidR="00F752FB" w:rsidRPr="008D1BD5">
              <w:rPr>
                <w:rFonts w:ascii="Arial Narrow" w:hAnsi="Arial Narrow"/>
              </w:rPr>
              <w:t>08.</w:t>
            </w:r>
          </w:p>
        </w:tc>
      </w:tr>
      <w:tr w:rsidR="008D2541" w:rsidRPr="008D1BD5" w14:paraId="51F640A2" w14:textId="77777777" w:rsidTr="62F36BA5">
        <w:trPr>
          <w:trHeight w:val="1660"/>
        </w:trPr>
        <w:tc>
          <w:tcPr>
            <w:tcW w:w="706" w:type="dxa"/>
            <w:tcBorders>
              <w:top w:val="single" w:sz="4" w:space="0" w:color="8B1C40"/>
              <w:left w:val="single" w:sz="4" w:space="0" w:color="8B1C40"/>
              <w:bottom w:val="single" w:sz="4" w:space="0" w:color="8B1C40"/>
              <w:right w:val="single" w:sz="4" w:space="0" w:color="8B1C40"/>
            </w:tcBorders>
          </w:tcPr>
          <w:p w14:paraId="4BDE1AC7" w14:textId="77777777" w:rsidR="00CC195A" w:rsidRPr="008D1BD5" w:rsidRDefault="00CC195A" w:rsidP="00010DCF">
            <w:pPr>
              <w:spacing w:after="0"/>
              <w:jc w:val="both"/>
              <w:rPr>
                <w:rFonts w:ascii="Arial Narrow" w:hAnsi="Arial Narrow" w:cs="Arial"/>
              </w:rPr>
            </w:pPr>
            <w:r w:rsidRPr="008D1BD5">
              <w:rPr>
                <w:rFonts w:ascii="Arial Narrow" w:hAnsi="Arial Narrow" w:cs="Arial"/>
              </w:rPr>
              <w:lastRenderedPageBreak/>
              <w:t>4</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54741B60" w14:textId="05A7CBCF" w:rsidR="00CC195A" w:rsidRPr="008D1BD5" w:rsidRDefault="00CC195A" w:rsidP="24B2F707">
            <w:pPr>
              <w:pStyle w:val="TableParagraph"/>
              <w:spacing w:before="1" w:line="259" w:lineRule="auto"/>
              <w:ind w:left="107" w:right="97"/>
              <w:jc w:val="both"/>
              <w:rPr>
                <w:rFonts w:ascii="Arial Narrow" w:hAnsi="Arial Narrow" w:cs="Arial"/>
              </w:rPr>
            </w:pPr>
            <w:r w:rsidRPr="008D1BD5">
              <w:rPr>
                <w:rFonts w:ascii="Arial Narrow" w:hAnsi="Arial Narrow" w:cs="Arial"/>
              </w:rPr>
              <w:t>Caracterización de los residuos en el sitio de disposición final, de acuerdo con lo establecido en el título F del RAS, en área rural discriminando por corregimientos y</w:t>
            </w:r>
            <w:r w:rsidR="718C3D63" w:rsidRPr="008D1BD5">
              <w:rPr>
                <w:rFonts w:ascii="Arial Narrow" w:hAnsi="Arial Narrow" w:cs="Arial"/>
              </w:rPr>
              <w:t xml:space="preserve"> </w:t>
            </w:r>
            <w:r w:rsidRPr="008D1BD5">
              <w:rPr>
                <w:rFonts w:ascii="Arial Narrow" w:hAnsi="Arial Narrow" w:cs="Arial"/>
              </w:rPr>
              <w:t>centros poblados</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2F94525C" w14:textId="77777777" w:rsidR="00CC195A" w:rsidRPr="008D1BD5" w:rsidRDefault="00CC195A" w:rsidP="00010DCF">
            <w:pPr>
              <w:pStyle w:val="TableParagraph"/>
              <w:spacing w:line="259" w:lineRule="auto"/>
              <w:ind w:left="187" w:right="170"/>
              <w:jc w:val="center"/>
              <w:rPr>
                <w:rFonts w:ascii="Arial Narrow" w:hAnsi="Arial Narrow" w:cs="Arial"/>
              </w:rPr>
            </w:pPr>
            <w:r w:rsidRPr="008D1BD5">
              <w:rPr>
                <w:rFonts w:ascii="Arial Narrow" w:hAnsi="Arial Narrow" w:cs="Arial"/>
              </w:rPr>
              <w:t>% en peso por material</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49635555" w14:textId="77777777" w:rsidR="00CC195A" w:rsidRPr="008D1BD5" w:rsidRDefault="00CC195A" w:rsidP="00010DCF">
            <w:pPr>
              <w:pStyle w:val="TableParagraph"/>
              <w:ind w:right="321"/>
              <w:jc w:val="both"/>
              <w:rPr>
                <w:rFonts w:ascii="Arial Narrow" w:hAnsi="Arial Narrow" w:cs="Arial"/>
              </w:rPr>
            </w:pPr>
          </w:p>
          <w:p w14:paraId="50F07069" w14:textId="56312DDC" w:rsidR="00CC195A" w:rsidRPr="008D1BD5" w:rsidRDefault="4022D7C6" w:rsidP="00010DCF">
            <w:pPr>
              <w:pStyle w:val="TableParagraph"/>
              <w:ind w:right="321"/>
              <w:jc w:val="both"/>
              <w:rPr>
                <w:rFonts w:ascii="Arial Narrow" w:hAnsi="Arial Narrow" w:cs="Arial"/>
              </w:rPr>
            </w:pPr>
            <w:r w:rsidRPr="008D1BD5">
              <w:rPr>
                <w:rFonts w:ascii="Arial Narrow" w:hAnsi="Arial Narrow" w:cs="Arial"/>
              </w:rPr>
              <w:t>Información no disponible a ese nivel detalle</w:t>
            </w:r>
          </w:p>
        </w:tc>
      </w:tr>
      <w:tr w:rsidR="008D2541" w:rsidRPr="008D1BD5" w14:paraId="4581A1E6" w14:textId="77777777" w:rsidTr="62F36BA5">
        <w:trPr>
          <w:trHeight w:val="1660"/>
        </w:trPr>
        <w:tc>
          <w:tcPr>
            <w:tcW w:w="706" w:type="dxa"/>
            <w:tcBorders>
              <w:top w:val="single" w:sz="4" w:space="0" w:color="8B1C40"/>
              <w:left w:val="single" w:sz="4" w:space="0" w:color="8B1C40"/>
              <w:bottom w:val="single" w:sz="4" w:space="0" w:color="8B1C40"/>
              <w:right w:val="single" w:sz="4" w:space="0" w:color="8B1C40"/>
            </w:tcBorders>
          </w:tcPr>
          <w:p w14:paraId="666ECFFE" w14:textId="77777777" w:rsidR="00CC195A" w:rsidRPr="008D1BD5" w:rsidRDefault="00CC195A" w:rsidP="00010DCF">
            <w:pPr>
              <w:spacing w:after="0"/>
              <w:jc w:val="both"/>
              <w:rPr>
                <w:rFonts w:ascii="Arial Narrow" w:hAnsi="Arial Narrow" w:cs="Arial"/>
              </w:rPr>
            </w:pPr>
            <w:r w:rsidRPr="008D1BD5">
              <w:rPr>
                <w:rFonts w:ascii="Arial Narrow" w:hAnsi="Arial Narrow" w:cs="Arial"/>
              </w:rPr>
              <w:t>5</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3A6FDBCF" w14:textId="77777777" w:rsidR="00CC195A" w:rsidRPr="008D1BD5" w:rsidRDefault="00CC195A" w:rsidP="00010DCF">
            <w:pPr>
              <w:pStyle w:val="TableParagraph"/>
              <w:tabs>
                <w:tab w:val="left" w:pos="1724"/>
              </w:tabs>
              <w:spacing w:before="20" w:line="259" w:lineRule="auto"/>
              <w:ind w:left="107" w:right="133"/>
              <w:jc w:val="both"/>
              <w:rPr>
                <w:rFonts w:ascii="Arial Narrow" w:hAnsi="Arial Narrow" w:cs="Arial"/>
              </w:rPr>
            </w:pPr>
            <w:r w:rsidRPr="008D1BD5">
              <w:rPr>
                <w:rFonts w:ascii="Arial Narrow" w:hAnsi="Arial Narrow" w:cs="Arial"/>
              </w:rPr>
              <w:t>Usuarios del servicio público de aseo en área rural por corregimiento y centro poblado</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5B0F2182" w14:textId="77777777" w:rsidR="00CC195A" w:rsidRPr="008D1BD5" w:rsidRDefault="00CC195A" w:rsidP="00010DCF">
            <w:pPr>
              <w:pStyle w:val="TableParagraph"/>
              <w:spacing w:before="1"/>
              <w:ind w:left="256" w:right="253"/>
              <w:jc w:val="center"/>
              <w:rPr>
                <w:rFonts w:ascii="Arial Narrow" w:hAnsi="Arial Narrow" w:cs="Arial"/>
              </w:rPr>
            </w:pPr>
            <w:r w:rsidRPr="008D1BD5">
              <w:rPr>
                <w:rFonts w:ascii="Arial Narrow" w:hAnsi="Arial Narrow" w:cs="Arial"/>
              </w:rPr>
              <w:t>Número</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2FF85D32" w14:textId="77777777" w:rsidR="00CC195A" w:rsidRPr="008D1BD5" w:rsidRDefault="00CC195A" w:rsidP="00010DCF">
            <w:pPr>
              <w:pStyle w:val="TableParagraph"/>
              <w:tabs>
                <w:tab w:val="left" w:pos="827"/>
              </w:tabs>
              <w:spacing w:line="259" w:lineRule="auto"/>
              <w:ind w:right="91"/>
              <w:jc w:val="center"/>
              <w:rPr>
                <w:rFonts w:ascii="Arial Narrow" w:hAnsi="Arial Narrow" w:cs="Arial"/>
              </w:rPr>
            </w:pPr>
          </w:p>
          <w:tbl>
            <w:tblPr>
              <w:tblpPr w:leftFromText="141" w:rightFromText="141" w:horzAnchor="margin" w:tblpXSpec="center" w:tblpY="542"/>
              <w:tblOverlap w:val="never"/>
              <w:tblW w:w="4100" w:type="dxa"/>
              <w:tblCellMar>
                <w:left w:w="70" w:type="dxa"/>
                <w:right w:w="70" w:type="dxa"/>
              </w:tblCellMar>
              <w:tblLook w:val="04A0" w:firstRow="1" w:lastRow="0" w:firstColumn="1" w:lastColumn="0" w:noHBand="0" w:noVBand="1"/>
            </w:tblPr>
            <w:tblGrid>
              <w:gridCol w:w="1440"/>
              <w:gridCol w:w="2660"/>
            </w:tblGrid>
            <w:tr w:rsidR="008D2541" w:rsidRPr="008D1BD5" w14:paraId="40B0AC07" w14:textId="77777777" w:rsidTr="00010DCF">
              <w:trPr>
                <w:trHeight w:val="345"/>
              </w:trPr>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388271" w14:textId="77777777" w:rsidR="00CC195A" w:rsidRPr="008D1BD5" w:rsidRDefault="00CC195A" w:rsidP="00010DCF">
                  <w:pPr>
                    <w:spacing w:after="0" w:line="240" w:lineRule="auto"/>
                    <w:jc w:val="center"/>
                    <w:rPr>
                      <w:rFonts w:ascii="Arial Narrow" w:eastAsia="Times New Roman" w:hAnsi="Arial Narrow" w:cs="Times New Roman"/>
                      <w:b/>
                      <w:bCs/>
                      <w:lang w:eastAsia="es-CO"/>
                    </w:rPr>
                  </w:pPr>
                  <w:r w:rsidRPr="008D1BD5">
                    <w:rPr>
                      <w:rFonts w:ascii="Arial Narrow" w:eastAsia="Times New Roman" w:hAnsi="Arial Narrow" w:cs="Times New Roman"/>
                      <w:b/>
                      <w:bCs/>
                      <w:lang w:eastAsia="es-CO"/>
                    </w:rPr>
                    <w:t>Estrato/uso</w:t>
                  </w:r>
                </w:p>
              </w:tc>
              <w:tc>
                <w:tcPr>
                  <w:tcW w:w="2660" w:type="dxa"/>
                  <w:tcBorders>
                    <w:top w:val="single" w:sz="8" w:space="0" w:color="auto"/>
                    <w:left w:val="nil"/>
                    <w:bottom w:val="single" w:sz="8" w:space="0" w:color="auto"/>
                    <w:right w:val="single" w:sz="8" w:space="0" w:color="auto"/>
                  </w:tcBorders>
                  <w:shd w:val="clear" w:color="auto" w:fill="auto"/>
                  <w:noWrap/>
                  <w:vAlign w:val="center"/>
                  <w:hideMark/>
                </w:tcPr>
                <w:p w14:paraId="44AF103F" w14:textId="77777777" w:rsidR="00CC195A" w:rsidRPr="008D1BD5" w:rsidRDefault="00CC195A" w:rsidP="00010DCF">
                  <w:pPr>
                    <w:spacing w:after="0" w:line="240" w:lineRule="auto"/>
                    <w:jc w:val="center"/>
                    <w:rPr>
                      <w:rFonts w:ascii="Arial Narrow" w:eastAsia="Times New Roman" w:hAnsi="Arial Narrow" w:cs="Times New Roman"/>
                      <w:b/>
                      <w:bCs/>
                      <w:lang w:eastAsia="es-CO"/>
                    </w:rPr>
                  </w:pPr>
                  <w:r w:rsidRPr="008D1BD5">
                    <w:rPr>
                      <w:rFonts w:ascii="Arial Narrow" w:eastAsia="Times New Roman" w:hAnsi="Arial Narrow" w:cs="Times New Roman"/>
                      <w:b/>
                      <w:bCs/>
                      <w:lang w:eastAsia="es-CO"/>
                    </w:rPr>
                    <w:t>No. Suscriptores dic 2019</w:t>
                  </w:r>
                </w:p>
              </w:tc>
            </w:tr>
            <w:tr w:rsidR="008D2541" w:rsidRPr="008D1BD5" w14:paraId="1DB624B4" w14:textId="77777777" w:rsidTr="00010DCF">
              <w:trPr>
                <w:trHeight w:val="33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23D118DF" w14:textId="77777777" w:rsidR="00CC195A" w:rsidRPr="008D1BD5" w:rsidRDefault="00CC195A" w:rsidP="00010DCF">
                  <w:pPr>
                    <w:spacing w:after="0" w:line="240" w:lineRule="auto"/>
                    <w:jc w:val="center"/>
                    <w:rPr>
                      <w:rFonts w:ascii="Arial Narrow" w:eastAsia="Times New Roman" w:hAnsi="Arial Narrow" w:cs="Calibri"/>
                      <w:lang w:eastAsia="es-CO"/>
                    </w:rPr>
                  </w:pPr>
                  <w:r w:rsidRPr="008D1BD5">
                    <w:rPr>
                      <w:rFonts w:ascii="Arial Narrow" w:eastAsia="Times New Roman" w:hAnsi="Arial Narrow" w:cs="Calibri"/>
                      <w:lang w:eastAsia="es-CO"/>
                    </w:rPr>
                    <w:t xml:space="preserve"> Estrato 1 </w:t>
                  </w:r>
                </w:p>
              </w:tc>
              <w:tc>
                <w:tcPr>
                  <w:tcW w:w="2660" w:type="dxa"/>
                  <w:tcBorders>
                    <w:top w:val="nil"/>
                    <w:left w:val="nil"/>
                    <w:bottom w:val="single" w:sz="4" w:space="0" w:color="auto"/>
                    <w:right w:val="single" w:sz="8" w:space="0" w:color="auto"/>
                  </w:tcBorders>
                  <w:shd w:val="clear" w:color="auto" w:fill="auto"/>
                  <w:noWrap/>
                  <w:vAlign w:val="bottom"/>
                  <w:hideMark/>
                </w:tcPr>
                <w:p w14:paraId="30F700E4" w14:textId="77777777" w:rsidR="00CC195A" w:rsidRPr="008D1BD5" w:rsidRDefault="00CC195A" w:rsidP="00010DCF">
                  <w:pPr>
                    <w:spacing w:after="0" w:line="240" w:lineRule="auto"/>
                    <w:jc w:val="center"/>
                    <w:rPr>
                      <w:rFonts w:ascii="Arial Narrow" w:eastAsia="Times New Roman" w:hAnsi="Arial Narrow" w:cs="Calibri"/>
                      <w:lang w:eastAsia="es-CO"/>
                    </w:rPr>
                  </w:pPr>
                  <w:r w:rsidRPr="008D1BD5">
                    <w:rPr>
                      <w:rFonts w:ascii="Arial Narrow" w:eastAsia="Times New Roman" w:hAnsi="Arial Narrow" w:cs="Calibri"/>
                      <w:lang w:eastAsia="es-CO"/>
                    </w:rPr>
                    <w:t>1871</w:t>
                  </w:r>
                </w:p>
              </w:tc>
            </w:tr>
            <w:tr w:rsidR="008D2541" w:rsidRPr="008D1BD5" w14:paraId="58EC32C9" w14:textId="77777777" w:rsidTr="00010DCF">
              <w:trPr>
                <w:trHeight w:val="33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45A5B1A6" w14:textId="77777777" w:rsidR="00CC195A" w:rsidRPr="008D1BD5" w:rsidRDefault="00CC195A" w:rsidP="00010DCF">
                  <w:pPr>
                    <w:spacing w:after="0" w:line="240" w:lineRule="auto"/>
                    <w:jc w:val="center"/>
                    <w:rPr>
                      <w:rFonts w:ascii="Arial Narrow" w:eastAsia="Times New Roman" w:hAnsi="Arial Narrow" w:cs="Calibri"/>
                      <w:lang w:eastAsia="es-CO"/>
                    </w:rPr>
                  </w:pPr>
                  <w:r w:rsidRPr="008D1BD5">
                    <w:rPr>
                      <w:rFonts w:ascii="Arial Narrow" w:eastAsia="Times New Roman" w:hAnsi="Arial Narrow" w:cs="Calibri"/>
                      <w:lang w:eastAsia="es-CO"/>
                    </w:rPr>
                    <w:t xml:space="preserve"> Estrato 2 </w:t>
                  </w:r>
                </w:p>
              </w:tc>
              <w:tc>
                <w:tcPr>
                  <w:tcW w:w="2660" w:type="dxa"/>
                  <w:tcBorders>
                    <w:top w:val="nil"/>
                    <w:left w:val="nil"/>
                    <w:bottom w:val="single" w:sz="4" w:space="0" w:color="auto"/>
                    <w:right w:val="single" w:sz="8" w:space="0" w:color="auto"/>
                  </w:tcBorders>
                  <w:shd w:val="clear" w:color="auto" w:fill="auto"/>
                  <w:noWrap/>
                  <w:vAlign w:val="bottom"/>
                  <w:hideMark/>
                </w:tcPr>
                <w:p w14:paraId="17CFEE39" w14:textId="77777777" w:rsidR="00CC195A" w:rsidRPr="008D1BD5" w:rsidRDefault="00CC195A" w:rsidP="00010DCF">
                  <w:pPr>
                    <w:spacing w:after="0" w:line="240" w:lineRule="auto"/>
                    <w:jc w:val="center"/>
                    <w:rPr>
                      <w:rFonts w:ascii="Arial Narrow" w:eastAsia="Times New Roman" w:hAnsi="Arial Narrow" w:cs="Calibri"/>
                      <w:lang w:eastAsia="es-CO"/>
                    </w:rPr>
                  </w:pPr>
                  <w:r w:rsidRPr="008D1BD5">
                    <w:rPr>
                      <w:rFonts w:ascii="Arial Narrow" w:eastAsia="Times New Roman" w:hAnsi="Arial Narrow" w:cs="Calibri"/>
                      <w:lang w:eastAsia="es-CO"/>
                    </w:rPr>
                    <w:t>365</w:t>
                  </w:r>
                </w:p>
              </w:tc>
            </w:tr>
            <w:tr w:rsidR="008D2541" w:rsidRPr="008D1BD5" w14:paraId="1BB7D582" w14:textId="77777777" w:rsidTr="00010DCF">
              <w:trPr>
                <w:trHeight w:val="33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34A57EC6" w14:textId="77777777" w:rsidR="00CC195A" w:rsidRPr="008D1BD5" w:rsidRDefault="00CC195A" w:rsidP="00010DCF">
                  <w:pPr>
                    <w:spacing w:after="0" w:line="240" w:lineRule="auto"/>
                    <w:jc w:val="center"/>
                    <w:rPr>
                      <w:rFonts w:ascii="Arial Narrow" w:eastAsia="Times New Roman" w:hAnsi="Arial Narrow" w:cs="Calibri"/>
                      <w:lang w:eastAsia="es-CO"/>
                    </w:rPr>
                  </w:pPr>
                  <w:r w:rsidRPr="008D1BD5">
                    <w:rPr>
                      <w:rFonts w:ascii="Arial Narrow" w:eastAsia="Times New Roman" w:hAnsi="Arial Narrow" w:cs="Calibri"/>
                      <w:lang w:eastAsia="es-CO"/>
                    </w:rPr>
                    <w:t xml:space="preserve"> Estrato 3 </w:t>
                  </w:r>
                </w:p>
              </w:tc>
              <w:tc>
                <w:tcPr>
                  <w:tcW w:w="2660" w:type="dxa"/>
                  <w:tcBorders>
                    <w:top w:val="nil"/>
                    <w:left w:val="nil"/>
                    <w:bottom w:val="single" w:sz="4" w:space="0" w:color="auto"/>
                    <w:right w:val="single" w:sz="8" w:space="0" w:color="auto"/>
                  </w:tcBorders>
                  <w:shd w:val="clear" w:color="auto" w:fill="auto"/>
                  <w:noWrap/>
                  <w:vAlign w:val="bottom"/>
                  <w:hideMark/>
                </w:tcPr>
                <w:p w14:paraId="07581EC8" w14:textId="77777777" w:rsidR="00CC195A" w:rsidRPr="008D1BD5" w:rsidRDefault="00CC195A" w:rsidP="00010DCF">
                  <w:pPr>
                    <w:spacing w:after="0" w:line="240" w:lineRule="auto"/>
                    <w:jc w:val="center"/>
                    <w:rPr>
                      <w:rFonts w:ascii="Arial Narrow" w:eastAsia="Times New Roman" w:hAnsi="Arial Narrow" w:cs="Calibri"/>
                      <w:lang w:eastAsia="es-CO"/>
                    </w:rPr>
                  </w:pPr>
                  <w:r w:rsidRPr="008D1BD5">
                    <w:rPr>
                      <w:rFonts w:ascii="Arial Narrow" w:eastAsia="Times New Roman" w:hAnsi="Arial Narrow" w:cs="Calibri"/>
                      <w:lang w:eastAsia="es-CO"/>
                    </w:rPr>
                    <w:t>22</w:t>
                  </w:r>
                </w:p>
              </w:tc>
            </w:tr>
            <w:tr w:rsidR="008D2541" w:rsidRPr="008D1BD5" w14:paraId="3057D44E" w14:textId="77777777" w:rsidTr="00010DCF">
              <w:trPr>
                <w:trHeight w:val="33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770B2FEE" w14:textId="77777777" w:rsidR="00CC195A" w:rsidRPr="008D1BD5" w:rsidRDefault="00CC195A" w:rsidP="00010DCF">
                  <w:pPr>
                    <w:spacing w:after="0" w:line="240" w:lineRule="auto"/>
                    <w:jc w:val="center"/>
                    <w:rPr>
                      <w:rFonts w:ascii="Arial Narrow" w:eastAsia="Times New Roman" w:hAnsi="Arial Narrow" w:cs="Calibri"/>
                      <w:lang w:eastAsia="es-CO"/>
                    </w:rPr>
                  </w:pPr>
                  <w:r w:rsidRPr="008D1BD5">
                    <w:rPr>
                      <w:rFonts w:ascii="Arial Narrow" w:eastAsia="Times New Roman" w:hAnsi="Arial Narrow" w:cs="Calibri"/>
                      <w:lang w:eastAsia="es-CO"/>
                    </w:rPr>
                    <w:t xml:space="preserve"> Estrato 4 </w:t>
                  </w:r>
                </w:p>
              </w:tc>
              <w:tc>
                <w:tcPr>
                  <w:tcW w:w="2660" w:type="dxa"/>
                  <w:tcBorders>
                    <w:top w:val="nil"/>
                    <w:left w:val="nil"/>
                    <w:bottom w:val="single" w:sz="4" w:space="0" w:color="auto"/>
                    <w:right w:val="single" w:sz="8" w:space="0" w:color="auto"/>
                  </w:tcBorders>
                  <w:shd w:val="clear" w:color="auto" w:fill="auto"/>
                  <w:noWrap/>
                  <w:vAlign w:val="bottom"/>
                  <w:hideMark/>
                </w:tcPr>
                <w:p w14:paraId="4C1EB605" w14:textId="77777777" w:rsidR="00CC195A" w:rsidRPr="008D1BD5" w:rsidRDefault="00CC195A" w:rsidP="00010DCF">
                  <w:pPr>
                    <w:spacing w:after="0" w:line="240" w:lineRule="auto"/>
                    <w:jc w:val="center"/>
                    <w:rPr>
                      <w:rFonts w:ascii="Arial Narrow" w:eastAsia="Times New Roman" w:hAnsi="Arial Narrow" w:cs="Calibri"/>
                      <w:lang w:eastAsia="es-CO"/>
                    </w:rPr>
                  </w:pPr>
                  <w:r w:rsidRPr="008D1BD5">
                    <w:rPr>
                      <w:rFonts w:ascii="Arial Narrow" w:eastAsia="Times New Roman" w:hAnsi="Arial Narrow" w:cs="Calibri"/>
                      <w:lang w:eastAsia="es-CO"/>
                    </w:rPr>
                    <w:t>3</w:t>
                  </w:r>
                </w:p>
              </w:tc>
            </w:tr>
            <w:tr w:rsidR="008D2541" w:rsidRPr="008D1BD5" w14:paraId="7A9DFFA0" w14:textId="77777777" w:rsidTr="00010DCF">
              <w:trPr>
                <w:trHeight w:val="33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48CD2F92" w14:textId="77777777" w:rsidR="00CC195A" w:rsidRPr="008D1BD5" w:rsidRDefault="00CC195A" w:rsidP="00010DCF">
                  <w:pPr>
                    <w:spacing w:after="0" w:line="240" w:lineRule="auto"/>
                    <w:jc w:val="center"/>
                    <w:rPr>
                      <w:rFonts w:ascii="Arial Narrow" w:eastAsia="Times New Roman" w:hAnsi="Arial Narrow" w:cs="Calibri"/>
                      <w:lang w:eastAsia="es-CO"/>
                    </w:rPr>
                  </w:pPr>
                  <w:r w:rsidRPr="008D1BD5">
                    <w:rPr>
                      <w:rFonts w:ascii="Arial Narrow" w:eastAsia="Times New Roman" w:hAnsi="Arial Narrow" w:cs="Calibri"/>
                      <w:lang w:eastAsia="es-CO"/>
                    </w:rPr>
                    <w:t xml:space="preserve"> Estrato 5 </w:t>
                  </w:r>
                </w:p>
              </w:tc>
              <w:tc>
                <w:tcPr>
                  <w:tcW w:w="2660" w:type="dxa"/>
                  <w:tcBorders>
                    <w:top w:val="nil"/>
                    <w:left w:val="nil"/>
                    <w:bottom w:val="single" w:sz="4" w:space="0" w:color="auto"/>
                    <w:right w:val="single" w:sz="8" w:space="0" w:color="auto"/>
                  </w:tcBorders>
                  <w:shd w:val="clear" w:color="auto" w:fill="auto"/>
                  <w:noWrap/>
                  <w:vAlign w:val="bottom"/>
                  <w:hideMark/>
                </w:tcPr>
                <w:p w14:paraId="4EF93A77" w14:textId="77777777" w:rsidR="00CC195A" w:rsidRPr="008D1BD5" w:rsidRDefault="00CC195A" w:rsidP="00010DCF">
                  <w:pPr>
                    <w:spacing w:after="0" w:line="240" w:lineRule="auto"/>
                    <w:jc w:val="center"/>
                    <w:rPr>
                      <w:rFonts w:ascii="Arial Narrow" w:eastAsia="Times New Roman" w:hAnsi="Arial Narrow" w:cs="Calibri"/>
                      <w:lang w:eastAsia="es-CO"/>
                    </w:rPr>
                  </w:pPr>
                  <w:r w:rsidRPr="008D1BD5">
                    <w:rPr>
                      <w:rFonts w:ascii="Arial Narrow" w:eastAsia="Times New Roman" w:hAnsi="Arial Narrow" w:cs="Calibri"/>
                      <w:lang w:eastAsia="es-CO"/>
                    </w:rPr>
                    <w:t>89</w:t>
                  </w:r>
                </w:p>
              </w:tc>
            </w:tr>
            <w:tr w:rsidR="008D2541" w:rsidRPr="008D1BD5" w14:paraId="12B22407" w14:textId="77777777" w:rsidTr="00010DCF">
              <w:trPr>
                <w:trHeight w:val="33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6DE48641" w14:textId="77777777" w:rsidR="00CC195A" w:rsidRPr="008D1BD5" w:rsidRDefault="00CC195A" w:rsidP="00010DCF">
                  <w:pPr>
                    <w:spacing w:after="0" w:line="240" w:lineRule="auto"/>
                    <w:jc w:val="center"/>
                    <w:rPr>
                      <w:rFonts w:ascii="Arial Narrow" w:eastAsia="Times New Roman" w:hAnsi="Arial Narrow" w:cs="Calibri"/>
                      <w:lang w:eastAsia="es-CO"/>
                    </w:rPr>
                  </w:pPr>
                  <w:r w:rsidRPr="008D1BD5">
                    <w:rPr>
                      <w:rFonts w:ascii="Arial Narrow" w:eastAsia="Times New Roman" w:hAnsi="Arial Narrow" w:cs="Calibri"/>
                      <w:lang w:eastAsia="es-CO"/>
                    </w:rPr>
                    <w:t xml:space="preserve"> Estrato 6 </w:t>
                  </w:r>
                </w:p>
              </w:tc>
              <w:tc>
                <w:tcPr>
                  <w:tcW w:w="2660" w:type="dxa"/>
                  <w:tcBorders>
                    <w:top w:val="nil"/>
                    <w:left w:val="nil"/>
                    <w:bottom w:val="single" w:sz="4" w:space="0" w:color="auto"/>
                    <w:right w:val="single" w:sz="8" w:space="0" w:color="auto"/>
                  </w:tcBorders>
                  <w:shd w:val="clear" w:color="auto" w:fill="auto"/>
                  <w:noWrap/>
                  <w:vAlign w:val="bottom"/>
                  <w:hideMark/>
                </w:tcPr>
                <w:p w14:paraId="45621186" w14:textId="77777777" w:rsidR="00CC195A" w:rsidRPr="008D1BD5" w:rsidRDefault="00CC195A" w:rsidP="00010DCF">
                  <w:pPr>
                    <w:spacing w:after="0" w:line="240" w:lineRule="auto"/>
                    <w:jc w:val="center"/>
                    <w:rPr>
                      <w:rFonts w:ascii="Arial Narrow" w:eastAsia="Times New Roman" w:hAnsi="Arial Narrow" w:cs="Calibri"/>
                      <w:lang w:eastAsia="es-CO"/>
                    </w:rPr>
                  </w:pPr>
                  <w:r w:rsidRPr="008D1BD5">
                    <w:rPr>
                      <w:rFonts w:ascii="Arial Narrow" w:eastAsia="Times New Roman" w:hAnsi="Arial Narrow" w:cs="Calibri"/>
                      <w:lang w:eastAsia="es-CO"/>
                    </w:rPr>
                    <w:t>216</w:t>
                  </w:r>
                </w:p>
              </w:tc>
            </w:tr>
            <w:tr w:rsidR="008D2541" w:rsidRPr="008D1BD5" w14:paraId="601459DE" w14:textId="77777777" w:rsidTr="00010DCF">
              <w:trPr>
                <w:trHeight w:val="33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308F5B7C" w14:textId="77777777" w:rsidR="00CC195A" w:rsidRPr="008D1BD5" w:rsidRDefault="00CC195A" w:rsidP="00010DCF">
                  <w:pPr>
                    <w:spacing w:after="0" w:line="240" w:lineRule="auto"/>
                    <w:jc w:val="center"/>
                    <w:rPr>
                      <w:rFonts w:ascii="Arial Narrow" w:eastAsia="Times New Roman" w:hAnsi="Arial Narrow" w:cs="Calibri"/>
                      <w:lang w:eastAsia="es-CO"/>
                    </w:rPr>
                  </w:pPr>
                  <w:r w:rsidRPr="008D1BD5">
                    <w:rPr>
                      <w:rFonts w:ascii="Arial Narrow" w:eastAsia="Times New Roman" w:hAnsi="Arial Narrow" w:cs="Calibri"/>
                      <w:lang w:eastAsia="es-CO"/>
                    </w:rPr>
                    <w:t xml:space="preserve"> Uso Industrial </w:t>
                  </w:r>
                </w:p>
              </w:tc>
              <w:tc>
                <w:tcPr>
                  <w:tcW w:w="2660" w:type="dxa"/>
                  <w:tcBorders>
                    <w:top w:val="nil"/>
                    <w:left w:val="nil"/>
                    <w:bottom w:val="single" w:sz="4" w:space="0" w:color="auto"/>
                    <w:right w:val="single" w:sz="8" w:space="0" w:color="auto"/>
                  </w:tcBorders>
                  <w:shd w:val="clear" w:color="auto" w:fill="auto"/>
                  <w:noWrap/>
                  <w:vAlign w:val="bottom"/>
                  <w:hideMark/>
                </w:tcPr>
                <w:p w14:paraId="423D4B9D" w14:textId="77777777" w:rsidR="00CC195A" w:rsidRPr="008D1BD5" w:rsidRDefault="00CC195A" w:rsidP="00010DCF">
                  <w:pPr>
                    <w:spacing w:after="0" w:line="240" w:lineRule="auto"/>
                    <w:jc w:val="center"/>
                    <w:rPr>
                      <w:rFonts w:ascii="Arial Narrow" w:eastAsia="Times New Roman" w:hAnsi="Arial Narrow" w:cs="Calibri"/>
                      <w:lang w:eastAsia="es-CO"/>
                    </w:rPr>
                  </w:pPr>
                  <w:r w:rsidRPr="008D1BD5">
                    <w:rPr>
                      <w:rFonts w:ascii="Arial Narrow" w:eastAsia="Times New Roman" w:hAnsi="Arial Narrow" w:cs="Calibri"/>
                      <w:lang w:eastAsia="es-CO"/>
                    </w:rPr>
                    <w:t>15</w:t>
                  </w:r>
                </w:p>
              </w:tc>
            </w:tr>
            <w:tr w:rsidR="008D2541" w:rsidRPr="008D1BD5" w14:paraId="0FF1364E" w14:textId="77777777" w:rsidTr="00010DCF">
              <w:trPr>
                <w:trHeight w:val="33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0F8C0D1F" w14:textId="77777777" w:rsidR="00CC195A" w:rsidRPr="008D1BD5" w:rsidRDefault="00CC195A" w:rsidP="00010DCF">
                  <w:pPr>
                    <w:spacing w:after="0" w:line="240" w:lineRule="auto"/>
                    <w:jc w:val="center"/>
                    <w:rPr>
                      <w:rFonts w:ascii="Arial Narrow" w:eastAsia="Times New Roman" w:hAnsi="Arial Narrow" w:cs="Calibri"/>
                      <w:lang w:eastAsia="es-CO"/>
                    </w:rPr>
                  </w:pPr>
                  <w:r w:rsidRPr="008D1BD5">
                    <w:rPr>
                      <w:rFonts w:ascii="Arial Narrow" w:eastAsia="Times New Roman" w:hAnsi="Arial Narrow" w:cs="Calibri"/>
                      <w:lang w:eastAsia="es-CO"/>
                    </w:rPr>
                    <w:t xml:space="preserve"> Uso Comercial </w:t>
                  </w:r>
                </w:p>
              </w:tc>
              <w:tc>
                <w:tcPr>
                  <w:tcW w:w="2660" w:type="dxa"/>
                  <w:tcBorders>
                    <w:top w:val="nil"/>
                    <w:left w:val="nil"/>
                    <w:bottom w:val="single" w:sz="4" w:space="0" w:color="auto"/>
                    <w:right w:val="single" w:sz="8" w:space="0" w:color="auto"/>
                  </w:tcBorders>
                  <w:shd w:val="clear" w:color="auto" w:fill="auto"/>
                  <w:noWrap/>
                  <w:vAlign w:val="bottom"/>
                  <w:hideMark/>
                </w:tcPr>
                <w:p w14:paraId="79B6DC27" w14:textId="77777777" w:rsidR="00CC195A" w:rsidRPr="008D1BD5" w:rsidRDefault="00CC195A" w:rsidP="00010DCF">
                  <w:pPr>
                    <w:spacing w:after="0" w:line="240" w:lineRule="auto"/>
                    <w:jc w:val="center"/>
                    <w:rPr>
                      <w:rFonts w:ascii="Arial Narrow" w:eastAsia="Times New Roman" w:hAnsi="Arial Narrow" w:cs="Calibri"/>
                      <w:lang w:eastAsia="es-CO"/>
                    </w:rPr>
                  </w:pPr>
                  <w:r w:rsidRPr="008D1BD5">
                    <w:rPr>
                      <w:rFonts w:ascii="Arial Narrow" w:eastAsia="Times New Roman" w:hAnsi="Arial Narrow" w:cs="Calibri"/>
                      <w:lang w:eastAsia="es-CO"/>
                    </w:rPr>
                    <w:t>185</w:t>
                  </w:r>
                </w:p>
              </w:tc>
            </w:tr>
            <w:tr w:rsidR="008D2541" w:rsidRPr="008D1BD5" w14:paraId="01D61038" w14:textId="77777777" w:rsidTr="00010DCF">
              <w:trPr>
                <w:trHeight w:val="345"/>
              </w:trPr>
              <w:tc>
                <w:tcPr>
                  <w:tcW w:w="1440" w:type="dxa"/>
                  <w:tcBorders>
                    <w:top w:val="nil"/>
                    <w:left w:val="single" w:sz="8" w:space="0" w:color="auto"/>
                    <w:bottom w:val="nil"/>
                    <w:right w:val="single" w:sz="4" w:space="0" w:color="auto"/>
                  </w:tcBorders>
                  <w:shd w:val="clear" w:color="auto" w:fill="auto"/>
                  <w:noWrap/>
                  <w:vAlign w:val="center"/>
                  <w:hideMark/>
                </w:tcPr>
                <w:p w14:paraId="57BBC02F" w14:textId="77777777" w:rsidR="00CC195A" w:rsidRPr="008D1BD5" w:rsidRDefault="00CC195A" w:rsidP="00010DCF">
                  <w:pPr>
                    <w:spacing w:after="0" w:line="240" w:lineRule="auto"/>
                    <w:jc w:val="center"/>
                    <w:rPr>
                      <w:rFonts w:ascii="Arial Narrow" w:eastAsia="Times New Roman" w:hAnsi="Arial Narrow" w:cs="Calibri"/>
                      <w:lang w:eastAsia="es-CO"/>
                    </w:rPr>
                  </w:pPr>
                  <w:r w:rsidRPr="008D1BD5">
                    <w:rPr>
                      <w:rFonts w:ascii="Arial Narrow" w:eastAsia="Times New Roman" w:hAnsi="Arial Narrow" w:cs="Calibri"/>
                      <w:lang w:eastAsia="es-CO"/>
                    </w:rPr>
                    <w:t xml:space="preserve"> Uso Oficial </w:t>
                  </w:r>
                </w:p>
              </w:tc>
              <w:tc>
                <w:tcPr>
                  <w:tcW w:w="2660" w:type="dxa"/>
                  <w:tcBorders>
                    <w:top w:val="nil"/>
                    <w:left w:val="nil"/>
                    <w:bottom w:val="nil"/>
                    <w:right w:val="single" w:sz="8" w:space="0" w:color="auto"/>
                  </w:tcBorders>
                  <w:shd w:val="clear" w:color="auto" w:fill="auto"/>
                  <w:noWrap/>
                  <w:vAlign w:val="bottom"/>
                  <w:hideMark/>
                </w:tcPr>
                <w:p w14:paraId="7A622172" w14:textId="77777777" w:rsidR="00CC195A" w:rsidRPr="008D1BD5" w:rsidRDefault="00CC195A" w:rsidP="00010DCF">
                  <w:pPr>
                    <w:spacing w:after="0" w:line="240" w:lineRule="auto"/>
                    <w:jc w:val="center"/>
                    <w:rPr>
                      <w:rFonts w:ascii="Arial Narrow" w:eastAsia="Times New Roman" w:hAnsi="Arial Narrow" w:cs="Calibri"/>
                      <w:lang w:eastAsia="es-CO"/>
                    </w:rPr>
                  </w:pPr>
                  <w:r w:rsidRPr="008D1BD5">
                    <w:rPr>
                      <w:rFonts w:ascii="Arial Narrow" w:eastAsia="Times New Roman" w:hAnsi="Arial Narrow" w:cs="Calibri"/>
                      <w:lang w:eastAsia="es-CO"/>
                    </w:rPr>
                    <w:t>11</w:t>
                  </w:r>
                </w:p>
              </w:tc>
            </w:tr>
            <w:tr w:rsidR="008D2541" w:rsidRPr="008D1BD5" w14:paraId="4D673F2C" w14:textId="77777777" w:rsidTr="00010DCF">
              <w:trPr>
                <w:trHeight w:val="345"/>
              </w:trPr>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121CE0" w14:textId="77777777" w:rsidR="00CC195A" w:rsidRPr="008D1BD5" w:rsidRDefault="00CC195A" w:rsidP="00010DCF">
                  <w:pPr>
                    <w:spacing w:after="0" w:line="240" w:lineRule="auto"/>
                    <w:jc w:val="center"/>
                    <w:rPr>
                      <w:rFonts w:ascii="Arial Narrow" w:eastAsia="Times New Roman" w:hAnsi="Arial Narrow" w:cs="Calibri"/>
                      <w:b/>
                      <w:bCs/>
                      <w:lang w:eastAsia="es-CO"/>
                    </w:rPr>
                  </w:pPr>
                  <w:r w:rsidRPr="008D1BD5">
                    <w:rPr>
                      <w:rFonts w:ascii="Arial Narrow" w:eastAsia="Times New Roman" w:hAnsi="Arial Narrow" w:cs="Calibri"/>
                      <w:b/>
                      <w:bCs/>
                      <w:lang w:eastAsia="es-CO"/>
                    </w:rPr>
                    <w:t>Total, Usuarios</w:t>
                  </w:r>
                </w:p>
              </w:tc>
              <w:tc>
                <w:tcPr>
                  <w:tcW w:w="2660" w:type="dxa"/>
                  <w:tcBorders>
                    <w:top w:val="single" w:sz="8" w:space="0" w:color="auto"/>
                    <w:left w:val="nil"/>
                    <w:bottom w:val="single" w:sz="8" w:space="0" w:color="auto"/>
                    <w:right w:val="single" w:sz="8" w:space="0" w:color="auto"/>
                  </w:tcBorders>
                  <w:shd w:val="clear" w:color="auto" w:fill="auto"/>
                  <w:noWrap/>
                  <w:vAlign w:val="bottom"/>
                  <w:hideMark/>
                </w:tcPr>
                <w:p w14:paraId="265F2741" w14:textId="77777777" w:rsidR="00CC195A" w:rsidRPr="008D1BD5" w:rsidRDefault="00CC195A" w:rsidP="00010DCF">
                  <w:pPr>
                    <w:spacing w:after="0" w:line="240" w:lineRule="auto"/>
                    <w:jc w:val="center"/>
                    <w:rPr>
                      <w:rFonts w:ascii="Arial Narrow" w:eastAsia="Times New Roman" w:hAnsi="Arial Narrow" w:cs="Calibri"/>
                      <w:lang w:eastAsia="es-CO"/>
                    </w:rPr>
                  </w:pPr>
                  <w:r w:rsidRPr="008D1BD5">
                    <w:rPr>
                      <w:rFonts w:ascii="Arial Narrow" w:eastAsia="Times New Roman" w:hAnsi="Arial Narrow" w:cs="Calibri"/>
                      <w:lang w:eastAsia="es-CO"/>
                    </w:rPr>
                    <w:t>2777</w:t>
                  </w:r>
                </w:p>
              </w:tc>
            </w:tr>
          </w:tbl>
          <w:p w14:paraId="1E954643" w14:textId="77777777" w:rsidR="00CC195A" w:rsidRPr="008D1BD5" w:rsidRDefault="00CC195A" w:rsidP="00010DCF">
            <w:pPr>
              <w:pStyle w:val="TableParagraph"/>
              <w:tabs>
                <w:tab w:val="left" w:pos="827"/>
              </w:tabs>
              <w:spacing w:line="259" w:lineRule="auto"/>
              <w:ind w:right="91"/>
              <w:jc w:val="center"/>
              <w:rPr>
                <w:rFonts w:ascii="Arial Narrow" w:hAnsi="Arial Narrow" w:cs="Arial"/>
              </w:rPr>
            </w:pPr>
          </w:p>
          <w:p w14:paraId="627AA0AC" w14:textId="77777777" w:rsidR="00CC195A" w:rsidRPr="008D1BD5" w:rsidRDefault="00CC195A" w:rsidP="00010DCF">
            <w:pPr>
              <w:pStyle w:val="TableParagraph"/>
              <w:tabs>
                <w:tab w:val="left" w:pos="827"/>
              </w:tabs>
              <w:spacing w:line="259" w:lineRule="auto"/>
              <w:ind w:right="91"/>
              <w:jc w:val="center"/>
              <w:rPr>
                <w:rFonts w:ascii="Arial Narrow" w:hAnsi="Arial Narrow" w:cs="Arial"/>
              </w:rPr>
            </w:pPr>
          </w:p>
          <w:p w14:paraId="5A7AF15D" w14:textId="77777777" w:rsidR="00CC195A" w:rsidRPr="008D1BD5" w:rsidRDefault="00CC195A" w:rsidP="00010DCF">
            <w:pPr>
              <w:pStyle w:val="TableParagraph"/>
              <w:tabs>
                <w:tab w:val="left" w:pos="827"/>
              </w:tabs>
              <w:spacing w:line="259" w:lineRule="auto"/>
              <w:ind w:right="91"/>
              <w:jc w:val="center"/>
              <w:rPr>
                <w:rFonts w:ascii="Arial Narrow" w:hAnsi="Arial Narrow" w:cs="Arial"/>
              </w:rPr>
            </w:pPr>
          </w:p>
          <w:p w14:paraId="06686FEF" w14:textId="77777777" w:rsidR="00CC195A" w:rsidRPr="008D1BD5" w:rsidRDefault="00CC195A" w:rsidP="00010DCF">
            <w:pPr>
              <w:pStyle w:val="TableParagraph"/>
              <w:tabs>
                <w:tab w:val="left" w:pos="827"/>
              </w:tabs>
              <w:spacing w:line="259" w:lineRule="auto"/>
              <w:ind w:right="91"/>
              <w:jc w:val="center"/>
              <w:rPr>
                <w:rFonts w:ascii="Arial Narrow" w:hAnsi="Arial Narrow" w:cs="Arial"/>
              </w:rPr>
            </w:pPr>
          </w:p>
          <w:p w14:paraId="61C621CD" w14:textId="77777777" w:rsidR="00CC195A" w:rsidRPr="008D1BD5" w:rsidRDefault="00CC195A" w:rsidP="00010DCF">
            <w:pPr>
              <w:pStyle w:val="TableParagraph"/>
              <w:ind w:left="105"/>
              <w:rPr>
                <w:rFonts w:ascii="Arial Narrow" w:hAnsi="Arial Narrow"/>
              </w:rPr>
            </w:pPr>
            <w:r w:rsidRPr="008D1BD5">
              <w:rPr>
                <w:rFonts w:ascii="Arial Narrow" w:hAnsi="Arial Narrow"/>
              </w:rPr>
              <w:t>Fuente:</w:t>
            </w:r>
            <w:r w:rsidRPr="008D1BD5">
              <w:rPr>
                <w:rFonts w:ascii="Arial Narrow" w:hAnsi="Arial Narrow"/>
                <w:spacing w:val="-13"/>
              </w:rPr>
              <w:t xml:space="preserve"> </w:t>
            </w:r>
            <w:r w:rsidRPr="008D1BD5">
              <w:rPr>
                <w:rFonts w:ascii="Arial Narrow" w:hAnsi="Arial Narrow"/>
              </w:rPr>
              <w:t>Sistema de Información para la Gestión y Operación del Servicio Público de Aseo.</w:t>
            </w:r>
          </w:p>
        </w:tc>
      </w:tr>
      <w:tr w:rsidR="008D2541" w:rsidRPr="008D1BD5" w14:paraId="1957ACF8" w14:textId="77777777" w:rsidTr="62F36BA5">
        <w:trPr>
          <w:trHeight w:val="1660"/>
        </w:trPr>
        <w:tc>
          <w:tcPr>
            <w:tcW w:w="706" w:type="dxa"/>
            <w:tcBorders>
              <w:top w:val="single" w:sz="4" w:space="0" w:color="8B1C40"/>
              <w:left w:val="single" w:sz="4" w:space="0" w:color="8B1C40"/>
              <w:bottom w:val="single" w:sz="4" w:space="0" w:color="8B1C40"/>
              <w:right w:val="single" w:sz="4" w:space="0" w:color="8B1C40"/>
            </w:tcBorders>
          </w:tcPr>
          <w:p w14:paraId="68AED84D" w14:textId="77777777" w:rsidR="00CC195A" w:rsidRPr="008D1BD5" w:rsidRDefault="00CC195A" w:rsidP="00010DCF">
            <w:pPr>
              <w:spacing w:after="0"/>
              <w:jc w:val="both"/>
              <w:rPr>
                <w:rFonts w:ascii="Arial Narrow" w:hAnsi="Arial Narrow" w:cs="Arial"/>
              </w:rPr>
            </w:pPr>
            <w:r w:rsidRPr="008D1BD5">
              <w:rPr>
                <w:rFonts w:ascii="Arial Narrow" w:hAnsi="Arial Narrow" w:cs="Arial"/>
              </w:rPr>
              <w:t>6</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3EDB1836" w14:textId="77777777" w:rsidR="00CC195A" w:rsidRPr="008D1BD5" w:rsidRDefault="00CC195A" w:rsidP="00010DCF">
            <w:pPr>
              <w:pStyle w:val="TableParagraph"/>
              <w:ind w:left="108" w:right="140"/>
              <w:rPr>
                <w:rFonts w:ascii="Arial Narrow" w:hAnsi="Arial Narrow" w:cs="Arial"/>
              </w:rPr>
            </w:pPr>
            <w:r w:rsidRPr="008D1BD5">
              <w:rPr>
                <w:rFonts w:ascii="Arial Narrow" w:hAnsi="Arial Narrow" w:cs="Arial"/>
                <w:position w:val="2"/>
              </w:rPr>
              <w:t>Cobertura de recolección área rural Cob</w:t>
            </w:r>
            <w:r w:rsidRPr="008D1BD5">
              <w:rPr>
                <w:rFonts w:ascii="Arial Narrow" w:hAnsi="Arial Narrow" w:cs="Arial"/>
              </w:rPr>
              <w:t>ryt de acuerdo con la información suministrada por los prestadores del servicio público de aseo. En caso de contar con más de un</w:t>
            </w:r>
          </w:p>
          <w:p w14:paraId="7A067399" w14:textId="77777777" w:rsidR="00CC195A" w:rsidRPr="008D1BD5" w:rsidRDefault="00CC195A" w:rsidP="00010DCF">
            <w:pPr>
              <w:pStyle w:val="TableParagraph"/>
              <w:spacing w:line="242" w:lineRule="auto"/>
              <w:ind w:left="108" w:right="329"/>
              <w:rPr>
                <w:rFonts w:ascii="Arial Narrow" w:hAnsi="Arial Narrow" w:cs="Arial"/>
              </w:rPr>
            </w:pPr>
            <w:r w:rsidRPr="008D1BD5">
              <w:rPr>
                <w:rFonts w:ascii="Arial Narrow" w:hAnsi="Arial Narrow" w:cs="Arial"/>
              </w:rPr>
              <w:t>prestador, la cobertura se estimará como la sumatoria de las coberturas de los prestadores, la cual no podrá ser mayor al 100%.</w:t>
            </w:r>
          </w:p>
          <w:p w14:paraId="659F1599" w14:textId="77777777" w:rsidR="00CC195A" w:rsidRPr="008D1BD5" w:rsidRDefault="00CC195A" w:rsidP="00010DCF">
            <w:pPr>
              <w:pStyle w:val="TableParagraph"/>
              <w:tabs>
                <w:tab w:val="left" w:pos="1630"/>
              </w:tabs>
              <w:spacing w:line="259" w:lineRule="auto"/>
              <w:ind w:left="107" w:right="94"/>
              <w:jc w:val="both"/>
              <w:rPr>
                <w:rFonts w:ascii="Arial Narrow" w:hAnsi="Arial Narrow" w:cs="Arial"/>
              </w:rPr>
            </w:pPr>
            <w:r w:rsidRPr="008D1BD5">
              <w:rPr>
                <w:rFonts w:ascii="Arial Narrow" w:hAnsi="Arial Narrow" w:cs="Arial"/>
                <w:position w:val="2"/>
              </w:rPr>
              <w:t>Cob</w:t>
            </w:r>
            <w:r w:rsidRPr="008D1BD5">
              <w:rPr>
                <w:rFonts w:ascii="Arial Narrow" w:hAnsi="Arial Narrow" w:cs="Arial"/>
              </w:rPr>
              <w:t xml:space="preserve">ryt </w:t>
            </w:r>
            <w:r w:rsidRPr="008D1BD5">
              <w:rPr>
                <w:rFonts w:ascii="Arial Narrow" w:hAnsi="Arial Narrow" w:cs="Arial"/>
                <w:position w:val="2"/>
              </w:rPr>
              <w:t>= Cob</w:t>
            </w:r>
            <w:r w:rsidRPr="008D1BD5">
              <w:rPr>
                <w:rFonts w:ascii="Arial Narrow" w:hAnsi="Arial Narrow" w:cs="Arial"/>
              </w:rPr>
              <w:t xml:space="preserve">ryt1 </w:t>
            </w:r>
            <w:r w:rsidRPr="008D1BD5">
              <w:rPr>
                <w:rFonts w:ascii="Arial Narrow" w:hAnsi="Arial Narrow" w:cs="Arial"/>
                <w:position w:val="2"/>
              </w:rPr>
              <w:t>+ Cob</w:t>
            </w:r>
            <w:r w:rsidRPr="008D1BD5">
              <w:rPr>
                <w:rFonts w:ascii="Arial Narrow" w:hAnsi="Arial Narrow" w:cs="Arial"/>
              </w:rPr>
              <w:t xml:space="preserve">rytx </w:t>
            </w:r>
            <w:r w:rsidRPr="008D1BD5">
              <w:rPr>
                <w:rFonts w:ascii="Arial Narrow" w:hAnsi="Arial Narrow" w:cs="Arial"/>
                <w:position w:val="2"/>
              </w:rPr>
              <w:t>+ … + Cobr</w:t>
            </w:r>
            <w:r w:rsidRPr="008D1BD5">
              <w:rPr>
                <w:rFonts w:ascii="Arial Narrow" w:hAnsi="Arial Narrow" w:cs="Arial"/>
              </w:rPr>
              <w:t>ytn</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5E380F4F" w14:textId="77777777" w:rsidR="00CC195A" w:rsidRPr="008D1BD5" w:rsidRDefault="00CC195A" w:rsidP="00010DCF">
            <w:pPr>
              <w:pStyle w:val="TableParagraph"/>
              <w:spacing w:line="249" w:lineRule="exact"/>
              <w:ind w:left="271"/>
              <w:rPr>
                <w:rFonts w:ascii="Arial Narrow" w:hAnsi="Arial Narrow" w:cs="Arial"/>
              </w:rPr>
            </w:pPr>
            <w:r w:rsidRPr="008D1BD5">
              <w:rPr>
                <w:rFonts w:ascii="Arial Narrow" w:hAnsi="Arial Narrow" w:cs="Arial"/>
              </w:rPr>
              <w:t>% para por corregimiento y centro poblado</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401A7268" w14:textId="77777777" w:rsidR="00CC195A" w:rsidRPr="008D1BD5" w:rsidRDefault="00CC195A" w:rsidP="00010DCF">
            <w:pPr>
              <w:pStyle w:val="TableParagraph"/>
              <w:ind w:right="321"/>
              <w:jc w:val="center"/>
              <w:rPr>
                <w:rFonts w:ascii="Arial Narrow" w:hAnsi="Arial Narrow" w:cs="Arial"/>
              </w:rPr>
            </w:pPr>
          </w:p>
          <w:tbl>
            <w:tblPr>
              <w:tblW w:w="0" w:type="auto"/>
              <w:jc w:val="center"/>
              <w:tblCellMar>
                <w:left w:w="70" w:type="dxa"/>
                <w:right w:w="70" w:type="dxa"/>
              </w:tblCellMar>
              <w:tblLook w:val="04A0" w:firstRow="1" w:lastRow="0" w:firstColumn="1" w:lastColumn="0" w:noHBand="0" w:noVBand="1"/>
            </w:tblPr>
            <w:tblGrid>
              <w:gridCol w:w="1412"/>
              <w:gridCol w:w="1959"/>
              <w:gridCol w:w="2796"/>
              <w:gridCol w:w="2070"/>
            </w:tblGrid>
            <w:tr w:rsidR="008D2541" w:rsidRPr="008D1BD5" w14:paraId="2414D497" w14:textId="77777777" w:rsidTr="00010DCF">
              <w:trPr>
                <w:trHeight w:val="945"/>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004B85" w14:textId="77777777" w:rsidR="00CC195A" w:rsidRPr="008D1BD5" w:rsidRDefault="00CC195A" w:rsidP="00010DCF">
                  <w:pPr>
                    <w:spacing w:after="0" w:line="240" w:lineRule="auto"/>
                    <w:jc w:val="center"/>
                    <w:rPr>
                      <w:rFonts w:ascii="Arial Narrow" w:eastAsia="Times New Roman" w:hAnsi="Arial Narrow" w:cs="Arial"/>
                      <w:b/>
                      <w:bCs/>
                      <w:sz w:val="20"/>
                      <w:szCs w:val="20"/>
                      <w:lang w:eastAsia="es-CO"/>
                    </w:rPr>
                  </w:pPr>
                  <w:r w:rsidRPr="008D1BD5">
                    <w:rPr>
                      <w:rFonts w:ascii="Arial Narrow" w:eastAsia="Times New Roman" w:hAnsi="Arial Narrow" w:cs="Arial"/>
                      <w:b/>
                      <w:bCs/>
                      <w:sz w:val="20"/>
                      <w:szCs w:val="20"/>
                      <w:lang w:eastAsia="es-CO"/>
                    </w:rPr>
                    <w:t>ASE</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A8E60BC" w14:textId="77777777" w:rsidR="00CC195A" w:rsidRPr="008D1BD5" w:rsidRDefault="00CC195A" w:rsidP="00010DCF">
                  <w:pPr>
                    <w:spacing w:after="0" w:line="240" w:lineRule="auto"/>
                    <w:jc w:val="center"/>
                    <w:rPr>
                      <w:rFonts w:ascii="Arial Narrow" w:eastAsia="Times New Roman" w:hAnsi="Arial Narrow" w:cs="Arial"/>
                      <w:b/>
                      <w:bCs/>
                      <w:sz w:val="20"/>
                      <w:szCs w:val="20"/>
                      <w:lang w:eastAsia="es-CO"/>
                    </w:rPr>
                  </w:pPr>
                  <w:r w:rsidRPr="008D1BD5">
                    <w:rPr>
                      <w:rFonts w:ascii="Arial Narrow" w:eastAsia="Times New Roman" w:hAnsi="Arial Narrow" w:cs="Arial"/>
                      <w:b/>
                      <w:bCs/>
                      <w:sz w:val="20"/>
                      <w:szCs w:val="20"/>
                      <w:lang w:eastAsia="es-CO"/>
                    </w:rPr>
                    <w:t>Numero Localidades con Área Rural</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292FDC" w14:textId="77777777" w:rsidR="00CC195A" w:rsidRPr="008D1BD5" w:rsidRDefault="00CC195A" w:rsidP="00010DCF">
                  <w:pPr>
                    <w:spacing w:after="0" w:line="240" w:lineRule="auto"/>
                    <w:jc w:val="center"/>
                    <w:rPr>
                      <w:rFonts w:ascii="Arial Narrow" w:eastAsia="Times New Roman" w:hAnsi="Arial Narrow" w:cs="Arial"/>
                      <w:b/>
                      <w:bCs/>
                      <w:sz w:val="20"/>
                      <w:szCs w:val="20"/>
                      <w:lang w:eastAsia="es-CO"/>
                    </w:rPr>
                  </w:pPr>
                  <w:r w:rsidRPr="008D1BD5">
                    <w:rPr>
                      <w:rFonts w:ascii="Arial Narrow" w:eastAsia="Times New Roman" w:hAnsi="Arial Narrow" w:cs="Arial"/>
                      <w:b/>
                      <w:bCs/>
                      <w:sz w:val="20"/>
                      <w:szCs w:val="20"/>
                      <w:lang w:eastAsia="es-CO"/>
                    </w:rPr>
                    <w:t>Numero Localidades con Área Rural Cubiertas con servicio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1E64E5B" w14:textId="77777777" w:rsidR="00CC195A" w:rsidRPr="008D1BD5" w:rsidRDefault="00CC195A" w:rsidP="00010DCF">
                  <w:pPr>
                    <w:spacing w:after="0" w:line="240" w:lineRule="auto"/>
                    <w:jc w:val="center"/>
                    <w:rPr>
                      <w:rFonts w:ascii="Arial Narrow" w:eastAsia="Times New Roman" w:hAnsi="Arial Narrow" w:cs="Arial"/>
                      <w:b/>
                      <w:bCs/>
                      <w:sz w:val="20"/>
                      <w:szCs w:val="20"/>
                      <w:lang w:eastAsia="es-CO"/>
                    </w:rPr>
                  </w:pPr>
                  <w:r w:rsidRPr="008D1BD5">
                    <w:rPr>
                      <w:rFonts w:ascii="Arial Narrow" w:eastAsia="Times New Roman" w:hAnsi="Arial Narrow" w:cs="Arial"/>
                      <w:b/>
                      <w:bCs/>
                      <w:sz w:val="20"/>
                      <w:szCs w:val="20"/>
                      <w:lang w:eastAsia="es-CO"/>
                    </w:rPr>
                    <w:t>Cobertura recolección área rural Cobryt</w:t>
                  </w:r>
                </w:p>
              </w:tc>
            </w:tr>
            <w:tr w:rsidR="008D2541" w:rsidRPr="008D1BD5" w14:paraId="752F30A4" w14:textId="77777777" w:rsidTr="00010DCF">
              <w:trPr>
                <w:trHeight w:val="45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48BA75" w14:textId="77777777" w:rsidR="00CC195A" w:rsidRPr="008D1BD5" w:rsidRDefault="00CC195A" w:rsidP="00010DCF">
                  <w:pPr>
                    <w:spacing w:after="0" w:line="240" w:lineRule="auto"/>
                    <w:rPr>
                      <w:rFonts w:ascii="Arial Narrow" w:eastAsia="Times New Roman" w:hAnsi="Arial Narrow" w:cs="Arial"/>
                      <w:b/>
                      <w:bCs/>
                      <w:sz w:val="20"/>
                      <w:szCs w:val="20"/>
                      <w:lang w:eastAsia="es-CO"/>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93568E" w14:textId="77777777" w:rsidR="00CC195A" w:rsidRPr="008D1BD5" w:rsidRDefault="00CC195A" w:rsidP="00010DCF">
                  <w:pPr>
                    <w:spacing w:after="0" w:line="240" w:lineRule="auto"/>
                    <w:rPr>
                      <w:rFonts w:ascii="Arial Narrow" w:eastAsia="Times New Roman" w:hAnsi="Arial Narrow" w:cs="Arial"/>
                      <w:b/>
                      <w:bCs/>
                      <w:sz w:val="20"/>
                      <w:szCs w:val="20"/>
                      <w:lang w:eastAsia="es-CO"/>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1CEB47" w14:textId="77777777" w:rsidR="00CC195A" w:rsidRPr="008D1BD5" w:rsidRDefault="00CC195A" w:rsidP="00010DCF">
                  <w:pPr>
                    <w:spacing w:after="0" w:line="240" w:lineRule="auto"/>
                    <w:rPr>
                      <w:rFonts w:ascii="Arial Narrow" w:eastAsia="Times New Roman" w:hAnsi="Arial Narrow" w:cs="Arial"/>
                      <w:b/>
                      <w:bCs/>
                      <w:sz w:val="20"/>
                      <w:szCs w:val="20"/>
                      <w:lang w:eastAsia="es-CO"/>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D4AFED" w14:textId="77777777" w:rsidR="00CC195A" w:rsidRPr="008D1BD5" w:rsidRDefault="00CC195A" w:rsidP="00010DCF">
                  <w:pPr>
                    <w:spacing w:after="0" w:line="240" w:lineRule="auto"/>
                    <w:rPr>
                      <w:rFonts w:ascii="Arial Narrow" w:eastAsia="Times New Roman" w:hAnsi="Arial Narrow" w:cs="Arial"/>
                      <w:b/>
                      <w:bCs/>
                      <w:sz w:val="20"/>
                      <w:szCs w:val="20"/>
                      <w:lang w:eastAsia="es-CO"/>
                    </w:rPr>
                  </w:pPr>
                </w:p>
              </w:tc>
            </w:tr>
            <w:tr w:rsidR="008D2541" w:rsidRPr="008D1BD5" w14:paraId="460603D9" w14:textId="77777777" w:rsidTr="00010DCF">
              <w:trPr>
                <w:trHeight w:val="345"/>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63A60A7" w14:textId="77777777" w:rsidR="00CC195A" w:rsidRPr="008D1BD5" w:rsidRDefault="00CC195A" w:rsidP="00010DCF">
                  <w:pPr>
                    <w:spacing w:after="0" w:line="240" w:lineRule="auto"/>
                    <w:jc w:val="center"/>
                    <w:rPr>
                      <w:rFonts w:ascii="Arial Narrow" w:eastAsia="Times New Roman" w:hAnsi="Arial Narrow" w:cs="Arial"/>
                      <w:sz w:val="20"/>
                      <w:szCs w:val="20"/>
                      <w:lang w:eastAsia="es-CO"/>
                    </w:rPr>
                  </w:pPr>
                  <w:r w:rsidRPr="008D1BD5">
                    <w:rPr>
                      <w:rFonts w:ascii="Arial Narrow" w:eastAsia="Times New Roman" w:hAnsi="Arial Narrow" w:cs="Arial"/>
                      <w:sz w:val="20"/>
                      <w:szCs w:val="20"/>
                      <w:lang w:eastAsia="es-CO"/>
                    </w:rPr>
                    <w:t>1</w:t>
                  </w:r>
                </w:p>
              </w:tc>
              <w:tc>
                <w:tcPr>
                  <w:tcW w:w="0" w:type="auto"/>
                  <w:tcBorders>
                    <w:top w:val="nil"/>
                    <w:left w:val="nil"/>
                    <w:bottom w:val="single" w:sz="8" w:space="0" w:color="000000"/>
                    <w:right w:val="single" w:sz="8" w:space="0" w:color="000000"/>
                  </w:tcBorders>
                  <w:shd w:val="clear" w:color="auto" w:fill="auto"/>
                  <w:vAlign w:val="center"/>
                  <w:hideMark/>
                </w:tcPr>
                <w:p w14:paraId="69FF5382" w14:textId="77777777" w:rsidR="00CC195A" w:rsidRPr="008D1BD5" w:rsidRDefault="00CC195A" w:rsidP="00010DCF">
                  <w:pPr>
                    <w:spacing w:after="0" w:line="240" w:lineRule="auto"/>
                    <w:jc w:val="center"/>
                    <w:rPr>
                      <w:rFonts w:ascii="Arial Narrow" w:eastAsia="Times New Roman" w:hAnsi="Arial Narrow" w:cs="Arial"/>
                      <w:sz w:val="20"/>
                      <w:szCs w:val="20"/>
                      <w:lang w:eastAsia="es-CO"/>
                    </w:rPr>
                  </w:pPr>
                  <w:r w:rsidRPr="008D1BD5">
                    <w:rPr>
                      <w:rFonts w:ascii="Arial Narrow" w:eastAsia="Times New Roman" w:hAnsi="Arial Narrow" w:cs="Arial"/>
                      <w:sz w:val="20"/>
                      <w:szCs w:val="20"/>
                      <w:lang w:eastAsia="es-CO"/>
                    </w:rPr>
                    <w:t>6</w:t>
                  </w:r>
                </w:p>
              </w:tc>
              <w:tc>
                <w:tcPr>
                  <w:tcW w:w="0" w:type="auto"/>
                  <w:tcBorders>
                    <w:top w:val="nil"/>
                    <w:left w:val="nil"/>
                    <w:bottom w:val="single" w:sz="8" w:space="0" w:color="000000"/>
                    <w:right w:val="single" w:sz="8" w:space="0" w:color="000000"/>
                  </w:tcBorders>
                  <w:shd w:val="clear" w:color="auto" w:fill="auto"/>
                  <w:vAlign w:val="center"/>
                  <w:hideMark/>
                </w:tcPr>
                <w:p w14:paraId="14EAB887" w14:textId="77777777" w:rsidR="00CC195A" w:rsidRPr="008D1BD5" w:rsidRDefault="00CC195A" w:rsidP="00010DCF">
                  <w:pPr>
                    <w:spacing w:after="0" w:line="240" w:lineRule="auto"/>
                    <w:jc w:val="center"/>
                    <w:rPr>
                      <w:rFonts w:ascii="Arial Narrow" w:eastAsia="Times New Roman" w:hAnsi="Arial Narrow" w:cs="Arial"/>
                      <w:sz w:val="20"/>
                      <w:szCs w:val="20"/>
                      <w:lang w:eastAsia="es-CO"/>
                    </w:rPr>
                  </w:pPr>
                  <w:r w:rsidRPr="008D1BD5">
                    <w:rPr>
                      <w:rFonts w:ascii="Arial Narrow" w:eastAsia="Times New Roman" w:hAnsi="Arial Narrow" w:cs="Arial"/>
                      <w:sz w:val="20"/>
                      <w:szCs w:val="20"/>
                      <w:lang w:eastAsia="es-CO"/>
                    </w:rPr>
                    <w:t>6</w:t>
                  </w:r>
                </w:p>
              </w:tc>
              <w:tc>
                <w:tcPr>
                  <w:tcW w:w="0" w:type="auto"/>
                  <w:tcBorders>
                    <w:top w:val="nil"/>
                    <w:left w:val="nil"/>
                    <w:bottom w:val="single" w:sz="8" w:space="0" w:color="000000"/>
                    <w:right w:val="single" w:sz="8" w:space="0" w:color="000000"/>
                  </w:tcBorders>
                  <w:shd w:val="clear" w:color="auto" w:fill="auto"/>
                  <w:vAlign w:val="center"/>
                  <w:hideMark/>
                </w:tcPr>
                <w:p w14:paraId="78DD41F2" w14:textId="77777777" w:rsidR="00CC195A" w:rsidRPr="008D1BD5" w:rsidRDefault="00CC195A" w:rsidP="00010DCF">
                  <w:pPr>
                    <w:spacing w:after="0" w:line="240" w:lineRule="auto"/>
                    <w:jc w:val="center"/>
                    <w:rPr>
                      <w:rFonts w:ascii="Arial Narrow" w:eastAsia="Times New Roman" w:hAnsi="Arial Narrow" w:cs="Arial"/>
                      <w:sz w:val="20"/>
                      <w:szCs w:val="20"/>
                      <w:lang w:eastAsia="es-CO"/>
                    </w:rPr>
                  </w:pPr>
                  <w:r w:rsidRPr="008D1BD5">
                    <w:rPr>
                      <w:rFonts w:ascii="Arial Narrow" w:eastAsia="Times New Roman" w:hAnsi="Arial Narrow" w:cs="Arial"/>
                      <w:sz w:val="20"/>
                      <w:szCs w:val="20"/>
                      <w:lang w:eastAsia="es-CO"/>
                    </w:rPr>
                    <w:t>75%</w:t>
                  </w:r>
                </w:p>
              </w:tc>
            </w:tr>
            <w:tr w:rsidR="008D2541" w:rsidRPr="008D1BD5" w14:paraId="79DC2C7A" w14:textId="77777777" w:rsidTr="00010DCF">
              <w:trPr>
                <w:trHeight w:val="345"/>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8B4C29E" w14:textId="77777777" w:rsidR="00CC195A" w:rsidRPr="008D1BD5" w:rsidRDefault="00CC195A" w:rsidP="00010DCF">
                  <w:pPr>
                    <w:spacing w:after="0" w:line="240" w:lineRule="auto"/>
                    <w:jc w:val="center"/>
                    <w:rPr>
                      <w:rFonts w:ascii="Arial Narrow" w:eastAsia="Times New Roman" w:hAnsi="Arial Narrow" w:cs="Arial"/>
                      <w:sz w:val="20"/>
                      <w:szCs w:val="20"/>
                      <w:lang w:eastAsia="es-CO"/>
                    </w:rPr>
                  </w:pPr>
                  <w:r w:rsidRPr="008D1BD5">
                    <w:rPr>
                      <w:rFonts w:ascii="Arial Narrow" w:eastAsia="Times New Roman" w:hAnsi="Arial Narrow" w:cs="Arial"/>
                      <w:sz w:val="20"/>
                      <w:szCs w:val="20"/>
                      <w:lang w:eastAsia="es-CO"/>
                    </w:rPr>
                    <w:t>2</w:t>
                  </w:r>
                </w:p>
              </w:tc>
              <w:tc>
                <w:tcPr>
                  <w:tcW w:w="0" w:type="auto"/>
                  <w:tcBorders>
                    <w:top w:val="nil"/>
                    <w:left w:val="nil"/>
                    <w:bottom w:val="single" w:sz="8" w:space="0" w:color="000000"/>
                    <w:right w:val="single" w:sz="8" w:space="0" w:color="000000"/>
                  </w:tcBorders>
                  <w:shd w:val="clear" w:color="auto" w:fill="auto"/>
                  <w:vAlign w:val="center"/>
                  <w:hideMark/>
                </w:tcPr>
                <w:p w14:paraId="5290AB12" w14:textId="77777777" w:rsidR="00CC195A" w:rsidRPr="008D1BD5" w:rsidRDefault="00CC195A" w:rsidP="00010DCF">
                  <w:pPr>
                    <w:spacing w:after="0" w:line="240" w:lineRule="auto"/>
                    <w:jc w:val="center"/>
                    <w:rPr>
                      <w:rFonts w:ascii="Arial Narrow" w:eastAsia="Times New Roman" w:hAnsi="Arial Narrow" w:cs="Arial"/>
                      <w:sz w:val="20"/>
                      <w:szCs w:val="20"/>
                      <w:lang w:eastAsia="es-CO"/>
                    </w:rPr>
                  </w:pPr>
                  <w:r w:rsidRPr="008D1BD5">
                    <w:rPr>
                      <w:rFonts w:ascii="Arial Narrow" w:eastAsia="Times New Roman" w:hAnsi="Arial Narrow" w:cs="Arial"/>
                      <w:sz w:val="20"/>
                      <w:szCs w:val="20"/>
                      <w:lang w:eastAsia="es-CO"/>
                    </w:rPr>
                    <w:t>1</w:t>
                  </w:r>
                </w:p>
              </w:tc>
              <w:tc>
                <w:tcPr>
                  <w:tcW w:w="0" w:type="auto"/>
                  <w:tcBorders>
                    <w:top w:val="nil"/>
                    <w:left w:val="nil"/>
                    <w:bottom w:val="single" w:sz="8" w:space="0" w:color="000000"/>
                    <w:right w:val="single" w:sz="8" w:space="0" w:color="000000"/>
                  </w:tcBorders>
                  <w:shd w:val="clear" w:color="auto" w:fill="auto"/>
                  <w:vAlign w:val="center"/>
                  <w:hideMark/>
                </w:tcPr>
                <w:p w14:paraId="3B653F21" w14:textId="77777777" w:rsidR="00CC195A" w:rsidRPr="008D1BD5" w:rsidRDefault="00CC195A" w:rsidP="00010DCF">
                  <w:pPr>
                    <w:spacing w:after="0" w:line="240" w:lineRule="auto"/>
                    <w:jc w:val="center"/>
                    <w:rPr>
                      <w:rFonts w:ascii="Arial Narrow" w:eastAsia="Times New Roman" w:hAnsi="Arial Narrow" w:cs="Arial"/>
                      <w:sz w:val="20"/>
                      <w:szCs w:val="20"/>
                      <w:lang w:eastAsia="es-CO"/>
                    </w:rPr>
                  </w:pPr>
                  <w:r w:rsidRPr="008D1BD5">
                    <w:rPr>
                      <w:rFonts w:ascii="Arial Narrow" w:eastAsia="Times New Roman" w:hAnsi="Arial Narrow" w:cs="Arial"/>
                      <w:sz w:val="20"/>
                      <w:szCs w:val="20"/>
                      <w:lang w:eastAsia="es-CO"/>
                    </w:rPr>
                    <w:t>1</w:t>
                  </w:r>
                </w:p>
              </w:tc>
              <w:tc>
                <w:tcPr>
                  <w:tcW w:w="0" w:type="auto"/>
                  <w:tcBorders>
                    <w:top w:val="nil"/>
                    <w:left w:val="nil"/>
                    <w:bottom w:val="single" w:sz="8" w:space="0" w:color="000000"/>
                    <w:right w:val="single" w:sz="8" w:space="0" w:color="000000"/>
                  </w:tcBorders>
                  <w:shd w:val="clear" w:color="auto" w:fill="auto"/>
                  <w:vAlign w:val="center"/>
                  <w:hideMark/>
                </w:tcPr>
                <w:p w14:paraId="314D874F" w14:textId="77777777" w:rsidR="00CC195A" w:rsidRPr="008D1BD5" w:rsidRDefault="00CC195A" w:rsidP="00010DCF">
                  <w:pPr>
                    <w:spacing w:after="0" w:line="240" w:lineRule="auto"/>
                    <w:jc w:val="center"/>
                    <w:rPr>
                      <w:rFonts w:ascii="Arial Narrow" w:eastAsia="Times New Roman" w:hAnsi="Arial Narrow" w:cs="Arial"/>
                      <w:sz w:val="20"/>
                      <w:szCs w:val="20"/>
                      <w:lang w:eastAsia="es-CO"/>
                    </w:rPr>
                  </w:pPr>
                  <w:r w:rsidRPr="008D1BD5">
                    <w:rPr>
                      <w:rFonts w:ascii="Arial Narrow" w:eastAsia="Times New Roman" w:hAnsi="Arial Narrow" w:cs="Arial"/>
                      <w:sz w:val="20"/>
                      <w:szCs w:val="20"/>
                      <w:lang w:eastAsia="es-CO"/>
                    </w:rPr>
                    <w:t>12,50%</w:t>
                  </w:r>
                </w:p>
              </w:tc>
            </w:tr>
            <w:tr w:rsidR="008D2541" w:rsidRPr="008D1BD5" w14:paraId="319EEF24" w14:textId="77777777" w:rsidTr="00010DCF">
              <w:trPr>
                <w:trHeight w:val="345"/>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03B8F84" w14:textId="77777777" w:rsidR="00CC195A" w:rsidRPr="008D1BD5" w:rsidRDefault="00CC195A" w:rsidP="00010DCF">
                  <w:pPr>
                    <w:spacing w:after="0" w:line="240" w:lineRule="auto"/>
                    <w:jc w:val="center"/>
                    <w:rPr>
                      <w:rFonts w:ascii="Arial Narrow" w:eastAsia="Times New Roman" w:hAnsi="Arial Narrow" w:cs="Arial"/>
                      <w:sz w:val="20"/>
                      <w:szCs w:val="20"/>
                      <w:lang w:eastAsia="es-CO"/>
                    </w:rPr>
                  </w:pPr>
                  <w:r w:rsidRPr="008D1BD5">
                    <w:rPr>
                      <w:rFonts w:ascii="Arial Narrow" w:eastAsia="Times New Roman" w:hAnsi="Arial Narrow" w:cs="Arial"/>
                      <w:sz w:val="20"/>
                      <w:szCs w:val="20"/>
                      <w:lang w:eastAsia="es-CO"/>
                    </w:rPr>
                    <w:t>5</w:t>
                  </w:r>
                </w:p>
              </w:tc>
              <w:tc>
                <w:tcPr>
                  <w:tcW w:w="0" w:type="auto"/>
                  <w:tcBorders>
                    <w:top w:val="nil"/>
                    <w:left w:val="nil"/>
                    <w:bottom w:val="single" w:sz="8" w:space="0" w:color="000000"/>
                    <w:right w:val="single" w:sz="8" w:space="0" w:color="000000"/>
                  </w:tcBorders>
                  <w:shd w:val="clear" w:color="auto" w:fill="auto"/>
                  <w:vAlign w:val="center"/>
                  <w:hideMark/>
                </w:tcPr>
                <w:p w14:paraId="4C471D7B" w14:textId="77777777" w:rsidR="00CC195A" w:rsidRPr="008D1BD5" w:rsidRDefault="00CC195A" w:rsidP="00010DCF">
                  <w:pPr>
                    <w:spacing w:after="0" w:line="240" w:lineRule="auto"/>
                    <w:jc w:val="center"/>
                    <w:rPr>
                      <w:rFonts w:ascii="Arial Narrow" w:eastAsia="Times New Roman" w:hAnsi="Arial Narrow" w:cs="Arial"/>
                      <w:sz w:val="20"/>
                      <w:szCs w:val="20"/>
                      <w:lang w:eastAsia="es-CO"/>
                    </w:rPr>
                  </w:pPr>
                  <w:r w:rsidRPr="008D1BD5">
                    <w:rPr>
                      <w:rFonts w:ascii="Arial Narrow" w:eastAsia="Times New Roman" w:hAnsi="Arial Narrow" w:cs="Arial"/>
                      <w:sz w:val="20"/>
                      <w:szCs w:val="20"/>
                      <w:lang w:eastAsia="es-CO"/>
                    </w:rPr>
                    <w:t>1</w:t>
                  </w:r>
                </w:p>
              </w:tc>
              <w:tc>
                <w:tcPr>
                  <w:tcW w:w="0" w:type="auto"/>
                  <w:tcBorders>
                    <w:top w:val="nil"/>
                    <w:left w:val="nil"/>
                    <w:bottom w:val="single" w:sz="8" w:space="0" w:color="000000"/>
                    <w:right w:val="single" w:sz="8" w:space="0" w:color="000000"/>
                  </w:tcBorders>
                  <w:shd w:val="clear" w:color="auto" w:fill="auto"/>
                  <w:vAlign w:val="center"/>
                  <w:hideMark/>
                </w:tcPr>
                <w:p w14:paraId="6755F7DB" w14:textId="77777777" w:rsidR="00CC195A" w:rsidRPr="008D1BD5" w:rsidRDefault="00CC195A" w:rsidP="00010DCF">
                  <w:pPr>
                    <w:spacing w:after="0" w:line="240" w:lineRule="auto"/>
                    <w:jc w:val="center"/>
                    <w:rPr>
                      <w:rFonts w:ascii="Arial Narrow" w:eastAsia="Times New Roman" w:hAnsi="Arial Narrow" w:cs="Arial"/>
                      <w:sz w:val="20"/>
                      <w:szCs w:val="20"/>
                      <w:lang w:eastAsia="es-CO"/>
                    </w:rPr>
                  </w:pPr>
                  <w:r w:rsidRPr="008D1BD5">
                    <w:rPr>
                      <w:rFonts w:ascii="Arial Narrow" w:eastAsia="Times New Roman" w:hAnsi="Arial Narrow" w:cs="Arial"/>
                      <w:sz w:val="20"/>
                      <w:szCs w:val="20"/>
                      <w:lang w:eastAsia="es-CO"/>
                    </w:rPr>
                    <w:t>1</w:t>
                  </w:r>
                </w:p>
              </w:tc>
              <w:tc>
                <w:tcPr>
                  <w:tcW w:w="0" w:type="auto"/>
                  <w:tcBorders>
                    <w:top w:val="nil"/>
                    <w:left w:val="nil"/>
                    <w:bottom w:val="single" w:sz="8" w:space="0" w:color="000000"/>
                    <w:right w:val="single" w:sz="8" w:space="0" w:color="000000"/>
                  </w:tcBorders>
                  <w:shd w:val="clear" w:color="auto" w:fill="auto"/>
                  <w:vAlign w:val="center"/>
                  <w:hideMark/>
                </w:tcPr>
                <w:p w14:paraId="7ADBF495" w14:textId="77777777" w:rsidR="00CC195A" w:rsidRPr="008D1BD5" w:rsidRDefault="00CC195A" w:rsidP="00010DCF">
                  <w:pPr>
                    <w:spacing w:after="0" w:line="240" w:lineRule="auto"/>
                    <w:jc w:val="center"/>
                    <w:rPr>
                      <w:rFonts w:ascii="Arial Narrow" w:eastAsia="Times New Roman" w:hAnsi="Arial Narrow" w:cs="Arial"/>
                      <w:sz w:val="20"/>
                      <w:szCs w:val="20"/>
                      <w:lang w:eastAsia="es-CO"/>
                    </w:rPr>
                  </w:pPr>
                  <w:r w:rsidRPr="008D1BD5">
                    <w:rPr>
                      <w:rFonts w:ascii="Arial Narrow" w:eastAsia="Times New Roman" w:hAnsi="Arial Narrow" w:cs="Arial"/>
                      <w:sz w:val="20"/>
                      <w:szCs w:val="20"/>
                      <w:lang w:eastAsia="es-CO"/>
                    </w:rPr>
                    <w:t>12,50%</w:t>
                  </w:r>
                </w:p>
              </w:tc>
            </w:tr>
            <w:tr w:rsidR="008D2541" w:rsidRPr="008D1BD5" w14:paraId="0513F787" w14:textId="77777777" w:rsidTr="00010DCF">
              <w:trPr>
                <w:trHeight w:val="345"/>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D055934" w14:textId="77777777" w:rsidR="00CC195A" w:rsidRPr="008D1BD5" w:rsidRDefault="00CC195A" w:rsidP="00010DCF">
                  <w:pPr>
                    <w:spacing w:after="0" w:line="240" w:lineRule="auto"/>
                    <w:ind w:firstLineChars="100" w:firstLine="201"/>
                    <w:rPr>
                      <w:rFonts w:ascii="Arial Narrow" w:eastAsia="Times New Roman" w:hAnsi="Arial Narrow" w:cs="Arial"/>
                      <w:b/>
                      <w:bCs/>
                      <w:sz w:val="20"/>
                      <w:szCs w:val="20"/>
                      <w:lang w:eastAsia="es-CO"/>
                    </w:rPr>
                  </w:pPr>
                  <w:r w:rsidRPr="008D1BD5">
                    <w:rPr>
                      <w:rFonts w:ascii="Arial Narrow" w:eastAsia="Times New Roman" w:hAnsi="Arial Narrow" w:cs="Arial"/>
                      <w:b/>
                      <w:bCs/>
                      <w:sz w:val="20"/>
                      <w:szCs w:val="20"/>
                      <w:lang w:eastAsia="es-CO"/>
                    </w:rPr>
                    <w:t>Cobertura Distrito</w:t>
                  </w:r>
                </w:p>
              </w:tc>
              <w:tc>
                <w:tcPr>
                  <w:tcW w:w="0" w:type="auto"/>
                  <w:tcBorders>
                    <w:top w:val="nil"/>
                    <w:left w:val="nil"/>
                    <w:bottom w:val="single" w:sz="8" w:space="0" w:color="000000"/>
                    <w:right w:val="single" w:sz="8" w:space="0" w:color="000000"/>
                  </w:tcBorders>
                  <w:shd w:val="clear" w:color="auto" w:fill="auto"/>
                  <w:vAlign w:val="center"/>
                  <w:hideMark/>
                </w:tcPr>
                <w:p w14:paraId="0E865782" w14:textId="77777777" w:rsidR="00CC195A" w:rsidRPr="008D1BD5" w:rsidRDefault="00CC195A" w:rsidP="00010DCF">
                  <w:pPr>
                    <w:spacing w:after="0" w:line="240" w:lineRule="auto"/>
                    <w:jc w:val="center"/>
                    <w:rPr>
                      <w:rFonts w:ascii="Arial Narrow" w:eastAsia="Times New Roman" w:hAnsi="Arial Narrow" w:cs="Arial"/>
                      <w:b/>
                      <w:bCs/>
                      <w:sz w:val="20"/>
                      <w:szCs w:val="20"/>
                      <w:lang w:eastAsia="es-CO"/>
                    </w:rPr>
                  </w:pPr>
                  <w:r w:rsidRPr="008D1BD5">
                    <w:rPr>
                      <w:rFonts w:ascii="Arial Narrow" w:eastAsia="Times New Roman" w:hAnsi="Arial Narrow" w:cs="Arial"/>
                      <w:b/>
                      <w:bCs/>
                      <w:sz w:val="20"/>
                      <w:szCs w:val="20"/>
                      <w:lang w:eastAsia="es-CO"/>
                    </w:rPr>
                    <w:t>8</w:t>
                  </w:r>
                </w:p>
              </w:tc>
              <w:tc>
                <w:tcPr>
                  <w:tcW w:w="0" w:type="auto"/>
                  <w:tcBorders>
                    <w:top w:val="nil"/>
                    <w:left w:val="nil"/>
                    <w:bottom w:val="single" w:sz="8" w:space="0" w:color="000000"/>
                    <w:right w:val="single" w:sz="8" w:space="0" w:color="000000"/>
                  </w:tcBorders>
                  <w:shd w:val="clear" w:color="auto" w:fill="auto"/>
                  <w:vAlign w:val="center"/>
                  <w:hideMark/>
                </w:tcPr>
                <w:p w14:paraId="77BBEA4A" w14:textId="77777777" w:rsidR="00CC195A" w:rsidRPr="008D1BD5" w:rsidRDefault="00CC195A" w:rsidP="00010DCF">
                  <w:pPr>
                    <w:spacing w:after="0" w:line="240" w:lineRule="auto"/>
                    <w:jc w:val="center"/>
                    <w:rPr>
                      <w:rFonts w:ascii="Arial Narrow" w:eastAsia="Times New Roman" w:hAnsi="Arial Narrow" w:cs="Arial"/>
                      <w:b/>
                      <w:bCs/>
                      <w:sz w:val="20"/>
                      <w:szCs w:val="20"/>
                      <w:lang w:eastAsia="es-CO"/>
                    </w:rPr>
                  </w:pPr>
                  <w:r w:rsidRPr="008D1BD5">
                    <w:rPr>
                      <w:rFonts w:ascii="Arial Narrow" w:eastAsia="Times New Roman" w:hAnsi="Arial Narrow" w:cs="Arial"/>
                      <w:b/>
                      <w:bCs/>
                      <w:sz w:val="20"/>
                      <w:szCs w:val="20"/>
                      <w:lang w:eastAsia="es-CO"/>
                    </w:rPr>
                    <w:t>8</w:t>
                  </w:r>
                </w:p>
              </w:tc>
              <w:tc>
                <w:tcPr>
                  <w:tcW w:w="0" w:type="auto"/>
                  <w:tcBorders>
                    <w:top w:val="nil"/>
                    <w:left w:val="nil"/>
                    <w:bottom w:val="single" w:sz="8" w:space="0" w:color="000000"/>
                    <w:right w:val="single" w:sz="8" w:space="0" w:color="000000"/>
                  </w:tcBorders>
                  <w:shd w:val="clear" w:color="auto" w:fill="auto"/>
                  <w:vAlign w:val="center"/>
                  <w:hideMark/>
                </w:tcPr>
                <w:p w14:paraId="3F393A7F" w14:textId="77777777" w:rsidR="00CC195A" w:rsidRPr="008D1BD5" w:rsidRDefault="00CC195A" w:rsidP="00010DCF">
                  <w:pPr>
                    <w:spacing w:after="0" w:line="240" w:lineRule="auto"/>
                    <w:jc w:val="center"/>
                    <w:rPr>
                      <w:rFonts w:ascii="Arial Narrow" w:eastAsia="Times New Roman" w:hAnsi="Arial Narrow" w:cs="Arial"/>
                      <w:b/>
                      <w:bCs/>
                      <w:sz w:val="20"/>
                      <w:szCs w:val="20"/>
                      <w:lang w:eastAsia="es-CO"/>
                    </w:rPr>
                  </w:pPr>
                  <w:r w:rsidRPr="008D1BD5">
                    <w:rPr>
                      <w:rFonts w:ascii="Arial Narrow" w:eastAsia="Times New Roman" w:hAnsi="Arial Narrow" w:cs="Arial"/>
                      <w:b/>
                      <w:bCs/>
                      <w:sz w:val="20"/>
                      <w:szCs w:val="20"/>
                      <w:lang w:eastAsia="es-CO"/>
                    </w:rPr>
                    <w:t>100%</w:t>
                  </w:r>
                </w:p>
              </w:tc>
            </w:tr>
          </w:tbl>
          <w:p w14:paraId="0FBA7733" w14:textId="77777777" w:rsidR="00CC195A" w:rsidRPr="008D1BD5" w:rsidRDefault="00CC195A" w:rsidP="00010DCF">
            <w:pPr>
              <w:pStyle w:val="TableParagraph"/>
              <w:ind w:right="321"/>
              <w:jc w:val="center"/>
              <w:rPr>
                <w:rFonts w:ascii="Arial Narrow" w:hAnsi="Arial Narrow" w:cs="Arial"/>
              </w:rPr>
            </w:pPr>
          </w:p>
          <w:p w14:paraId="01082AB8" w14:textId="77777777" w:rsidR="00CC195A" w:rsidRPr="008D1BD5" w:rsidRDefault="00CC195A" w:rsidP="00010DCF">
            <w:pPr>
              <w:pStyle w:val="TableParagraph"/>
              <w:ind w:right="321"/>
              <w:jc w:val="both"/>
              <w:rPr>
                <w:rFonts w:ascii="Arial Narrow" w:hAnsi="Arial Narrow" w:cs="Arial"/>
              </w:rPr>
            </w:pPr>
            <w:r w:rsidRPr="008D1BD5">
              <w:rPr>
                <w:rFonts w:ascii="Arial Narrow" w:hAnsi="Arial Narrow" w:cs="Arial"/>
              </w:rPr>
              <w:t>Fuente: UAESP, esquema de aseo de Bogotá, contratos de concesión 283, 284, 285, 286 y 287 de 2018.</w:t>
            </w:r>
          </w:p>
        </w:tc>
      </w:tr>
      <w:tr w:rsidR="008D2541" w:rsidRPr="008D1BD5" w14:paraId="32DDA15F" w14:textId="77777777" w:rsidTr="62F36BA5">
        <w:trPr>
          <w:trHeight w:val="696"/>
        </w:trPr>
        <w:tc>
          <w:tcPr>
            <w:tcW w:w="706" w:type="dxa"/>
            <w:tcBorders>
              <w:top w:val="single" w:sz="4" w:space="0" w:color="8B1C40"/>
              <w:left w:val="single" w:sz="4" w:space="0" w:color="8B1C40"/>
              <w:bottom w:val="single" w:sz="4" w:space="0" w:color="8B1C40"/>
              <w:right w:val="single" w:sz="4" w:space="0" w:color="8B1C40"/>
            </w:tcBorders>
          </w:tcPr>
          <w:p w14:paraId="1E75E462" w14:textId="77777777" w:rsidR="00CC195A" w:rsidRPr="008D1BD5" w:rsidRDefault="00CC195A" w:rsidP="00010DCF">
            <w:pPr>
              <w:spacing w:after="0"/>
              <w:jc w:val="both"/>
              <w:rPr>
                <w:rFonts w:ascii="Arial Narrow" w:hAnsi="Arial Narrow" w:cs="Arial"/>
              </w:rPr>
            </w:pPr>
            <w:r w:rsidRPr="008D1BD5">
              <w:rPr>
                <w:rFonts w:ascii="Arial Narrow" w:hAnsi="Arial Narrow" w:cs="Arial"/>
              </w:rPr>
              <w:lastRenderedPageBreak/>
              <w:t>7</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7D88EC31" w14:textId="77777777" w:rsidR="00CC195A" w:rsidRPr="008D1BD5" w:rsidRDefault="00CC195A" w:rsidP="00010DCF">
            <w:pPr>
              <w:pStyle w:val="TableParagraph"/>
              <w:tabs>
                <w:tab w:val="left" w:pos="1630"/>
              </w:tabs>
              <w:spacing w:line="259" w:lineRule="auto"/>
              <w:ind w:left="107" w:right="94"/>
              <w:jc w:val="both"/>
              <w:rPr>
                <w:rFonts w:ascii="Arial Narrow" w:hAnsi="Arial Narrow" w:cs="Arial"/>
              </w:rPr>
            </w:pPr>
            <w:r w:rsidRPr="008D1BD5">
              <w:rPr>
                <w:rFonts w:ascii="Arial Narrow" w:hAnsi="Arial Narrow" w:cs="Arial"/>
              </w:rPr>
              <w:t>Frecuencia actual de recolección área rural</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711D9EF9" w14:textId="77777777" w:rsidR="00CC195A" w:rsidRPr="008D1BD5" w:rsidRDefault="00CC195A" w:rsidP="00010DCF">
            <w:pPr>
              <w:pStyle w:val="TableParagraph"/>
              <w:spacing w:line="249" w:lineRule="exact"/>
              <w:ind w:left="271"/>
              <w:rPr>
                <w:rFonts w:ascii="Arial Narrow" w:hAnsi="Arial Narrow" w:cs="Arial"/>
              </w:rPr>
            </w:pPr>
            <w:r w:rsidRPr="008D1BD5">
              <w:rPr>
                <w:rFonts w:ascii="Arial Narrow" w:hAnsi="Arial Narrow" w:cs="Arial"/>
              </w:rPr>
              <w:t>veces/semana</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506B019F" w14:textId="77777777" w:rsidR="00CC195A" w:rsidRPr="008D1BD5" w:rsidRDefault="00CC195A" w:rsidP="00010DCF">
            <w:pPr>
              <w:pStyle w:val="TableParagraph"/>
              <w:ind w:right="321"/>
              <w:jc w:val="both"/>
              <w:rPr>
                <w:rFonts w:ascii="Arial Narrow" w:hAnsi="Arial Narrow" w:cs="Arial"/>
              </w:rPr>
            </w:pPr>
          </w:p>
          <w:tbl>
            <w:tblPr>
              <w:tblpPr w:leftFromText="141" w:rightFromText="141" w:vertAnchor="page" w:horzAnchor="margin" w:tblpXSpec="center" w:tblpY="326"/>
              <w:tblOverlap w:val="never"/>
              <w:tblW w:w="0" w:type="auto"/>
              <w:tblCellMar>
                <w:left w:w="70" w:type="dxa"/>
                <w:right w:w="70" w:type="dxa"/>
              </w:tblCellMar>
              <w:tblLook w:val="04A0" w:firstRow="1" w:lastRow="0" w:firstColumn="1" w:lastColumn="0" w:noHBand="0" w:noVBand="1"/>
            </w:tblPr>
            <w:tblGrid>
              <w:gridCol w:w="511"/>
              <w:gridCol w:w="2226"/>
              <w:gridCol w:w="2467"/>
              <w:gridCol w:w="1454"/>
            </w:tblGrid>
            <w:tr w:rsidR="008D2541" w:rsidRPr="008D1BD5" w14:paraId="47DAB94C" w14:textId="77777777" w:rsidTr="00010DCF">
              <w:trPr>
                <w:trHeight w:val="1005"/>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7655E6AF" w14:textId="77777777" w:rsidR="00CC195A" w:rsidRPr="008D1BD5" w:rsidRDefault="00CC195A" w:rsidP="00010DCF">
                  <w:pPr>
                    <w:spacing w:after="0" w:line="240" w:lineRule="auto"/>
                    <w:jc w:val="center"/>
                    <w:rPr>
                      <w:rFonts w:ascii="Arial Narrow" w:eastAsia="Times New Roman" w:hAnsi="Arial Narrow" w:cs="Arial"/>
                      <w:b/>
                      <w:bCs/>
                      <w:lang w:eastAsia="es-CO"/>
                    </w:rPr>
                  </w:pPr>
                  <w:r w:rsidRPr="008D1BD5">
                    <w:rPr>
                      <w:rFonts w:ascii="Arial Narrow" w:eastAsia="Times New Roman" w:hAnsi="Arial Narrow" w:cs="Arial"/>
                      <w:b/>
                      <w:bCs/>
                      <w:lang w:eastAsia="es-CO"/>
                    </w:rPr>
                    <w:t>ASE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4EEAAEFB" w14:textId="77777777" w:rsidR="00CC195A" w:rsidRPr="008D1BD5" w:rsidRDefault="00CC195A" w:rsidP="00010DCF">
                  <w:pPr>
                    <w:spacing w:after="0" w:line="240" w:lineRule="auto"/>
                    <w:jc w:val="center"/>
                    <w:rPr>
                      <w:rFonts w:ascii="Arial Narrow" w:eastAsia="Times New Roman" w:hAnsi="Arial Narrow" w:cs="Arial"/>
                      <w:b/>
                      <w:bCs/>
                      <w:lang w:eastAsia="es-CO"/>
                    </w:rPr>
                  </w:pPr>
                  <w:r w:rsidRPr="008D1BD5">
                    <w:rPr>
                      <w:rFonts w:ascii="Arial Narrow" w:eastAsia="Times New Roman" w:hAnsi="Arial Narrow" w:cs="Arial"/>
                      <w:b/>
                      <w:bCs/>
                      <w:lang w:eastAsia="es-CO"/>
                    </w:rPr>
                    <w:t>Localidad con área rural</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291B224" w14:textId="77777777" w:rsidR="00CC195A" w:rsidRPr="008D1BD5" w:rsidRDefault="00CC195A" w:rsidP="00010DCF">
                  <w:pPr>
                    <w:spacing w:after="0" w:line="240" w:lineRule="auto"/>
                    <w:jc w:val="center"/>
                    <w:rPr>
                      <w:rFonts w:ascii="Arial Narrow" w:eastAsia="Times New Roman" w:hAnsi="Arial Narrow" w:cs="Arial"/>
                      <w:b/>
                      <w:bCs/>
                      <w:lang w:eastAsia="es-CO"/>
                    </w:rPr>
                  </w:pPr>
                  <w:r w:rsidRPr="008D1BD5">
                    <w:rPr>
                      <w:rFonts w:ascii="Arial Narrow" w:eastAsia="Times New Roman" w:hAnsi="Arial Narrow" w:cs="Arial"/>
                      <w:b/>
                      <w:bCs/>
                      <w:lang w:eastAsia="es-CO"/>
                    </w:rPr>
                    <w:t>Frecuencia de Recolección</w:t>
                  </w:r>
                  <w:r w:rsidRPr="008D1BD5">
                    <w:rPr>
                      <w:rFonts w:ascii="Arial Narrow" w:eastAsia="Times New Roman" w:hAnsi="Arial Narrow" w:cs="Arial"/>
                      <w:b/>
                      <w:bCs/>
                      <w:lang w:eastAsia="es-CO"/>
                    </w:rPr>
                    <w:br/>
                    <w:t>veces/semana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77DA1C3" w14:textId="77777777" w:rsidR="00CC195A" w:rsidRPr="008D1BD5" w:rsidRDefault="00CC195A" w:rsidP="00010DCF">
                  <w:pPr>
                    <w:spacing w:after="0" w:line="240" w:lineRule="auto"/>
                    <w:jc w:val="center"/>
                    <w:rPr>
                      <w:rFonts w:ascii="Arial Narrow" w:eastAsia="Times New Roman" w:hAnsi="Arial Narrow" w:cs="Arial"/>
                      <w:b/>
                      <w:bCs/>
                      <w:lang w:eastAsia="es-CO"/>
                    </w:rPr>
                  </w:pPr>
                  <w:r w:rsidRPr="008D1BD5">
                    <w:rPr>
                      <w:rFonts w:ascii="Arial Narrow" w:eastAsia="Times New Roman" w:hAnsi="Arial Narrow" w:cs="Arial"/>
                      <w:b/>
                      <w:bCs/>
                      <w:lang w:eastAsia="es-CO"/>
                    </w:rPr>
                    <w:t>Concesionario</w:t>
                  </w:r>
                </w:p>
              </w:tc>
            </w:tr>
            <w:tr w:rsidR="008D2541" w:rsidRPr="008D1BD5" w14:paraId="59342534" w14:textId="77777777" w:rsidTr="00010DCF">
              <w:trPr>
                <w:trHeight w:val="330"/>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B00C05E" w14:textId="77777777" w:rsidR="00CC195A" w:rsidRPr="008D1BD5" w:rsidRDefault="00CC195A"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1E6D9EFC" w14:textId="77777777" w:rsidR="00CC195A" w:rsidRPr="008D1BD5" w:rsidRDefault="00CC195A"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Usaquén</w:t>
                  </w:r>
                </w:p>
              </w:tc>
              <w:tc>
                <w:tcPr>
                  <w:tcW w:w="0" w:type="auto"/>
                  <w:tcBorders>
                    <w:top w:val="nil"/>
                    <w:left w:val="nil"/>
                    <w:bottom w:val="single" w:sz="4" w:space="0" w:color="auto"/>
                    <w:right w:val="single" w:sz="4" w:space="0" w:color="auto"/>
                  </w:tcBorders>
                  <w:shd w:val="clear" w:color="auto" w:fill="auto"/>
                  <w:vAlign w:val="center"/>
                  <w:hideMark/>
                </w:tcPr>
                <w:p w14:paraId="0A9C968D" w14:textId="77777777" w:rsidR="00CC195A" w:rsidRPr="008D1BD5" w:rsidRDefault="00CC195A"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3</w:t>
                  </w:r>
                </w:p>
              </w:tc>
              <w:tc>
                <w:tcPr>
                  <w:tcW w:w="0" w:type="auto"/>
                  <w:vMerge w:val="restart"/>
                  <w:tcBorders>
                    <w:top w:val="nil"/>
                    <w:left w:val="single" w:sz="4" w:space="0" w:color="auto"/>
                    <w:bottom w:val="single" w:sz="4" w:space="0" w:color="auto"/>
                    <w:right w:val="single" w:sz="8" w:space="0" w:color="auto"/>
                  </w:tcBorders>
                  <w:shd w:val="clear" w:color="auto" w:fill="auto"/>
                  <w:vAlign w:val="center"/>
                  <w:hideMark/>
                </w:tcPr>
                <w:p w14:paraId="3BD7815D" w14:textId="77777777" w:rsidR="00CC195A" w:rsidRPr="008D1BD5" w:rsidRDefault="00CC195A"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Promoambiental</w:t>
                  </w:r>
                </w:p>
              </w:tc>
            </w:tr>
            <w:tr w:rsidR="008D2541" w:rsidRPr="008D1BD5" w14:paraId="55DFF507" w14:textId="77777777" w:rsidTr="00010DCF">
              <w:trPr>
                <w:trHeight w:val="330"/>
              </w:trPr>
              <w:tc>
                <w:tcPr>
                  <w:tcW w:w="0" w:type="auto"/>
                  <w:vMerge/>
                  <w:tcBorders>
                    <w:top w:val="nil"/>
                    <w:left w:val="single" w:sz="8" w:space="0" w:color="auto"/>
                    <w:bottom w:val="single" w:sz="4" w:space="0" w:color="auto"/>
                    <w:right w:val="single" w:sz="4" w:space="0" w:color="auto"/>
                  </w:tcBorders>
                  <w:vAlign w:val="center"/>
                  <w:hideMark/>
                </w:tcPr>
                <w:p w14:paraId="4F7836D1" w14:textId="77777777" w:rsidR="00CC195A" w:rsidRPr="008D1BD5" w:rsidRDefault="00CC195A" w:rsidP="00010DCF">
                  <w:pPr>
                    <w:spacing w:after="0" w:line="240" w:lineRule="auto"/>
                    <w:rPr>
                      <w:rFonts w:ascii="Arial Narrow" w:eastAsia="Times New Roman" w:hAnsi="Arial Narrow" w:cs="Arial"/>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13171E70" w14:textId="77777777" w:rsidR="00CC195A" w:rsidRPr="008D1BD5" w:rsidRDefault="00CC195A"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Chapinero</w:t>
                  </w:r>
                </w:p>
              </w:tc>
              <w:tc>
                <w:tcPr>
                  <w:tcW w:w="0" w:type="auto"/>
                  <w:tcBorders>
                    <w:top w:val="nil"/>
                    <w:left w:val="nil"/>
                    <w:bottom w:val="single" w:sz="4" w:space="0" w:color="auto"/>
                    <w:right w:val="single" w:sz="4" w:space="0" w:color="auto"/>
                  </w:tcBorders>
                  <w:shd w:val="clear" w:color="auto" w:fill="auto"/>
                  <w:vAlign w:val="center"/>
                  <w:hideMark/>
                </w:tcPr>
                <w:p w14:paraId="5B15D92B" w14:textId="77777777" w:rsidR="00CC195A" w:rsidRPr="008D1BD5" w:rsidRDefault="00CC195A"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3</w:t>
                  </w:r>
                </w:p>
              </w:tc>
              <w:tc>
                <w:tcPr>
                  <w:tcW w:w="0" w:type="auto"/>
                  <w:vMerge/>
                  <w:tcBorders>
                    <w:top w:val="nil"/>
                    <w:left w:val="single" w:sz="4" w:space="0" w:color="auto"/>
                    <w:bottom w:val="single" w:sz="4" w:space="0" w:color="auto"/>
                    <w:right w:val="single" w:sz="8" w:space="0" w:color="auto"/>
                  </w:tcBorders>
                  <w:vAlign w:val="center"/>
                  <w:hideMark/>
                </w:tcPr>
                <w:p w14:paraId="478D7399" w14:textId="77777777" w:rsidR="00CC195A" w:rsidRPr="008D1BD5" w:rsidRDefault="00CC195A" w:rsidP="00010DCF">
                  <w:pPr>
                    <w:spacing w:after="0" w:line="240" w:lineRule="auto"/>
                    <w:rPr>
                      <w:rFonts w:ascii="Arial Narrow" w:eastAsia="Times New Roman" w:hAnsi="Arial Narrow" w:cs="Arial"/>
                      <w:lang w:eastAsia="es-CO"/>
                    </w:rPr>
                  </w:pPr>
                </w:p>
              </w:tc>
            </w:tr>
            <w:tr w:rsidR="008D2541" w:rsidRPr="008D1BD5" w14:paraId="499A0F65" w14:textId="77777777" w:rsidTr="00010DCF">
              <w:trPr>
                <w:trHeight w:val="330"/>
              </w:trPr>
              <w:tc>
                <w:tcPr>
                  <w:tcW w:w="0" w:type="auto"/>
                  <w:vMerge/>
                  <w:tcBorders>
                    <w:top w:val="nil"/>
                    <w:left w:val="single" w:sz="8" w:space="0" w:color="auto"/>
                    <w:bottom w:val="single" w:sz="4" w:space="0" w:color="auto"/>
                    <w:right w:val="single" w:sz="4" w:space="0" w:color="auto"/>
                  </w:tcBorders>
                  <w:vAlign w:val="center"/>
                  <w:hideMark/>
                </w:tcPr>
                <w:p w14:paraId="1AB2B8F9" w14:textId="77777777" w:rsidR="00CC195A" w:rsidRPr="008D1BD5" w:rsidRDefault="00CC195A" w:rsidP="00010DCF">
                  <w:pPr>
                    <w:spacing w:after="0" w:line="240" w:lineRule="auto"/>
                    <w:rPr>
                      <w:rFonts w:ascii="Arial Narrow" w:eastAsia="Times New Roman" w:hAnsi="Arial Narrow" w:cs="Arial"/>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484D9B72" w14:textId="77777777" w:rsidR="00CC195A" w:rsidRPr="008D1BD5" w:rsidRDefault="00CC195A"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Santafe</w:t>
                  </w:r>
                </w:p>
              </w:tc>
              <w:tc>
                <w:tcPr>
                  <w:tcW w:w="0" w:type="auto"/>
                  <w:tcBorders>
                    <w:top w:val="nil"/>
                    <w:left w:val="nil"/>
                    <w:bottom w:val="single" w:sz="4" w:space="0" w:color="auto"/>
                    <w:right w:val="single" w:sz="4" w:space="0" w:color="auto"/>
                  </w:tcBorders>
                  <w:shd w:val="clear" w:color="auto" w:fill="auto"/>
                  <w:vAlign w:val="center"/>
                  <w:hideMark/>
                </w:tcPr>
                <w:p w14:paraId="48A99A3C" w14:textId="77777777" w:rsidR="00CC195A" w:rsidRPr="008D1BD5" w:rsidRDefault="00CC195A"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1</w:t>
                  </w:r>
                </w:p>
              </w:tc>
              <w:tc>
                <w:tcPr>
                  <w:tcW w:w="0" w:type="auto"/>
                  <w:vMerge/>
                  <w:tcBorders>
                    <w:top w:val="nil"/>
                    <w:left w:val="single" w:sz="4" w:space="0" w:color="auto"/>
                    <w:bottom w:val="single" w:sz="4" w:space="0" w:color="auto"/>
                    <w:right w:val="single" w:sz="8" w:space="0" w:color="auto"/>
                  </w:tcBorders>
                  <w:vAlign w:val="center"/>
                  <w:hideMark/>
                </w:tcPr>
                <w:p w14:paraId="3FBF0C5E" w14:textId="77777777" w:rsidR="00CC195A" w:rsidRPr="008D1BD5" w:rsidRDefault="00CC195A" w:rsidP="00010DCF">
                  <w:pPr>
                    <w:spacing w:after="0" w:line="240" w:lineRule="auto"/>
                    <w:rPr>
                      <w:rFonts w:ascii="Arial Narrow" w:eastAsia="Times New Roman" w:hAnsi="Arial Narrow" w:cs="Arial"/>
                      <w:lang w:eastAsia="es-CO"/>
                    </w:rPr>
                  </w:pPr>
                </w:p>
              </w:tc>
            </w:tr>
            <w:tr w:rsidR="008D2541" w:rsidRPr="008D1BD5" w14:paraId="58CBBB1E" w14:textId="77777777" w:rsidTr="00010DCF">
              <w:trPr>
                <w:trHeight w:val="330"/>
              </w:trPr>
              <w:tc>
                <w:tcPr>
                  <w:tcW w:w="0" w:type="auto"/>
                  <w:vMerge/>
                  <w:tcBorders>
                    <w:top w:val="nil"/>
                    <w:left w:val="single" w:sz="8" w:space="0" w:color="auto"/>
                    <w:bottom w:val="single" w:sz="4" w:space="0" w:color="auto"/>
                    <w:right w:val="single" w:sz="4" w:space="0" w:color="auto"/>
                  </w:tcBorders>
                  <w:vAlign w:val="center"/>
                  <w:hideMark/>
                </w:tcPr>
                <w:p w14:paraId="7896E9D9" w14:textId="77777777" w:rsidR="00CC195A" w:rsidRPr="008D1BD5" w:rsidRDefault="00CC195A" w:rsidP="00010DCF">
                  <w:pPr>
                    <w:spacing w:after="0" w:line="240" w:lineRule="auto"/>
                    <w:rPr>
                      <w:rFonts w:ascii="Arial Narrow" w:eastAsia="Times New Roman" w:hAnsi="Arial Narrow" w:cs="Arial"/>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66CCAA69" w14:textId="77777777" w:rsidR="00CC195A" w:rsidRPr="008D1BD5" w:rsidRDefault="00CC195A"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San Cristóbal</w:t>
                  </w:r>
                </w:p>
              </w:tc>
              <w:tc>
                <w:tcPr>
                  <w:tcW w:w="0" w:type="auto"/>
                  <w:tcBorders>
                    <w:top w:val="nil"/>
                    <w:left w:val="nil"/>
                    <w:bottom w:val="single" w:sz="4" w:space="0" w:color="auto"/>
                    <w:right w:val="single" w:sz="4" w:space="0" w:color="auto"/>
                  </w:tcBorders>
                  <w:shd w:val="clear" w:color="auto" w:fill="auto"/>
                  <w:vAlign w:val="center"/>
                  <w:hideMark/>
                </w:tcPr>
                <w:p w14:paraId="7930DE52" w14:textId="77777777" w:rsidR="00CC195A" w:rsidRPr="008D1BD5" w:rsidRDefault="00CC195A"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3</w:t>
                  </w:r>
                </w:p>
              </w:tc>
              <w:tc>
                <w:tcPr>
                  <w:tcW w:w="0" w:type="auto"/>
                  <w:vMerge/>
                  <w:tcBorders>
                    <w:top w:val="nil"/>
                    <w:left w:val="single" w:sz="4" w:space="0" w:color="auto"/>
                    <w:bottom w:val="single" w:sz="4" w:space="0" w:color="auto"/>
                    <w:right w:val="single" w:sz="8" w:space="0" w:color="auto"/>
                  </w:tcBorders>
                  <w:vAlign w:val="center"/>
                  <w:hideMark/>
                </w:tcPr>
                <w:p w14:paraId="1B319C6E" w14:textId="77777777" w:rsidR="00CC195A" w:rsidRPr="008D1BD5" w:rsidRDefault="00CC195A" w:rsidP="00010DCF">
                  <w:pPr>
                    <w:spacing w:after="0" w:line="240" w:lineRule="auto"/>
                    <w:rPr>
                      <w:rFonts w:ascii="Arial Narrow" w:eastAsia="Times New Roman" w:hAnsi="Arial Narrow" w:cs="Arial"/>
                      <w:lang w:eastAsia="es-CO"/>
                    </w:rPr>
                  </w:pPr>
                </w:p>
              </w:tc>
            </w:tr>
            <w:tr w:rsidR="008D2541" w:rsidRPr="008D1BD5" w14:paraId="331F1500" w14:textId="77777777" w:rsidTr="00010DCF">
              <w:trPr>
                <w:trHeight w:val="330"/>
              </w:trPr>
              <w:tc>
                <w:tcPr>
                  <w:tcW w:w="0" w:type="auto"/>
                  <w:vMerge/>
                  <w:tcBorders>
                    <w:top w:val="nil"/>
                    <w:left w:val="single" w:sz="8" w:space="0" w:color="auto"/>
                    <w:bottom w:val="single" w:sz="4" w:space="0" w:color="auto"/>
                    <w:right w:val="single" w:sz="4" w:space="0" w:color="auto"/>
                  </w:tcBorders>
                  <w:vAlign w:val="center"/>
                  <w:hideMark/>
                </w:tcPr>
                <w:p w14:paraId="1DCF0334" w14:textId="77777777" w:rsidR="00CC195A" w:rsidRPr="008D1BD5" w:rsidRDefault="00CC195A" w:rsidP="00010DCF">
                  <w:pPr>
                    <w:spacing w:after="0" w:line="240" w:lineRule="auto"/>
                    <w:rPr>
                      <w:rFonts w:ascii="Arial Narrow" w:eastAsia="Times New Roman" w:hAnsi="Arial Narrow" w:cs="Arial"/>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03EF090B" w14:textId="77777777" w:rsidR="00CC195A" w:rsidRPr="008D1BD5" w:rsidRDefault="00CC195A"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Usme</w:t>
                  </w:r>
                </w:p>
              </w:tc>
              <w:tc>
                <w:tcPr>
                  <w:tcW w:w="0" w:type="auto"/>
                  <w:tcBorders>
                    <w:top w:val="nil"/>
                    <w:left w:val="nil"/>
                    <w:bottom w:val="single" w:sz="4" w:space="0" w:color="auto"/>
                    <w:right w:val="single" w:sz="4" w:space="0" w:color="auto"/>
                  </w:tcBorders>
                  <w:shd w:val="clear" w:color="auto" w:fill="auto"/>
                  <w:vAlign w:val="center"/>
                  <w:hideMark/>
                </w:tcPr>
                <w:p w14:paraId="2695D368" w14:textId="77777777" w:rsidR="00CC195A" w:rsidRPr="008D1BD5" w:rsidRDefault="00CC195A"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1</w:t>
                  </w:r>
                </w:p>
              </w:tc>
              <w:tc>
                <w:tcPr>
                  <w:tcW w:w="0" w:type="auto"/>
                  <w:vMerge/>
                  <w:tcBorders>
                    <w:top w:val="nil"/>
                    <w:left w:val="single" w:sz="4" w:space="0" w:color="auto"/>
                    <w:bottom w:val="single" w:sz="4" w:space="0" w:color="auto"/>
                    <w:right w:val="single" w:sz="8" w:space="0" w:color="auto"/>
                  </w:tcBorders>
                  <w:vAlign w:val="center"/>
                  <w:hideMark/>
                </w:tcPr>
                <w:p w14:paraId="2E780729" w14:textId="77777777" w:rsidR="00CC195A" w:rsidRPr="008D1BD5" w:rsidRDefault="00CC195A" w:rsidP="00010DCF">
                  <w:pPr>
                    <w:spacing w:after="0" w:line="240" w:lineRule="auto"/>
                    <w:rPr>
                      <w:rFonts w:ascii="Arial Narrow" w:eastAsia="Times New Roman" w:hAnsi="Arial Narrow" w:cs="Arial"/>
                      <w:lang w:eastAsia="es-CO"/>
                    </w:rPr>
                  </w:pPr>
                </w:p>
              </w:tc>
            </w:tr>
            <w:tr w:rsidR="008D2541" w:rsidRPr="008D1BD5" w14:paraId="1B80627D" w14:textId="77777777" w:rsidTr="00010DCF">
              <w:trPr>
                <w:trHeight w:val="330"/>
              </w:trPr>
              <w:tc>
                <w:tcPr>
                  <w:tcW w:w="0" w:type="auto"/>
                  <w:vMerge/>
                  <w:tcBorders>
                    <w:top w:val="nil"/>
                    <w:left w:val="single" w:sz="8" w:space="0" w:color="auto"/>
                    <w:bottom w:val="single" w:sz="4" w:space="0" w:color="auto"/>
                    <w:right w:val="single" w:sz="4" w:space="0" w:color="auto"/>
                  </w:tcBorders>
                  <w:vAlign w:val="center"/>
                  <w:hideMark/>
                </w:tcPr>
                <w:p w14:paraId="7118DC78" w14:textId="77777777" w:rsidR="00CC195A" w:rsidRPr="008D1BD5" w:rsidRDefault="00CC195A" w:rsidP="00010DCF">
                  <w:pPr>
                    <w:spacing w:after="0" w:line="240" w:lineRule="auto"/>
                    <w:rPr>
                      <w:rFonts w:ascii="Arial Narrow" w:eastAsia="Times New Roman" w:hAnsi="Arial Narrow" w:cs="Arial"/>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4B4B5E0F" w14:textId="77777777" w:rsidR="00CC195A" w:rsidRPr="008D1BD5" w:rsidRDefault="00CC195A"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Sumapaz</w:t>
                  </w:r>
                </w:p>
              </w:tc>
              <w:tc>
                <w:tcPr>
                  <w:tcW w:w="0" w:type="auto"/>
                  <w:tcBorders>
                    <w:top w:val="nil"/>
                    <w:left w:val="nil"/>
                    <w:bottom w:val="single" w:sz="4" w:space="0" w:color="auto"/>
                    <w:right w:val="single" w:sz="4" w:space="0" w:color="auto"/>
                  </w:tcBorders>
                  <w:shd w:val="clear" w:color="auto" w:fill="auto"/>
                  <w:vAlign w:val="center"/>
                  <w:hideMark/>
                </w:tcPr>
                <w:p w14:paraId="3EE7755F" w14:textId="77777777" w:rsidR="00CC195A" w:rsidRPr="008D1BD5" w:rsidRDefault="00CC195A"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0,5 (Cada 15 día)</w:t>
                  </w:r>
                </w:p>
              </w:tc>
              <w:tc>
                <w:tcPr>
                  <w:tcW w:w="0" w:type="auto"/>
                  <w:vMerge/>
                  <w:tcBorders>
                    <w:top w:val="nil"/>
                    <w:left w:val="single" w:sz="4" w:space="0" w:color="auto"/>
                    <w:bottom w:val="single" w:sz="4" w:space="0" w:color="auto"/>
                    <w:right w:val="single" w:sz="8" w:space="0" w:color="auto"/>
                  </w:tcBorders>
                  <w:vAlign w:val="center"/>
                  <w:hideMark/>
                </w:tcPr>
                <w:p w14:paraId="7876FC12" w14:textId="77777777" w:rsidR="00CC195A" w:rsidRPr="008D1BD5" w:rsidRDefault="00CC195A" w:rsidP="00010DCF">
                  <w:pPr>
                    <w:spacing w:after="0" w:line="240" w:lineRule="auto"/>
                    <w:rPr>
                      <w:rFonts w:ascii="Arial Narrow" w:eastAsia="Times New Roman" w:hAnsi="Arial Narrow" w:cs="Arial"/>
                      <w:lang w:eastAsia="es-CO"/>
                    </w:rPr>
                  </w:pPr>
                </w:p>
              </w:tc>
            </w:tr>
            <w:tr w:rsidR="008D2541" w:rsidRPr="008D1BD5" w14:paraId="4E08EF2A" w14:textId="77777777" w:rsidTr="00010DCF">
              <w:trPr>
                <w:trHeight w:val="33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DEB9483" w14:textId="77777777" w:rsidR="00CC195A" w:rsidRPr="008D1BD5" w:rsidRDefault="00CC195A"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2</w:t>
                  </w:r>
                </w:p>
              </w:tc>
              <w:tc>
                <w:tcPr>
                  <w:tcW w:w="0" w:type="auto"/>
                  <w:tcBorders>
                    <w:top w:val="nil"/>
                    <w:left w:val="nil"/>
                    <w:bottom w:val="single" w:sz="4" w:space="0" w:color="auto"/>
                    <w:right w:val="single" w:sz="4" w:space="0" w:color="auto"/>
                  </w:tcBorders>
                  <w:shd w:val="clear" w:color="auto" w:fill="auto"/>
                  <w:vAlign w:val="center"/>
                  <w:hideMark/>
                </w:tcPr>
                <w:p w14:paraId="78F7FF6B" w14:textId="77777777" w:rsidR="00CC195A" w:rsidRPr="008D1BD5" w:rsidRDefault="00CC195A"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Ciudad Bolivar</w:t>
                  </w:r>
                </w:p>
              </w:tc>
              <w:tc>
                <w:tcPr>
                  <w:tcW w:w="0" w:type="auto"/>
                  <w:tcBorders>
                    <w:top w:val="nil"/>
                    <w:left w:val="nil"/>
                    <w:bottom w:val="single" w:sz="4" w:space="0" w:color="auto"/>
                    <w:right w:val="single" w:sz="4" w:space="0" w:color="auto"/>
                  </w:tcBorders>
                  <w:shd w:val="clear" w:color="auto" w:fill="auto"/>
                  <w:vAlign w:val="center"/>
                  <w:hideMark/>
                </w:tcPr>
                <w:p w14:paraId="0BA27DD0" w14:textId="77777777" w:rsidR="00CC195A" w:rsidRPr="008D1BD5" w:rsidRDefault="00CC195A"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3</w:t>
                  </w:r>
                </w:p>
              </w:tc>
              <w:tc>
                <w:tcPr>
                  <w:tcW w:w="0" w:type="auto"/>
                  <w:tcBorders>
                    <w:top w:val="nil"/>
                    <w:left w:val="nil"/>
                    <w:bottom w:val="single" w:sz="4" w:space="0" w:color="auto"/>
                    <w:right w:val="single" w:sz="8" w:space="0" w:color="auto"/>
                  </w:tcBorders>
                  <w:shd w:val="clear" w:color="auto" w:fill="auto"/>
                  <w:vAlign w:val="center"/>
                  <w:hideMark/>
                </w:tcPr>
                <w:p w14:paraId="568E7829" w14:textId="77777777" w:rsidR="00CC195A" w:rsidRPr="008D1BD5" w:rsidRDefault="00CC195A"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LIME</w:t>
                  </w:r>
                </w:p>
              </w:tc>
            </w:tr>
            <w:tr w:rsidR="008D2541" w:rsidRPr="008D1BD5" w14:paraId="2D207CD2" w14:textId="77777777" w:rsidTr="00010DCF">
              <w:trPr>
                <w:trHeight w:val="345"/>
              </w:trPr>
              <w:tc>
                <w:tcPr>
                  <w:tcW w:w="0" w:type="auto"/>
                  <w:tcBorders>
                    <w:top w:val="nil"/>
                    <w:left w:val="single" w:sz="8" w:space="0" w:color="auto"/>
                    <w:bottom w:val="single" w:sz="8" w:space="0" w:color="auto"/>
                    <w:right w:val="single" w:sz="4" w:space="0" w:color="auto"/>
                  </w:tcBorders>
                  <w:shd w:val="clear" w:color="auto" w:fill="auto"/>
                  <w:vAlign w:val="center"/>
                  <w:hideMark/>
                </w:tcPr>
                <w:p w14:paraId="1AEBDA00" w14:textId="77777777" w:rsidR="00CC195A" w:rsidRPr="008D1BD5" w:rsidRDefault="00CC195A"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3</w:t>
                  </w:r>
                </w:p>
              </w:tc>
              <w:tc>
                <w:tcPr>
                  <w:tcW w:w="0" w:type="auto"/>
                  <w:tcBorders>
                    <w:top w:val="nil"/>
                    <w:left w:val="nil"/>
                    <w:bottom w:val="single" w:sz="8" w:space="0" w:color="auto"/>
                    <w:right w:val="single" w:sz="4" w:space="0" w:color="auto"/>
                  </w:tcBorders>
                  <w:shd w:val="clear" w:color="auto" w:fill="auto"/>
                  <w:vAlign w:val="center"/>
                  <w:hideMark/>
                </w:tcPr>
                <w:p w14:paraId="46023F1B" w14:textId="77777777" w:rsidR="00CC195A" w:rsidRPr="008D1BD5" w:rsidRDefault="00CC195A"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Suba</w:t>
                  </w:r>
                </w:p>
              </w:tc>
              <w:tc>
                <w:tcPr>
                  <w:tcW w:w="0" w:type="auto"/>
                  <w:tcBorders>
                    <w:top w:val="nil"/>
                    <w:left w:val="nil"/>
                    <w:bottom w:val="single" w:sz="8" w:space="0" w:color="auto"/>
                    <w:right w:val="single" w:sz="4" w:space="0" w:color="auto"/>
                  </w:tcBorders>
                  <w:shd w:val="clear" w:color="auto" w:fill="auto"/>
                  <w:vAlign w:val="center"/>
                  <w:hideMark/>
                </w:tcPr>
                <w:p w14:paraId="7FC42638" w14:textId="77777777" w:rsidR="00CC195A" w:rsidRPr="008D1BD5" w:rsidRDefault="00CC195A"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2</w:t>
                  </w:r>
                </w:p>
              </w:tc>
              <w:tc>
                <w:tcPr>
                  <w:tcW w:w="0" w:type="auto"/>
                  <w:tcBorders>
                    <w:top w:val="nil"/>
                    <w:left w:val="nil"/>
                    <w:bottom w:val="single" w:sz="8" w:space="0" w:color="auto"/>
                    <w:right w:val="single" w:sz="8" w:space="0" w:color="auto"/>
                  </w:tcBorders>
                  <w:shd w:val="clear" w:color="auto" w:fill="auto"/>
                  <w:vAlign w:val="center"/>
                  <w:hideMark/>
                </w:tcPr>
                <w:p w14:paraId="5B62A51E" w14:textId="77777777" w:rsidR="00CC195A" w:rsidRPr="008D1BD5" w:rsidRDefault="00CC195A" w:rsidP="00010DCF">
                  <w:pPr>
                    <w:spacing w:after="0" w:line="240" w:lineRule="auto"/>
                    <w:jc w:val="center"/>
                    <w:rPr>
                      <w:rFonts w:ascii="Arial Narrow" w:eastAsia="Times New Roman" w:hAnsi="Arial Narrow" w:cs="Arial"/>
                      <w:lang w:eastAsia="es-CO"/>
                    </w:rPr>
                  </w:pPr>
                  <w:r w:rsidRPr="008D1BD5">
                    <w:rPr>
                      <w:rFonts w:ascii="Arial Narrow" w:eastAsia="Times New Roman" w:hAnsi="Arial Narrow" w:cs="Arial"/>
                      <w:lang w:eastAsia="es-CO"/>
                    </w:rPr>
                    <w:t>Área Limpia</w:t>
                  </w:r>
                </w:p>
              </w:tc>
            </w:tr>
          </w:tbl>
          <w:p w14:paraId="35703EDE" w14:textId="77777777" w:rsidR="00CC195A" w:rsidRPr="008D1BD5" w:rsidRDefault="00CC195A" w:rsidP="00010DCF">
            <w:pPr>
              <w:pStyle w:val="TableParagraph"/>
              <w:ind w:right="321"/>
              <w:jc w:val="center"/>
              <w:rPr>
                <w:rFonts w:ascii="Arial Narrow" w:hAnsi="Arial Narrow" w:cs="Arial"/>
              </w:rPr>
            </w:pPr>
          </w:p>
          <w:p w14:paraId="1B207542" w14:textId="77777777" w:rsidR="00CC195A" w:rsidRPr="008D1BD5" w:rsidRDefault="00CC195A" w:rsidP="00010DCF">
            <w:pPr>
              <w:tabs>
                <w:tab w:val="left" w:pos="1793"/>
              </w:tabs>
              <w:rPr>
                <w:rFonts w:ascii="Arial Narrow" w:eastAsia="Times New Roman" w:hAnsi="Arial Narrow" w:cs="Arial"/>
                <w:lang w:eastAsia="es-CO"/>
              </w:rPr>
            </w:pPr>
            <w:r w:rsidRPr="008D1BD5">
              <w:rPr>
                <w:rFonts w:ascii="Arial Narrow" w:hAnsi="Arial Narrow" w:cs="Arial"/>
              </w:rPr>
              <w:t>Fuente:</w:t>
            </w:r>
            <w:r w:rsidRPr="008D1BD5">
              <w:rPr>
                <w:rFonts w:ascii="Arial Narrow" w:hAnsi="Arial Narrow" w:cs="Arial"/>
                <w:spacing w:val="-13"/>
              </w:rPr>
              <w:t xml:space="preserve"> </w:t>
            </w:r>
            <w:r w:rsidRPr="008D1BD5">
              <w:rPr>
                <w:rFonts w:ascii="Arial Narrow" w:hAnsi="Arial Narrow" w:cs="Arial"/>
              </w:rPr>
              <w:t>Sistema de Información para la Gestión y Operación del Servicio Público de Aseo.</w:t>
            </w:r>
          </w:p>
        </w:tc>
      </w:tr>
      <w:tr w:rsidR="008D2541" w:rsidRPr="008D1BD5" w14:paraId="3C26ABCA" w14:textId="77777777" w:rsidTr="62F36BA5">
        <w:trPr>
          <w:trHeight w:val="1660"/>
        </w:trPr>
        <w:tc>
          <w:tcPr>
            <w:tcW w:w="706" w:type="dxa"/>
            <w:tcBorders>
              <w:top w:val="single" w:sz="4" w:space="0" w:color="8B1C40"/>
              <w:left w:val="single" w:sz="4" w:space="0" w:color="8B1C40"/>
              <w:bottom w:val="single" w:sz="4" w:space="0" w:color="8B1C40"/>
              <w:right w:val="single" w:sz="4" w:space="0" w:color="8B1C40"/>
            </w:tcBorders>
          </w:tcPr>
          <w:p w14:paraId="3C6C8592" w14:textId="77777777" w:rsidR="00CC195A" w:rsidRPr="008D1BD5" w:rsidRDefault="00CC195A" w:rsidP="27C2B107">
            <w:pPr>
              <w:spacing w:after="0"/>
              <w:jc w:val="both"/>
              <w:rPr>
                <w:rFonts w:ascii="Arial Narrow" w:hAnsi="Arial Narrow" w:cs="Arial"/>
              </w:rPr>
            </w:pPr>
            <w:r w:rsidRPr="008D1BD5">
              <w:rPr>
                <w:rFonts w:ascii="Arial Narrow" w:hAnsi="Arial Narrow" w:cs="Arial"/>
              </w:rPr>
              <w:t>8</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42A1F2E7" w14:textId="77777777" w:rsidR="00CC195A" w:rsidRPr="008D1BD5" w:rsidRDefault="00CC195A" w:rsidP="27C2B107">
            <w:pPr>
              <w:pStyle w:val="TableParagraph"/>
              <w:tabs>
                <w:tab w:val="left" w:pos="1630"/>
              </w:tabs>
              <w:spacing w:line="259" w:lineRule="auto"/>
              <w:ind w:left="107" w:right="94"/>
              <w:jc w:val="both"/>
              <w:rPr>
                <w:rFonts w:ascii="Arial Narrow" w:hAnsi="Arial Narrow" w:cs="Arial"/>
              </w:rPr>
            </w:pPr>
            <w:r w:rsidRPr="008D1BD5">
              <w:rPr>
                <w:rFonts w:ascii="Arial Narrow" w:hAnsi="Arial Narrow" w:cs="Arial"/>
              </w:rPr>
              <w:t>Censo de puntos críticos en área rural</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5736BBC4" w14:textId="77777777" w:rsidR="00CC195A" w:rsidRPr="008D1BD5" w:rsidRDefault="00CC195A" w:rsidP="27C2B107">
            <w:pPr>
              <w:pStyle w:val="TableParagraph"/>
              <w:spacing w:line="249" w:lineRule="exact"/>
              <w:ind w:left="271"/>
              <w:rPr>
                <w:rFonts w:ascii="Arial Narrow" w:hAnsi="Arial Narrow" w:cs="Arial"/>
              </w:rPr>
            </w:pPr>
            <w:r w:rsidRPr="008D1BD5">
              <w:rPr>
                <w:rFonts w:ascii="Arial Narrow" w:hAnsi="Arial Narrow" w:cs="Arial"/>
              </w:rPr>
              <w:t>Número y ubicación</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6740D426" w14:textId="7AB94D67" w:rsidR="00CC195A" w:rsidRPr="008D1BD5" w:rsidRDefault="00CC195A" w:rsidP="27C2B107">
            <w:pPr>
              <w:pStyle w:val="TableParagraph"/>
              <w:ind w:right="321"/>
              <w:jc w:val="center"/>
              <w:rPr>
                <w:rFonts w:ascii="Arial Narrow" w:hAnsi="Arial Narrow" w:cs="Arial"/>
              </w:rPr>
            </w:pPr>
          </w:p>
          <w:tbl>
            <w:tblPr>
              <w:tblStyle w:val="Tablaconcuadrcula"/>
              <w:tblW w:w="0" w:type="auto"/>
              <w:tblLook w:val="01E0" w:firstRow="1" w:lastRow="1" w:firstColumn="1" w:lastColumn="1" w:noHBand="0" w:noVBand="0"/>
            </w:tblPr>
            <w:tblGrid>
              <w:gridCol w:w="8247"/>
            </w:tblGrid>
            <w:tr w:rsidR="008D2541" w:rsidRPr="008D1BD5" w14:paraId="34D09133" w14:textId="77777777" w:rsidTr="27C2B107">
              <w:tc>
                <w:tcPr>
                  <w:tcW w:w="8250" w:type="dxa"/>
                </w:tcPr>
                <w:tbl>
                  <w:tblPr>
                    <w:tblStyle w:val="Tablaconcuadrcula"/>
                    <w:tblW w:w="0" w:type="auto"/>
                    <w:tblLook w:val="04A0" w:firstRow="1" w:lastRow="0" w:firstColumn="1" w:lastColumn="0" w:noHBand="0" w:noVBand="1"/>
                  </w:tblPr>
                  <w:tblGrid>
                    <w:gridCol w:w="4011"/>
                    <w:gridCol w:w="4010"/>
                  </w:tblGrid>
                  <w:tr w:rsidR="008D2541" w:rsidRPr="008D1BD5" w14:paraId="7C9A62AC" w14:textId="77777777" w:rsidTr="27C2B107">
                    <w:tc>
                      <w:tcPr>
                        <w:tcW w:w="8040" w:type="dxa"/>
                        <w:gridSpan w:val="2"/>
                      </w:tcPr>
                      <w:p w14:paraId="66331688" w14:textId="2D49CB96" w:rsidR="27C2B107" w:rsidRPr="008D1BD5" w:rsidRDefault="27C2B107" w:rsidP="006D4BD7">
                        <w:pPr>
                          <w:jc w:val="center"/>
                          <w:rPr>
                            <w:rFonts w:ascii="Arial Narrow" w:eastAsia="Calibri" w:hAnsi="Arial Narrow" w:cs="Calibri"/>
                            <w:b/>
                            <w:bCs/>
                          </w:rPr>
                        </w:pPr>
                        <w:r w:rsidRPr="008D1BD5">
                          <w:rPr>
                            <w:rFonts w:ascii="Arial Narrow" w:eastAsia="Calibri" w:hAnsi="Arial Narrow" w:cs="Calibri"/>
                            <w:b/>
                            <w:bCs/>
                          </w:rPr>
                          <w:t>Puntos Críticos por Localidad</w:t>
                        </w:r>
                      </w:p>
                    </w:tc>
                  </w:tr>
                  <w:tr w:rsidR="008D2541" w:rsidRPr="008D1BD5" w14:paraId="42D627DA" w14:textId="77777777" w:rsidTr="27C2B107">
                    <w:tc>
                      <w:tcPr>
                        <w:tcW w:w="4020" w:type="dxa"/>
                      </w:tcPr>
                      <w:p w14:paraId="3BA6C7A3" w14:textId="0198CFD4" w:rsidR="27C2B107" w:rsidRPr="008D1BD5" w:rsidRDefault="27C2B107" w:rsidP="006D4BD7">
                        <w:pPr>
                          <w:jc w:val="center"/>
                          <w:rPr>
                            <w:rFonts w:ascii="Arial Narrow" w:eastAsia="Calibri" w:hAnsi="Arial Narrow" w:cs="Calibri"/>
                          </w:rPr>
                        </w:pPr>
                        <w:r w:rsidRPr="008D1BD5">
                          <w:rPr>
                            <w:rFonts w:ascii="Arial Narrow" w:eastAsia="Calibri" w:hAnsi="Arial Narrow" w:cs="Calibri"/>
                          </w:rPr>
                          <w:t>Suba</w:t>
                        </w:r>
                      </w:p>
                    </w:tc>
                    <w:tc>
                      <w:tcPr>
                        <w:tcW w:w="4020" w:type="dxa"/>
                      </w:tcPr>
                      <w:p w14:paraId="7ED44111" w14:textId="67EBBDA0" w:rsidR="27C2B107" w:rsidRPr="008D1BD5" w:rsidRDefault="27C2B107" w:rsidP="006D4BD7">
                        <w:pPr>
                          <w:jc w:val="center"/>
                          <w:rPr>
                            <w:rFonts w:ascii="Arial Narrow" w:eastAsia="Calibri" w:hAnsi="Arial Narrow" w:cs="Calibri"/>
                          </w:rPr>
                        </w:pPr>
                        <w:r w:rsidRPr="008D1BD5">
                          <w:rPr>
                            <w:rFonts w:ascii="Arial Narrow" w:eastAsia="Calibri" w:hAnsi="Arial Narrow" w:cs="Calibri"/>
                          </w:rPr>
                          <w:t xml:space="preserve"> 1</w:t>
                        </w:r>
                      </w:p>
                    </w:tc>
                  </w:tr>
                </w:tbl>
                <w:p w14:paraId="7555A03A" w14:textId="02BD1B73" w:rsidR="27C2B107" w:rsidRPr="008D1BD5" w:rsidRDefault="27C2B107" w:rsidP="006D4BD7">
                  <w:pPr>
                    <w:spacing w:line="257" w:lineRule="auto"/>
                    <w:jc w:val="both"/>
                    <w:rPr>
                      <w:rFonts w:ascii="Arial Narrow" w:eastAsia="Times New Roman" w:hAnsi="Arial Narrow" w:cs="Times New Roman"/>
                    </w:rPr>
                  </w:pPr>
                  <w:r w:rsidRPr="008D1BD5">
                    <w:rPr>
                      <w:rFonts w:ascii="Arial Narrow" w:eastAsia="Times New Roman" w:hAnsi="Arial Narrow" w:cs="Times New Roman"/>
                    </w:rPr>
                    <w:t>Fuente:SIGAB</w:t>
                  </w:r>
                </w:p>
              </w:tc>
            </w:tr>
          </w:tbl>
          <w:p w14:paraId="5E86F948" w14:textId="61BD3561" w:rsidR="00CC195A" w:rsidRPr="008D1BD5" w:rsidRDefault="00CC195A" w:rsidP="27C2B107">
            <w:pPr>
              <w:pStyle w:val="TableParagraph"/>
              <w:ind w:right="321"/>
              <w:jc w:val="both"/>
              <w:rPr>
                <w:rFonts w:ascii="Arial Narrow" w:hAnsi="Arial Narrow" w:cs="Arial"/>
              </w:rPr>
            </w:pPr>
          </w:p>
        </w:tc>
      </w:tr>
      <w:tr w:rsidR="008D2541" w:rsidRPr="008D1BD5" w14:paraId="47B36175" w14:textId="77777777" w:rsidTr="62F36BA5">
        <w:trPr>
          <w:trHeight w:val="1660"/>
        </w:trPr>
        <w:tc>
          <w:tcPr>
            <w:tcW w:w="706" w:type="dxa"/>
            <w:tcBorders>
              <w:top w:val="single" w:sz="4" w:space="0" w:color="8B1C40"/>
              <w:left w:val="single" w:sz="4" w:space="0" w:color="8B1C40"/>
              <w:bottom w:val="single" w:sz="4" w:space="0" w:color="8B1C40"/>
              <w:right w:val="single" w:sz="4" w:space="0" w:color="8B1C40"/>
            </w:tcBorders>
          </w:tcPr>
          <w:p w14:paraId="1391D46B" w14:textId="77777777" w:rsidR="00CC195A" w:rsidRPr="008D1BD5" w:rsidRDefault="00CC195A" w:rsidP="27C2B107">
            <w:pPr>
              <w:spacing w:after="0"/>
              <w:jc w:val="both"/>
              <w:rPr>
                <w:rFonts w:ascii="Arial Narrow" w:hAnsi="Arial Narrow" w:cs="Arial"/>
              </w:rPr>
            </w:pPr>
            <w:r w:rsidRPr="008D1BD5">
              <w:rPr>
                <w:rFonts w:ascii="Arial Narrow" w:hAnsi="Arial Narrow" w:cs="Arial"/>
              </w:rPr>
              <w:t>9</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224D1FD5" w14:textId="77777777" w:rsidR="00CC195A" w:rsidRPr="008D1BD5" w:rsidRDefault="00CC195A" w:rsidP="27C2B107">
            <w:pPr>
              <w:pStyle w:val="TableParagraph"/>
              <w:spacing w:before="2" w:line="244" w:lineRule="auto"/>
              <w:ind w:left="108" w:right="95"/>
              <w:jc w:val="both"/>
              <w:rPr>
                <w:rFonts w:ascii="Arial Narrow" w:hAnsi="Arial Narrow" w:cs="Arial"/>
              </w:rPr>
            </w:pPr>
            <w:r w:rsidRPr="008D1BD5">
              <w:rPr>
                <w:rFonts w:ascii="Arial Narrow" w:hAnsi="Arial Narrow" w:cs="Arial"/>
                <w:position w:val="2"/>
              </w:rPr>
              <w:t>Cobertura del barrido área rural Cob</w:t>
            </w:r>
            <w:r w:rsidRPr="008D1BD5">
              <w:rPr>
                <w:rFonts w:ascii="Arial Narrow" w:hAnsi="Arial Narrow" w:cs="Arial"/>
              </w:rPr>
              <w:t xml:space="preserve">byl </w:t>
            </w:r>
            <w:r w:rsidRPr="008D1BD5">
              <w:rPr>
                <w:rFonts w:ascii="Arial Narrow" w:hAnsi="Arial Narrow" w:cs="Arial"/>
                <w:position w:val="2"/>
              </w:rPr>
              <w:t xml:space="preserve">de </w:t>
            </w:r>
            <w:r w:rsidRPr="008D1BD5">
              <w:rPr>
                <w:rFonts w:ascii="Arial Narrow" w:hAnsi="Arial Narrow" w:cs="Arial"/>
              </w:rPr>
              <w:t>acuerdo con la información suministrada</w:t>
            </w:r>
            <w:r w:rsidRPr="008D1BD5">
              <w:rPr>
                <w:rFonts w:ascii="Arial Narrow" w:hAnsi="Arial Narrow" w:cs="Arial"/>
                <w:spacing w:val="-38"/>
              </w:rPr>
              <w:t xml:space="preserve"> </w:t>
            </w:r>
            <w:r w:rsidRPr="008D1BD5">
              <w:rPr>
                <w:rFonts w:ascii="Arial Narrow" w:hAnsi="Arial Narrow" w:cs="Arial"/>
              </w:rPr>
              <w:t>por los prestadores del servicio público de aseo, la cual no podrá ser mayor al</w:t>
            </w:r>
            <w:r w:rsidRPr="008D1BD5">
              <w:rPr>
                <w:rFonts w:ascii="Arial Narrow" w:hAnsi="Arial Narrow" w:cs="Arial"/>
                <w:spacing w:val="-1"/>
              </w:rPr>
              <w:t xml:space="preserve"> </w:t>
            </w:r>
            <w:r w:rsidRPr="008D1BD5">
              <w:rPr>
                <w:rFonts w:ascii="Arial Narrow" w:hAnsi="Arial Narrow" w:cs="Arial"/>
              </w:rPr>
              <w:t>100%.</w:t>
            </w:r>
          </w:p>
          <w:p w14:paraId="1946BE5E" w14:textId="77777777" w:rsidR="00CC195A" w:rsidRPr="008D1BD5" w:rsidRDefault="00CC195A" w:rsidP="27C2B107">
            <w:pPr>
              <w:pStyle w:val="TableParagraph"/>
              <w:rPr>
                <w:rFonts w:ascii="Arial Narrow" w:hAnsi="Arial Narrow" w:cs="Arial"/>
                <w:b/>
                <w:bCs/>
              </w:rPr>
            </w:pPr>
          </w:p>
          <w:p w14:paraId="0FD1D9C4" w14:textId="77777777" w:rsidR="00CC195A" w:rsidRPr="008D1BD5" w:rsidRDefault="00CC195A" w:rsidP="27C2B107">
            <w:pPr>
              <w:pStyle w:val="TableParagraph"/>
              <w:spacing w:before="144" w:line="364" w:lineRule="auto"/>
              <w:ind w:left="108" w:right="750"/>
              <w:rPr>
                <w:rFonts w:ascii="Arial Narrow" w:hAnsi="Arial Narrow" w:cs="Arial"/>
              </w:rPr>
            </w:pPr>
            <w:r w:rsidRPr="008D1BD5">
              <w:rPr>
                <w:rFonts w:ascii="Arial Narrow" w:hAnsi="Arial Narrow" w:cs="Arial"/>
                <w:position w:val="1"/>
              </w:rPr>
              <w:t>Cob</w:t>
            </w:r>
            <w:r w:rsidRPr="008D1BD5">
              <w:rPr>
                <w:rFonts w:ascii="Arial Narrow" w:hAnsi="Arial Narrow" w:cs="Arial"/>
              </w:rPr>
              <w:t xml:space="preserve">byl </w:t>
            </w:r>
            <w:r w:rsidRPr="008D1BD5">
              <w:rPr>
                <w:rFonts w:ascii="Arial Narrow" w:hAnsi="Arial Narrow" w:cs="Arial"/>
                <w:position w:val="1"/>
              </w:rPr>
              <w:t>= Cob</w:t>
            </w:r>
            <w:r w:rsidRPr="008D1BD5">
              <w:rPr>
                <w:rFonts w:ascii="Arial Narrow" w:hAnsi="Arial Narrow" w:cs="Arial"/>
              </w:rPr>
              <w:t xml:space="preserve">byl1 </w:t>
            </w:r>
            <w:r w:rsidRPr="008D1BD5">
              <w:rPr>
                <w:rFonts w:ascii="Arial Narrow" w:hAnsi="Arial Narrow" w:cs="Arial"/>
                <w:position w:val="1"/>
              </w:rPr>
              <w:t>+ Cob</w:t>
            </w:r>
            <w:r w:rsidRPr="008D1BD5">
              <w:rPr>
                <w:rFonts w:ascii="Arial Narrow" w:hAnsi="Arial Narrow" w:cs="Arial"/>
              </w:rPr>
              <w:t xml:space="preserve">byli </w:t>
            </w:r>
            <w:r w:rsidRPr="008D1BD5">
              <w:rPr>
                <w:rFonts w:ascii="Arial Narrow" w:hAnsi="Arial Narrow" w:cs="Arial"/>
                <w:position w:val="1"/>
              </w:rPr>
              <w:t>+ … + Cob</w:t>
            </w:r>
            <w:r w:rsidRPr="008D1BD5">
              <w:rPr>
                <w:rFonts w:ascii="Arial Narrow" w:hAnsi="Arial Narrow" w:cs="Arial"/>
              </w:rPr>
              <w:t>byln Donde</w:t>
            </w:r>
          </w:p>
          <w:p w14:paraId="2E935E1F" w14:textId="77777777" w:rsidR="00CC195A" w:rsidRPr="008D1BD5" w:rsidRDefault="00CC195A" w:rsidP="27C2B107">
            <w:pPr>
              <w:pStyle w:val="TableParagraph"/>
              <w:tabs>
                <w:tab w:val="left" w:pos="669"/>
                <w:tab w:val="left" w:pos="1336"/>
                <w:tab w:val="left" w:pos="3451"/>
              </w:tabs>
              <w:spacing w:before="22" w:line="129" w:lineRule="auto"/>
              <w:ind w:left="108"/>
              <w:rPr>
                <w:rFonts w:ascii="Arial Narrow" w:eastAsia="Cambria Math" w:hAnsi="Arial Narrow" w:cs="Arial"/>
              </w:rPr>
            </w:pPr>
            <w:r w:rsidRPr="008D1BD5">
              <w:rPr>
                <w:rFonts w:ascii="Cambria Math" w:eastAsia="Cambria Math" w:hAnsi="Cambria Math" w:cs="Cambria Math"/>
                <w:w w:val="105"/>
                <w:position w:val="-10"/>
              </w:rPr>
              <w:t>𝐶𝑜𝑏</w:t>
            </w:r>
            <w:r w:rsidRPr="008D1BD5">
              <w:rPr>
                <w:rFonts w:ascii="Arial Narrow" w:eastAsia="Cambria Math" w:hAnsi="Arial Narrow" w:cs="Arial"/>
                <w:w w:val="105"/>
                <w:position w:val="-10"/>
              </w:rPr>
              <w:tab/>
              <w:t>=</w:t>
            </w:r>
            <w:r w:rsidRPr="008D1BD5">
              <w:rPr>
                <w:rFonts w:ascii="Arial Narrow" w:eastAsia="Cambria Math" w:hAnsi="Arial Narrow" w:cs="Arial"/>
                <w:w w:val="105"/>
                <w:position w:val="-10"/>
              </w:rPr>
              <w:tab/>
            </w:r>
            <w:r w:rsidRPr="008D1BD5">
              <w:rPr>
                <w:rFonts w:ascii="Cambria Math" w:eastAsia="Cambria Math" w:hAnsi="Cambria Math" w:cs="Cambria Math"/>
                <w:w w:val="105"/>
              </w:rPr>
              <w:t>𝐾𝑚</w:t>
            </w:r>
            <w:r w:rsidRPr="008D1BD5">
              <w:rPr>
                <w:rFonts w:ascii="Arial Narrow" w:eastAsia="Cambria Math" w:hAnsi="Arial Narrow" w:cs="Arial"/>
                <w:w w:val="105"/>
              </w:rPr>
              <w:t xml:space="preserve"> </w:t>
            </w:r>
            <w:r w:rsidRPr="008D1BD5">
              <w:rPr>
                <w:rFonts w:ascii="Cambria Math" w:eastAsia="Cambria Math" w:hAnsi="Cambria Math" w:cs="Cambria Math"/>
                <w:w w:val="105"/>
              </w:rPr>
              <w:t>𝑏𝑎𝑟𝑟𝑖𝑑𝑜𝑠</w:t>
            </w:r>
            <w:r w:rsidRPr="008D1BD5">
              <w:rPr>
                <w:rFonts w:ascii="Arial Narrow" w:eastAsia="Cambria Math" w:hAnsi="Arial Narrow" w:cs="Arial"/>
                <w:spacing w:val="16"/>
                <w:w w:val="105"/>
              </w:rPr>
              <w:t xml:space="preserve"> </w:t>
            </w:r>
            <w:r w:rsidRPr="008D1BD5">
              <w:rPr>
                <w:rFonts w:ascii="Cambria Math" w:eastAsia="Cambria Math" w:hAnsi="Cambria Math" w:cs="Cambria Math"/>
                <w:w w:val="105"/>
              </w:rPr>
              <w:t>𝑜</w:t>
            </w:r>
            <w:r w:rsidRPr="008D1BD5">
              <w:rPr>
                <w:rFonts w:ascii="Arial Narrow" w:eastAsia="Cambria Math" w:hAnsi="Arial Narrow" w:cs="Arial"/>
                <w:spacing w:val="9"/>
                <w:w w:val="105"/>
              </w:rPr>
              <w:t xml:space="preserve"> </w:t>
            </w:r>
            <w:r w:rsidRPr="008D1BD5">
              <w:rPr>
                <w:rFonts w:ascii="Cambria Math" w:eastAsia="Cambria Math" w:hAnsi="Cambria Math" w:cs="Cambria Math"/>
                <w:w w:val="105"/>
              </w:rPr>
              <w:t>𝑑𝑒𝑠𝑝𝑎𝑝𝑒𝑙𝑒</w:t>
            </w:r>
            <w:r w:rsidRPr="008D1BD5">
              <w:rPr>
                <w:rFonts w:ascii="Arial Narrow" w:eastAsia="Cambria Math" w:hAnsi="Arial Narrow" w:cs="Arial"/>
                <w:w w:val="105"/>
              </w:rPr>
              <w:tab/>
            </w:r>
            <w:r w:rsidRPr="008D1BD5">
              <w:rPr>
                <w:rFonts w:ascii="Cambria Math" w:eastAsia="Cambria Math" w:hAnsi="Cambria Math" w:cs="Cambria Math"/>
                <w:w w:val="105"/>
                <w:position w:val="-10"/>
              </w:rPr>
              <w:t>𝑥</w:t>
            </w:r>
            <w:r w:rsidRPr="008D1BD5">
              <w:rPr>
                <w:rFonts w:ascii="Arial Narrow" w:eastAsia="Cambria Math" w:hAnsi="Arial Narrow" w:cs="Arial"/>
                <w:spacing w:val="2"/>
                <w:w w:val="105"/>
                <w:position w:val="-10"/>
              </w:rPr>
              <w:t xml:space="preserve"> </w:t>
            </w:r>
            <w:r w:rsidRPr="008D1BD5">
              <w:rPr>
                <w:rFonts w:ascii="Arial Narrow" w:eastAsia="Cambria Math" w:hAnsi="Arial Narrow" w:cs="Arial"/>
                <w:w w:val="105"/>
                <w:position w:val="-10"/>
              </w:rPr>
              <w:t>100</w:t>
            </w:r>
          </w:p>
          <w:p w14:paraId="6F2654D6" w14:textId="77777777" w:rsidR="00CC195A" w:rsidRPr="008D1BD5" w:rsidRDefault="00CC195A" w:rsidP="27C2B107">
            <w:pPr>
              <w:pStyle w:val="TableParagraph"/>
              <w:tabs>
                <w:tab w:val="left" w:pos="895"/>
              </w:tabs>
              <w:spacing w:line="223" w:lineRule="auto"/>
              <w:ind w:left="403"/>
              <w:rPr>
                <w:rFonts w:ascii="Arial Narrow" w:eastAsia="Cambria Math" w:hAnsi="Arial Narrow" w:cs="Arial"/>
              </w:rPr>
            </w:pPr>
            <w:r w:rsidRPr="008D1BD5">
              <w:rPr>
                <w:rFonts w:ascii="Cambria Math" w:eastAsia="Cambria Math" w:hAnsi="Cambria Math" w:cs="Cambria Math"/>
                <w:w w:val="110"/>
                <w:position w:val="6"/>
              </w:rPr>
              <w:t>𝑏𝑦𝑙</w:t>
            </w:r>
            <w:r w:rsidRPr="008D1BD5">
              <w:rPr>
                <w:rFonts w:ascii="Arial Narrow" w:eastAsia="Cambria Math" w:hAnsi="Arial Narrow" w:cs="Arial"/>
                <w:w w:val="110"/>
                <w:position w:val="6"/>
              </w:rPr>
              <w:tab/>
            </w:r>
            <w:r w:rsidRPr="008D1BD5">
              <w:rPr>
                <w:rFonts w:ascii="Cambria Math" w:eastAsia="Cambria Math" w:hAnsi="Cambria Math" w:cs="Cambria Math"/>
                <w:w w:val="110"/>
              </w:rPr>
              <w:t>𝑑𝑥𝐾𝑚</w:t>
            </w:r>
            <w:r w:rsidRPr="008D1BD5">
              <w:rPr>
                <w:rFonts w:ascii="Arial Narrow" w:eastAsia="Cambria Math" w:hAnsi="Arial Narrow" w:cs="Arial"/>
                <w:w w:val="110"/>
              </w:rPr>
              <w:t xml:space="preserve"> </w:t>
            </w:r>
            <w:r w:rsidRPr="008D1BD5">
              <w:rPr>
                <w:rFonts w:ascii="Cambria Math" w:eastAsia="Cambria Math" w:hAnsi="Cambria Math" w:cs="Cambria Math"/>
                <w:w w:val="110"/>
              </w:rPr>
              <w:t>𝑑𝑒</w:t>
            </w:r>
            <w:r w:rsidRPr="008D1BD5">
              <w:rPr>
                <w:rFonts w:ascii="Arial Narrow" w:eastAsia="Cambria Math" w:hAnsi="Arial Narrow" w:cs="Arial"/>
                <w:w w:val="110"/>
              </w:rPr>
              <w:t xml:space="preserve"> </w:t>
            </w:r>
            <w:r w:rsidRPr="008D1BD5">
              <w:rPr>
                <w:rFonts w:ascii="Cambria Math" w:eastAsia="Cambria Math" w:hAnsi="Cambria Math" w:cs="Cambria Math"/>
                <w:w w:val="110"/>
              </w:rPr>
              <w:t>𝑣</w:t>
            </w:r>
            <w:r w:rsidRPr="008D1BD5">
              <w:rPr>
                <w:rFonts w:ascii="Arial Narrow" w:eastAsia="Cambria Math" w:hAnsi="Arial Narrow" w:cs="Arial"/>
                <w:w w:val="110"/>
              </w:rPr>
              <w:t>í</w:t>
            </w:r>
            <w:r w:rsidRPr="008D1BD5">
              <w:rPr>
                <w:rFonts w:ascii="Cambria Math" w:eastAsia="Cambria Math" w:hAnsi="Cambria Math" w:cs="Cambria Math"/>
                <w:w w:val="110"/>
              </w:rPr>
              <w:t>𝑎𝑠</w:t>
            </w:r>
            <w:r w:rsidRPr="008D1BD5">
              <w:rPr>
                <w:rFonts w:ascii="Arial Narrow" w:eastAsia="Cambria Math" w:hAnsi="Arial Narrow" w:cs="Arial"/>
                <w:w w:val="110"/>
              </w:rPr>
              <w:t xml:space="preserve"> </w:t>
            </w:r>
            <w:r w:rsidRPr="008D1BD5">
              <w:rPr>
                <w:rFonts w:ascii="Cambria Math" w:eastAsia="Cambria Math" w:hAnsi="Cambria Math" w:cs="Cambria Math"/>
                <w:w w:val="110"/>
              </w:rPr>
              <w:t>𝑦</w:t>
            </w:r>
            <w:r w:rsidRPr="008D1BD5">
              <w:rPr>
                <w:rFonts w:ascii="Arial Narrow" w:eastAsia="Cambria Math" w:hAnsi="Arial Narrow" w:cs="Arial"/>
                <w:w w:val="110"/>
              </w:rPr>
              <w:t xml:space="preserve"> á</w:t>
            </w:r>
            <w:r w:rsidRPr="008D1BD5">
              <w:rPr>
                <w:rFonts w:ascii="Cambria Math" w:eastAsia="Cambria Math" w:hAnsi="Cambria Math" w:cs="Cambria Math"/>
                <w:w w:val="110"/>
              </w:rPr>
              <w:t>𝑟𝑒𝑎𝑠</w:t>
            </w:r>
            <w:r w:rsidRPr="008D1BD5">
              <w:rPr>
                <w:rFonts w:ascii="Arial Narrow" w:eastAsia="Cambria Math" w:hAnsi="Arial Narrow" w:cs="Arial"/>
                <w:w w:val="110"/>
              </w:rPr>
              <w:t xml:space="preserve"> </w:t>
            </w:r>
            <w:r w:rsidRPr="008D1BD5">
              <w:rPr>
                <w:rFonts w:ascii="Cambria Math" w:eastAsia="Cambria Math" w:hAnsi="Cambria Math" w:cs="Cambria Math"/>
                <w:w w:val="110"/>
              </w:rPr>
              <w:t>𝑝</w:t>
            </w:r>
            <w:r w:rsidRPr="008D1BD5">
              <w:rPr>
                <w:rFonts w:ascii="Arial Narrow" w:eastAsia="Cambria Math" w:hAnsi="Arial Narrow" w:cs="Arial"/>
                <w:w w:val="110"/>
              </w:rPr>
              <w:t>ú</w:t>
            </w:r>
            <w:r w:rsidRPr="008D1BD5">
              <w:rPr>
                <w:rFonts w:ascii="Cambria Math" w:eastAsia="Cambria Math" w:hAnsi="Cambria Math" w:cs="Cambria Math"/>
                <w:w w:val="110"/>
              </w:rPr>
              <w:t>𝑏𝑙𝑖𝑐𝑎𝑠</w:t>
            </w:r>
            <w:r w:rsidRPr="008D1BD5">
              <w:rPr>
                <w:rFonts w:ascii="Arial Narrow" w:eastAsia="Cambria Math" w:hAnsi="Arial Narrow" w:cs="Arial"/>
                <w:w w:val="110"/>
              </w:rPr>
              <w:t xml:space="preserve"> </w:t>
            </w:r>
            <w:r w:rsidRPr="008D1BD5">
              <w:rPr>
                <w:rFonts w:ascii="Cambria Math" w:eastAsia="Cambria Math" w:hAnsi="Cambria Math" w:cs="Cambria Math"/>
                <w:w w:val="110"/>
              </w:rPr>
              <w:t>𝑎</w:t>
            </w:r>
            <w:r w:rsidRPr="008D1BD5">
              <w:rPr>
                <w:rFonts w:ascii="Arial Narrow" w:eastAsia="Cambria Math" w:hAnsi="Arial Narrow" w:cs="Arial"/>
                <w:spacing w:val="-11"/>
                <w:w w:val="110"/>
              </w:rPr>
              <w:t xml:space="preserve"> </w:t>
            </w:r>
            <w:r w:rsidRPr="008D1BD5">
              <w:rPr>
                <w:rFonts w:ascii="Cambria Math" w:eastAsia="Cambria Math" w:hAnsi="Cambria Math" w:cs="Cambria Math"/>
                <w:w w:val="110"/>
              </w:rPr>
              <w:t>𝑏𝑎𝑟𝑟𝑒𝑟</w:t>
            </w:r>
          </w:p>
          <w:p w14:paraId="51C34A15" w14:textId="77777777" w:rsidR="00CC195A" w:rsidRPr="008D1BD5" w:rsidRDefault="00CC195A" w:rsidP="27C2B107">
            <w:pPr>
              <w:pStyle w:val="TableParagraph"/>
              <w:rPr>
                <w:rFonts w:ascii="Arial Narrow" w:hAnsi="Arial Narrow" w:cs="Arial"/>
                <w:b/>
                <w:bCs/>
              </w:rPr>
            </w:pPr>
          </w:p>
          <w:p w14:paraId="35C5CBF6" w14:textId="77777777" w:rsidR="00CC195A" w:rsidRPr="008D1BD5" w:rsidRDefault="00CC195A" w:rsidP="27C2B107">
            <w:pPr>
              <w:pStyle w:val="TableParagraph"/>
              <w:spacing w:before="157"/>
              <w:ind w:left="108"/>
              <w:rPr>
                <w:rFonts w:ascii="Arial Narrow" w:hAnsi="Arial Narrow" w:cs="Arial"/>
              </w:rPr>
            </w:pPr>
            <w:r w:rsidRPr="008D1BD5">
              <w:rPr>
                <w:rFonts w:ascii="Arial Narrow" w:hAnsi="Arial Narrow" w:cs="Arial"/>
              </w:rPr>
              <w:t>I = prestador, i = 1,2,3… n</w:t>
            </w:r>
          </w:p>
          <w:p w14:paraId="7E051CA8" w14:textId="77777777" w:rsidR="00CC195A" w:rsidRPr="008D1BD5" w:rsidRDefault="00CC195A" w:rsidP="27C2B107">
            <w:pPr>
              <w:pStyle w:val="TableParagraph"/>
              <w:rPr>
                <w:rFonts w:ascii="Arial Narrow" w:hAnsi="Arial Narrow" w:cs="Arial"/>
                <w:b/>
                <w:bCs/>
              </w:rPr>
            </w:pPr>
          </w:p>
          <w:p w14:paraId="2B5D8545" w14:textId="77777777" w:rsidR="00CC195A" w:rsidRPr="008D1BD5" w:rsidRDefault="00CC195A" w:rsidP="27C2B107">
            <w:pPr>
              <w:pStyle w:val="TableParagraph"/>
              <w:spacing w:before="135"/>
              <w:ind w:left="108" w:right="96"/>
              <w:jc w:val="both"/>
              <w:rPr>
                <w:rFonts w:ascii="Arial Narrow" w:hAnsi="Arial Narrow" w:cs="Arial"/>
              </w:rPr>
            </w:pPr>
            <w:r w:rsidRPr="008D1BD5">
              <w:rPr>
                <w:rFonts w:ascii="Arial Narrow" w:hAnsi="Arial Narrow" w:cs="Arial"/>
              </w:rPr>
              <w:t>Para</w:t>
            </w:r>
            <w:r w:rsidRPr="008D1BD5">
              <w:rPr>
                <w:rFonts w:ascii="Arial Narrow" w:hAnsi="Arial Narrow" w:cs="Arial"/>
                <w:spacing w:val="-14"/>
              </w:rPr>
              <w:t xml:space="preserve"> </w:t>
            </w:r>
            <w:r w:rsidRPr="008D1BD5">
              <w:rPr>
                <w:rFonts w:ascii="Arial Narrow" w:hAnsi="Arial Narrow" w:cs="Arial"/>
              </w:rPr>
              <w:t>convertir</w:t>
            </w:r>
            <w:r w:rsidRPr="008D1BD5">
              <w:rPr>
                <w:rFonts w:ascii="Arial Narrow" w:hAnsi="Arial Narrow" w:cs="Arial"/>
                <w:spacing w:val="-13"/>
              </w:rPr>
              <w:t xml:space="preserve"> </w:t>
            </w:r>
            <w:r w:rsidRPr="008D1BD5">
              <w:rPr>
                <w:rFonts w:ascii="Arial Narrow" w:hAnsi="Arial Narrow" w:cs="Arial"/>
              </w:rPr>
              <w:t>las</w:t>
            </w:r>
            <w:r w:rsidRPr="008D1BD5">
              <w:rPr>
                <w:rFonts w:ascii="Arial Narrow" w:hAnsi="Arial Narrow" w:cs="Arial"/>
                <w:spacing w:val="-14"/>
              </w:rPr>
              <w:t xml:space="preserve"> </w:t>
            </w:r>
            <w:r w:rsidRPr="008D1BD5">
              <w:rPr>
                <w:rFonts w:ascii="Arial Narrow" w:hAnsi="Arial Narrow" w:cs="Arial"/>
              </w:rPr>
              <w:t>áreas</w:t>
            </w:r>
            <w:r w:rsidRPr="008D1BD5">
              <w:rPr>
                <w:rFonts w:ascii="Arial Narrow" w:hAnsi="Arial Narrow" w:cs="Arial"/>
                <w:spacing w:val="-13"/>
              </w:rPr>
              <w:t xml:space="preserve"> </w:t>
            </w:r>
            <w:r w:rsidRPr="008D1BD5">
              <w:rPr>
                <w:rFonts w:ascii="Arial Narrow" w:hAnsi="Arial Narrow" w:cs="Arial"/>
              </w:rPr>
              <w:t>públicas</w:t>
            </w:r>
            <w:r w:rsidRPr="008D1BD5">
              <w:rPr>
                <w:rFonts w:ascii="Arial Narrow" w:hAnsi="Arial Narrow" w:cs="Arial"/>
                <w:spacing w:val="-13"/>
              </w:rPr>
              <w:t xml:space="preserve"> </w:t>
            </w:r>
            <w:r w:rsidRPr="008D1BD5">
              <w:rPr>
                <w:rFonts w:ascii="Arial Narrow" w:hAnsi="Arial Narrow" w:cs="Arial"/>
              </w:rPr>
              <w:t>a</w:t>
            </w:r>
            <w:r w:rsidRPr="008D1BD5">
              <w:rPr>
                <w:rFonts w:ascii="Arial Narrow" w:hAnsi="Arial Narrow" w:cs="Arial"/>
                <w:spacing w:val="-14"/>
              </w:rPr>
              <w:t xml:space="preserve"> </w:t>
            </w:r>
            <w:r w:rsidRPr="008D1BD5">
              <w:rPr>
                <w:rFonts w:ascii="Arial Narrow" w:hAnsi="Arial Narrow" w:cs="Arial"/>
              </w:rPr>
              <w:t>kilómetros lineales, se empleará un factor de 0,002 km/m</w:t>
            </w:r>
            <w:r w:rsidRPr="008D1BD5">
              <w:rPr>
                <w:rFonts w:ascii="Arial Narrow" w:hAnsi="Arial Narrow" w:cs="Arial"/>
                <w:vertAlign w:val="superscript"/>
              </w:rPr>
              <w:t>2</w:t>
            </w:r>
            <w:r w:rsidRPr="008D1BD5">
              <w:rPr>
                <w:rFonts w:ascii="Arial Narrow" w:hAnsi="Arial Narrow" w:cs="Arial"/>
                <w:spacing w:val="28"/>
              </w:rPr>
              <w:t xml:space="preserve"> </w:t>
            </w:r>
            <w:r w:rsidRPr="008D1BD5">
              <w:rPr>
                <w:rFonts w:ascii="Arial Narrow" w:hAnsi="Arial Narrow" w:cs="Arial"/>
              </w:rPr>
              <w:t>o</w:t>
            </w:r>
            <w:r w:rsidRPr="008D1BD5">
              <w:rPr>
                <w:rFonts w:ascii="Arial Narrow" w:hAnsi="Arial Narrow" w:cs="Arial"/>
                <w:spacing w:val="27"/>
              </w:rPr>
              <w:t xml:space="preserve"> </w:t>
            </w:r>
            <w:r w:rsidRPr="008D1BD5">
              <w:rPr>
                <w:rFonts w:ascii="Arial Narrow" w:hAnsi="Arial Narrow" w:cs="Arial"/>
              </w:rPr>
              <w:t>el</w:t>
            </w:r>
            <w:r w:rsidRPr="008D1BD5">
              <w:rPr>
                <w:rFonts w:ascii="Arial Narrow" w:hAnsi="Arial Narrow" w:cs="Arial"/>
                <w:spacing w:val="30"/>
              </w:rPr>
              <w:t xml:space="preserve"> </w:t>
            </w:r>
            <w:r w:rsidRPr="008D1BD5">
              <w:rPr>
                <w:rFonts w:ascii="Arial Narrow" w:hAnsi="Arial Narrow" w:cs="Arial"/>
              </w:rPr>
              <w:t>que</w:t>
            </w:r>
            <w:r w:rsidRPr="008D1BD5">
              <w:rPr>
                <w:rFonts w:ascii="Arial Narrow" w:hAnsi="Arial Narrow" w:cs="Arial"/>
                <w:spacing w:val="28"/>
              </w:rPr>
              <w:t xml:space="preserve"> </w:t>
            </w:r>
            <w:r w:rsidRPr="008D1BD5">
              <w:rPr>
                <w:rFonts w:ascii="Arial Narrow" w:hAnsi="Arial Narrow" w:cs="Arial"/>
              </w:rPr>
              <w:t>defina</w:t>
            </w:r>
            <w:r w:rsidRPr="008D1BD5">
              <w:rPr>
                <w:rFonts w:ascii="Arial Narrow" w:hAnsi="Arial Narrow" w:cs="Arial"/>
                <w:spacing w:val="25"/>
              </w:rPr>
              <w:t xml:space="preserve"> </w:t>
            </w:r>
            <w:r w:rsidRPr="008D1BD5">
              <w:rPr>
                <w:rFonts w:ascii="Arial Narrow" w:hAnsi="Arial Narrow" w:cs="Arial"/>
              </w:rPr>
              <w:t>la</w:t>
            </w:r>
            <w:r w:rsidRPr="008D1BD5">
              <w:rPr>
                <w:rFonts w:ascii="Arial Narrow" w:hAnsi="Arial Narrow" w:cs="Arial"/>
                <w:spacing w:val="29"/>
              </w:rPr>
              <w:t xml:space="preserve"> </w:t>
            </w:r>
            <w:r w:rsidRPr="008D1BD5">
              <w:rPr>
                <w:rFonts w:ascii="Arial Narrow" w:hAnsi="Arial Narrow" w:cs="Arial"/>
              </w:rPr>
              <w:t>Comisión</w:t>
            </w:r>
            <w:r w:rsidRPr="008D1BD5">
              <w:rPr>
                <w:rFonts w:ascii="Arial Narrow" w:hAnsi="Arial Narrow" w:cs="Arial"/>
                <w:spacing w:val="27"/>
              </w:rPr>
              <w:t xml:space="preserve"> </w:t>
            </w:r>
            <w:r w:rsidRPr="008D1BD5">
              <w:rPr>
                <w:rFonts w:ascii="Arial Narrow" w:hAnsi="Arial Narrow" w:cs="Arial"/>
              </w:rPr>
              <w:t>de</w:t>
            </w:r>
          </w:p>
          <w:p w14:paraId="7D8AFA4F" w14:textId="77777777" w:rsidR="00CC195A" w:rsidRPr="008D1BD5" w:rsidRDefault="00CC195A" w:rsidP="27C2B107">
            <w:pPr>
              <w:pStyle w:val="TableParagraph"/>
              <w:tabs>
                <w:tab w:val="left" w:pos="1630"/>
              </w:tabs>
              <w:spacing w:line="259" w:lineRule="auto"/>
              <w:ind w:left="107" w:right="94"/>
              <w:jc w:val="both"/>
              <w:rPr>
                <w:rFonts w:ascii="Arial Narrow" w:hAnsi="Arial Narrow" w:cs="Arial"/>
              </w:rPr>
            </w:pPr>
            <w:r w:rsidRPr="008D1BD5">
              <w:rPr>
                <w:rFonts w:ascii="Arial Narrow" w:hAnsi="Arial Narrow" w:cs="Arial"/>
              </w:rPr>
              <w:t>Regulación de Agua Potable y Saneamiento Básico</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45F12CDB" w14:textId="77777777" w:rsidR="00CC195A" w:rsidRPr="008D1BD5" w:rsidRDefault="00CC195A" w:rsidP="27C2B107">
            <w:pPr>
              <w:pStyle w:val="TableParagraph"/>
              <w:spacing w:line="249" w:lineRule="exact"/>
              <w:ind w:left="271"/>
              <w:rPr>
                <w:rFonts w:ascii="Arial Narrow" w:hAnsi="Arial Narrow" w:cs="Arial"/>
              </w:rPr>
            </w:pPr>
            <w:r w:rsidRPr="008D1BD5">
              <w:rPr>
                <w:rFonts w:ascii="Arial Narrow" w:hAnsi="Arial Narrow" w:cs="Arial"/>
              </w:rPr>
              <w:lastRenderedPageBreak/>
              <w:t>% en km lineales</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126953D2" w14:textId="6E4D3EE2" w:rsidR="00CC195A" w:rsidRPr="008D1BD5" w:rsidRDefault="3E33B005" w:rsidP="006D4BD7">
            <w:pPr>
              <w:pStyle w:val="TableParagraph"/>
              <w:ind w:right="321"/>
              <w:jc w:val="center"/>
              <w:rPr>
                <w:rFonts w:ascii="Arial Narrow" w:eastAsia="Calibri" w:hAnsi="Arial Narrow" w:cs="Calibri"/>
              </w:rPr>
            </w:pPr>
            <w:r w:rsidRPr="008D1BD5">
              <w:rPr>
                <w:rFonts w:ascii="Arial Narrow" w:eastAsia="Calibri" w:hAnsi="Arial Narrow" w:cs="Calibri"/>
              </w:rPr>
              <w:t>N</w:t>
            </w:r>
            <w:r w:rsidR="59F97125" w:rsidRPr="008D1BD5">
              <w:rPr>
                <w:rFonts w:ascii="Arial Narrow" w:eastAsia="Calibri" w:hAnsi="Arial Narrow" w:cs="Calibri"/>
              </w:rPr>
              <w:t>o se presta la actividad dentro del actual esquema.</w:t>
            </w:r>
          </w:p>
        </w:tc>
      </w:tr>
      <w:tr w:rsidR="008D2541" w:rsidRPr="008D1BD5" w14:paraId="06C5CC05" w14:textId="77777777" w:rsidTr="62F36BA5">
        <w:trPr>
          <w:trHeight w:val="1660"/>
        </w:trPr>
        <w:tc>
          <w:tcPr>
            <w:tcW w:w="706" w:type="dxa"/>
            <w:tcBorders>
              <w:top w:val="single" w:sz="4" w:space="0" w:color="8B1C40"/>
              <w:left w:val="single" w:sz="4" w:space="0" w:color="8B1C40"/>
              <w:bottom w:val="single" w:sz="4" w:space="0" w:color="8B1C40"/>
              <w:right w:val="single" w:sz="4" w:space="0" w:color="8B1C40"/>
            </w:tcBorders>
          </w:tcPr>
          <w:p w14:paraId="31830EAB" w14:textId="77777777" w:rsidR="00CC195A" w:rsidRPr="008D1BD5" w:rsidRDefault="00CC195A" w:rsidP="00010DCF">
            <w:pPr>
              <w:spacing w:after="0"/>
              <w:jc w:val="both"/>
              <w:rPr>
                <w:rFonts w:ascii="Arial Narrow" w:hAnsi="Arial Narrow" w:cs="Arial"/>
              </w:rPr>
            </w:pPr>
            <w:r w:rsidRPr="008D1BD5">
              <w:rPr>
                <w:rFonts w:ascii="Arial Narrow" w:hAnsi="Arial Narrow" w:cs="Arial"/>
              </w:rPr>
              <w:t>10</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20144D2A" w14:textId="77777777" w:rsidR="00CC195A" w:rsidRPr="008D1BD5" w:rsidRDefault="00CC195A" w:rsidP="00010DCF">
            <w:pPr>
              <w:pStyle w:val="TableParagraph"/>
              <w:ind w:left="108"/>
              <w:rPr>
                <w:rFonts w:ascii="Arial Narrow" w:hAnsi="Arial Narrow" w:cs="Arial"/>
              </w:rPr>
            </w:pPr>
            <w:r w:rsidRPr="008D1BD5">
              <w:rPr>
                <w:rFonts w:ascii="Arial Narrow" w:hAnsi="Arial Narrow" w:cs="Arial"/>
              </w:rPr>
              <w:t>Área rural no susceptible de ser barrida ni</w:t>
            </w:r>
          </w:p>
          <w:p w14:paraId="6A306677" w14:textId="77777777" w:rsidR="00CC195A" w:rsidRPr="008D1BD5" w:rsidRDefault="00CC195A" w:rsidP="00010DCF">
            <w:pPr>
              <w:pStyle w:val="TableParagraph"/>
              <w:tabs>
                <w:tab w:val="left" w:pos="1630"/>
              </w:tabs>
              <w:spacing w:line="259" w:lineRule="auto"/>
              <w:ind w:left="107" w:right="94"/>
              <w:jc w:val="both"/>
              <w:rPr>
                <w:rFonts w:ascii="Arial Narrow" w:hAnsi="Arial Narrow" w:cs="Arial"/>
              </w:rPr>
            </w:pPr>
            <w:r w:rsidRPr="008D1BD5">
              <w:rPr>
                <w:rFonts w:ascii="Arial Narrow" w:hAnsi="Arial Narrow" w:cs="Arial"/>
              </w:rPr>
              <w:t>manual ni mecánicamente</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5463E2F2" w14:textId="77777777" w:rsidR="00CC195A" w:rsidRPr="008D1BD5" w:rsidRDefault="00CC195A" w:rsidP="00010DCF">
            <w:pPr>
              <w:pStyle w:val="TableParagraph"/>
              <w:spacing w:line="207" w:lineRule="exact"/>
              <w:ind w:left="108"/>
              <w:rPr>
                <w:rFonts w:ascii="Arial Narrow" w:hAnsi="Arial Narrow" w:cs="Arial"/>
              </w:rPr>
            </w:pPr>
            <w:r w:rsidRPr="008D1BD5">
              <w:rPr>
                <w:rFonts w:ascii="Arial Narrow" w:hAnsi="Arial Narrow" w:cs="Arial"/>
              </w:rPr>
              <w:t>Veces/semana</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10B2536F" w14:textId="77777777" w:rsidR="00CC195A" w:rsidRPr="008D1BD5" w:rsidRDefault="00CC195A" w:rsidP="00010DCF">
            <w:pPr>
              <w:pStyle w:val="TableParagraph"/>
              <w:spacing w:before="26"/>
              <w:ind w:left="2653" w:right="2642"/>
              <w:jc w:val="center"/>
              <w:rPr>
                <w:rFonts w:ascii="Arial Narrow" w:hAnsi="Arial Narrow" w:cs="Arial"/>
              </w:rPr>
            </w:pPr>
            <w:r w:rsidRPr="008D1BD5">
              <w:rPr>
                <w:rFonts w:ascii="Arial Narrow" w:hAnsi="Arial Narrow" w:cs="Arial"/>
              </w:rPr>
              <w:t>N/A  (RBL)</w:t>
            </w:r>
          </w:p>
        </w:tc>
      </w:tr>
      <w:tr w:rsidR="008D2541" w:rsidRPr="008D1BD5" w14:paraId="60C01E19" w14:textId="77777777" w:rsidTr="62F36BA5">
        <w:trPr>
          <w:trHeight w:val="1660"/>
        </w:trPr>
        <w:tc>
          <w:tcPr>
            <w:tcW w:w="706" w:type="dxa"/>
            <w:tcBorders>
              <w:top w:val="single" w:sz="4" w:space="0" w:color="8B1C40"/>
              <w:left w:val="single" w:sz="4" w:space="0" w:color="8B1C40"/>
              <w:bottom w:val="single" w:sz="4" w:space="0" w:color="8B1C40"/>
              <w:right w:val="single" w:sz="4" w:space="0" w:color="8B1C40"/>
            </w:tcBorders>
          </w:tcPr>
          <w:p w14:paraId="46335038" w14:textId="77777777" w:rsidR="00CC195A" w:rsidRPr="008D1BD5" w:rsidRDefault="00CC195A" w:rsidP="00010DCF">
            <w:pPr>
              <w:spacing w:after="0"/>
              <w:jc w:val="both"/>
              <w:rPr>
                <w:rFonts w:ascii="Arial Narrow" w:hAnsi="Arial Narrow" w:cs="Arial"/>
              </w:rPr>
            </w:pPr>
            <w:r w:rsidRPr="008D1BD5">
              <w:rPr>
                <w:rFonts w:ascii="Arial Narrow" w:hAnsi="Arial Narrow" w:cs="Arial"/>
              </w:rPr>
              <w:t>11</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6E9F4C3A" w14:textId="77777777" w:rsidR="00CC195A" w:rsidRPr="008D1BD5" w:rsidRDefault="00CC195A" w:rsidP="27C2B107">
            <w:pPr>
              <w:pStyle w:val="TableParagraph"/>
              <w:tabs>
                <w:tab w:val="left" w:pos="1630"/>
              </w:tabs>
              <w:spacing w:line="259" w:lineRule="auto"/>
              <w:ind w:left="107" w:right="94"/>
              <w:jc w:val="both"/>
              <w:rPr>
                <w:rFonts w:ascii="Arial Narrow" w:hAnsi="Arial Narrow" w:cs="Arial"/>
              </w:rPr>
            </w:pPr>
            <w:r w:rsidRPr="008D1BD5">
              <w:rPr>
                <w:rFonts w:ascii="Arial Narrow" w:hAnsi="Arial Narrow" w:cs="Arial"/>
              </w:rPr>
              <w:t>Frecuencia actual de barrido área rural</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7B74513A" w14:textId="77777777" w:rsidR="00CC195A" w:rsidRPr="008D1BD5" w:rsidRDefault="00CC195A" w:rsidP="27C2B107">
            <w:pPr>
              <w:pStyle w:val="TableParagraph"/>
              <w:spacing w:line="207" w:lineRule="exact"/>
              <w:ind w:left="108"/>
              <w:rPr>
                <w:rFonts w:ascii="Arial Narrow" w:hAnsi="Arial Narrow" w:cs="Arial"/>
              </w:rPr>
            </w:pPr>
            <w:r w:rsidRPr="008D1BD5">
              <w:rPr>
                <w:rFonts w:ascii="Arial Narrow" w:hAnsi="Arial Narrow" w:cs="Arial"/>
              </w:rPr>
              <w:t>Veces/semana</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1E5BF58C" w14:textId="4E3FC76C" w:rsidR="00CC195A" w:rsidRPr="008D1BD5" w:rsidRDefault="0A524203" w:rsidP="00010DCF">
            <w:pPr>
              <w:pStyle w:val="TableParagraph"/>
              <w:spacing w:before="26"/>
              <w:ind w:left="2653" w:right="2642"/>
              <w:jc w:val="center"/>
              <w:rPr>
                <w:rFonts w:ascii="Arial Narrow" w:hAnsi="Arial Narrow" w:cs="Arial"/>
              </w:rPr>
            </w:pPr>
            <w:r w:rsidRPr="008D1BD5">
              <w:rPr>
                <w:rFonts w:ascii="Arial Narrow" w:hAnsi="Arial Narrow" w:cs="Arial"/>
              </w:rPr>
              <w:t>N/A</w:t>
            </w:r>
          </w:p>
        </w:tc>
      </w:tr>
      <w:tr w:rsidR="008D2541" w:rsidRPr="008D1BD5" w14:paraId="3F6D3BF3" w14:textId="77777777" w:rsidTr="62F36BA5">
        <w:trPr>
          <w:trHeight w:val="1660"/>
        </w:trPr>
        <w:tc>
          <w:tcPr>
            <w:tcW w:w="706" w:type="dxa"/>
            <w:tcBorders>
              <w:top w:val="single" w:sz="4" w:space="0" w:color="8B1C40"/>
              <w:left w:val="single" w:sz="4" w:space="0" w:color="8B1C40"/>
              <w:bottom w:val="single" w:sz="4" w:space="0" w:color="8B1C40"/>
              <w:right w:val="single" w:sz="4" w:space="0" w:color="8B1C40"/>
            </w:tcBorders>
          </w:tcPr>
          <w:p w14:paraId="394C502F" w14:textId="77777777" w:rsidR="00CC195A" w:rsidRPr="008D1BD5" w:rsidRDefault="00CC195A" w:rsidP="00010DCF">
            <w:pPr>
              <w:spacing w:after="0"/>
              <w:jc w:val="both"/>
              <w:rPr>
                <w:rFonts w:ascii="Arial Narrow" w:hAnsi="Arial Narrow" w:cs="Arial"/>
              </w:rPr>
            </w:pPr>
            <w:r w:rsidRPr="008D1BD5">
              <w:rPr>
                <w:rFonts w:ascii="Arial Narrow" w:hAnsi="Arial Narrow" w:cs="Arial"/>
              </w:rPr>
              <w:lastRenderedPageBreak/>
              <w:t>12</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23967B1F" w14:textId="77777777" w:rsidR="00CC195A" w:rsidRPr="008D1BD5" w:rsidRDefault="00CC195A" w:rsidP="00010DCF">
            <w:pPr>
              <w:pStyle w:val="TableParagraph"/>
              <w:tabs>
                <w:tab w:val="left" w:pos="1630"/>
              </w:tabs>
              <w:spacing w:line="259" w:lineRule="auto"/>
              <w:ind w:right="94"/>
              <w:jc w:val="both"/>
              <w:rPr>
                <w:rFonts w:ascii="Arial Narrow" w:hAnsi="Arial Narrow" w:cs="Arial"/>
              </w:rPr>
            </w:pPr>
            <w:r w:rsidRPr="008D1BD5">
              <w:rPr>
                <w:rFonts w:ascii="Arial Narrow" w:hAnsi="Arial Narrow" w:cs="Arial"/>
              </w:rPr>
              <w:t>Tipo de disposición final de residuos sólidos generados en el área rural</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18436F0D" w14:textId="77777777" w:rsidR="00CC195A" w:rsidRPr="008D1BD5" w:rsidRDefault="00CC195A" w:rsidP="00010DCF">
            <w:pPr>
              <w:pStyle w:val="TableParagraph"/>
              <w:spacing w:line="249" w:lineRule="exact"/>
              <w:ind w:left="-108"/>
              <w:jc w:val="both"/>
              <w:rPr>
                <w:rFonts w:ascii="Arial Narrow" w:hAnsi="Arial Narrow" w:cs="Arial"/>
              </w:rPr>
            </w:pPr>
            <w:r w:rsidRPr="008D1BD5">
              <w:rPr>
                <w:rFonts w:ascii="Arial Narrow" w:hAnsi="Arial Narrow" w:cs="Arial"/>
              </w:rPr>
              <w:t>Relleno sanitario, celda de contingencia, botadero, celda transitoria, cuerpo de agua, quema no controlada, etc</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12C71D94" w14:textId="64F17A2E" w:rsidR="469CC6E1" w:rsidRPr="008D1BD5" w:rsidRDefault="469CC6E1" w:rsidP="27C2B107">
            <w:pPr>
              <w:pStyle w:val="TableParagraph"/>
              <w:spacing w:before="4"/>
              <w:rPr>
                <w:rFonts w:ascii="Arial Narrow" w:hAnsi="Arial Narrow" w:cs="Arial"/>
                <w:b/>
                <w:bCs/>
              </w:rPr>
            </w:pPr>
            <w:r w:rsidRPr="008D1BD5">
              <w:rPr>
                <w:rFonts w:ascii="Arial Narrow" w:hAnsi="Arial Narrow" w:cs="Arial"/>
                <w:b/>
                <w:bCs/>
              </w:rPr>
              <w:t>Relleno sanitario Doña Juana Avenida Boyacá Km 5 Vía al llano Bogotá – Colombia</w:t>
            </w:r>
          </w:p>
          <w:p w14:paraId="03E39F17" w14:textId="00F1819A" w:rsidR="469CC6E1" w:rsidRPr="008D1BD5" w:rsidRDefault="469CC6E1" w:rsidP="006D4BD7">
            <w:pPr>
              <w:pStyle w:val="TableParagraph"/>
              <w:spacing w:before="4"/>
              <w:rPr>
                <w:rFonts w:ascii="Arial Narrow" w:hAnsi="Arial Narrow"/>
              </w:rPr>
            </w:pPr>
            <w:r w:rsidRPr="008D1BD5">
              <w:rPr>
                <w:rFonts w:ascii="Arial Narrow" w:hAnsi="Arial Narrow" w:cs="Arial"/>
                <w:b/>
                <w:bCs/>
              </w:rPr>
              <w:t xml:space="preserve"> </w:t>
            </w:r>
          </w:p>
          <w:p w14:paraId="16019997" w14:textId="42E64D64" w:rsidR="469CC6E1" w:rsidRPr="008D1BD5" w:rsidRDefault="469CC6E1" w:rsidP="006D4BD7">
            <w:pPr>
              <w:pStyle w:val="TableParagraph"/>
              <w:spacing w:before="4"/>
              <w:rPr>
                <w:rFonts w:ascii="Arial Narrow" w:hAnsi="Arial Narrow"/>
              </w:rPr>
            </w:pPr>
            <w:r w:rsidRPr="008D1BD5">
              <w:rPr>
                <w:rFonts w:ascii="Arial Narrow" w:hAnsi="Arial Narrow" w:cs="Arial"/>
                <w:b/>
                <w:bCs/>
              </w:rPr>
              <w:t>Anexo Cartográfico:</w:t>
            </w:r>
          </w:p>
          <w:p w14:paraId="4CF38925" w14:textId="21DB8AFA" w:rsidR="469CC6E1" w:rsidRPr="008D1BD5" w:rsidRDefault="469CC6E1" w:rsidP="006D4BD7">
            <w:pPr>
              <w:pStyle w:val="TableParagraph"/>
              <w:spacing w:before="4"/>
              <w:rPr>
                <w:rFonts w:ascii="Arial Narrow" w:hAnsi="Arial Narrow"/>
              </w:rPr>
            </w:pPr>
            <w:r w:rsidRPr="008D1BD5">
              <w:rPr>
                <w:rFonts w:ascii="Arial Narrow" w:hAnsi="Arial Narrow" w:cs="Arial"/>
                <w:b/>
                <w:bCs/>
              </w:rPr>
              <w:t>RELLENO - RBL_RSDJ_01 - RBL_RSDJ_02</w:t>
            </w:r>
          </w:p>
          <w:p w14:paraId="5FA1EF5D" w14:textId="3B86BFB3" w:rsidR="27C2B107" w:rsidRPr="008D1BD5" w:rsidRDefault="27C2B107" w:rsidP="27C2B107">
            <w:pPr>
              <w:pStyle w:val="TableParagraph"/>
              <w:spacing w:before="4"/>
              <w:rPr>
                <w:rFonts w:ascii="Arial Narrow" w:hAnsi="Arial Narrow" w:cs="Arial"/>
                <w:b/>
                <w:bCs/>
              </w:rPr>
            </w:pPr>
          </w:p>
          <w:p w14:paraId="1674D195" w14:textId="77777777" w:rsidR="00CC195A" w:rsidRPr="008D1BD5" w:rsidRDefault="00CC195A" w:rsidP="00CC195A">
            <w:pPr>
              <w:pStyle w:val="TableParagraph"/>
              <w:spacing w:line="236" w:lineRule="exact"/>
              <w:rPr>
                <w:rFonts w:ascii="Arial Narrow" w:hAnsi="Arial Narrow" w:cs="Arial"/>
              </w:rPr>
            </w:pPr>
          </w:p>
        </w:tc>
      </w:tr>
      <w:tr w:rsidR="008D2541" w:rsidRPr="008D1BD5" w14:paraId="0F535609" w14:textId="77777777" w:rsidTr="62F36BA5">
        <w:trPr>
          <w:trHeight w:val="1660"/>
        </w:trPr>
        <w:tc>
          <w:tcPr>
            <w:tcW w:w="706" w:type="dxa"/>
            <w:tcBorders>
              <w:top w:val="single" w:sz="4" w:space="0" w:color="8B1C40"/>
              <w:left w:val="single" w:sz="4" w:space="0" w:color="8B1C40"/>
              <w:bottom w:val="single" w:sz="4" w:space="0" w:color="8B1C40"/>
              <w:right w:val="single" w:sz="4" w:space="0" w:color="8B1C40"/>
            </w:tcBorders>
          </w:tcPr>
          <w:p w14:paraId="7B862D82" w14:textId="77777777" w:rsidR="00CC195A" w:rsidRPr="008D1BD5" w:rsidRDefault="00CC195A" w:rsidP="00010DCF">
            <w:pPr>
              <w:spacing w:after="0"/>
              <w:jc w:val="both"/>
              <w:rPr>
                <w:rFonts w:ascii="Arial Narrow" w:hAnsi="Arial Narrow" w:cs="Arial"/>
              </w:rPr>
            </w:pPr>
            <w:r w:rsidRPr="008D1BD5">
              <w:rPr>
                <w:rFonts w:ascii="Arial Narrow" w:hAnsi="Arial Narrow" w:cs="Arial"/>
              </w:rPr>
              <w:t>13</w:t>
            </w:r>
          </w:p>
        </w:tc>
        <w:tc>
          <w:tcPr>
            <w:tcW w:w="2410" w:type="dxa"/>
            <w:tcBorders>
              <w:top w:val="single" w:sz="4" w:space="0" w:color="8B1C40"/>
              <w:left w:val="single" w:sz="4" w:space="0" w:color="8B1C40"/>
              <w:bottom w:val="single" w:sz="4" w:space="0" w:color="8B1C40"/>
              <w:right w:val="single" w:sz="4" w:space="0" w:color="8B1C40"/>
            </w:tcBorders>
            <w:shd w:val="clear" w:color="auto" w:fill="auto"/>
          </w:tcPr>
          <w:p w14:paraId="59D49B89" w14:textId="77777777" w:rsidR="00CC195A" w:rsidRPr="008D1BD5" w:rsidRDefault="00CC195A" w:rsidP="00010DCF">
            <w:pPr>
              <w:pStyle w:val="TableParagraph"/>
              <w:tabs>
                <w:tab w:val="left" w:pos="1630"/>
              </w:tabs>
              <w:spacing w:line="259" w:lineRule="auto"/>
              <w:ind w:left="107" w:right="94"/>
              <w:jc w:val="both"/>
              <w:rPr>
                <w:rFonts w:ascii="Arial Narrow" w:hAnsi="Arial Narrow" w:cs="Arial"/>
              </w:rPr>
            </w:pPr>
            <w:r w:rsidRPr="008D1BD5">
              <w:rPr>
                <w:rFonts w:ascii="Arial Narrow" w:hAnsi="Arial Narrow" w:cs="Arial"/>
              </w:rPr>
              <w:t>Residuos sólidos (RS) generados en el área rural que son dispuestos en un sitio de disposición final, en el último año:</w:t>
            </w:r>
          </w:p>
          <w:p w14:paraId="3C72A837" w14:textId="77777777" w:rsidR="00CC195A" w:rsidRPr="008D1BD5" w:rsidRDefault="00CC195A" w:rsidP="00010DCF">
            <w:pPr>
              <w:pStyle w:val="TableParagraph"/>
              <w:tabs>
                <w:tab w:val="left" w:pos="1630"/>
              </w:tabs>
              <w:spacing w:line="259" w:lineRule="auto"/>
              <w:ind w:left="107" w:right="94"/>
              <w:jc w:val="both"/>
              <w:rPr>
                <w:rFonts w:ascii="Arial Narrow" w:hAnsi="Arial Narrow" w:cs="Arial"/>
              </w:rPr>
            </w:pPr>
          </w:p>
          <w:p w14:paraId="77809A5E" w14:textId="77777777" w:rsidR="00CC195A" w:rsidRPr="008D1BD5" w:rsidRDefault="00CC195A" w:rsidP="00010DCF">
            <w:pPr>
              <w:pStyle w:val="TableParagraph"/>
              <w:spacing w:line="247" w:lineRule="exact"/>
              <w:ind w:left="621"/>
              <w:rPr>
                <w:rFonts w:ascii="Arial Narrow" w:eastAsia="Cambria Math" w:hAnsi="Arial Narrow" w:cs="Arial"/>
              </w:rPr>
            </w:pPr>
            <w:r w:rsidRPr="008D1BD5">
              <w:rPr>
                <w:rFonts w:ascii="Arial Narrow" w:eastAsia="Cambria Math" w:hAnsi="Arial Narrow" w:cs="Arial"/>
              </w:rPr>
              <w:t xml:space="preserve">% </w:t>
            </w:r>
            <w:r w:rsidRPr="008D1BD5">
              <w:rPr>
                <w:rFonts w:ascii="Cambria Math" w:eastAsia="Cambria Math" w:hAnsi="Cambria Math" w:cs="Cambria Math"/>
              </w:rPr>
              <w:t>𝑅𝑆</w:t>
            </w:r>
            <w:r w:rsidRPr="008D1BD5">
              <w:rPr>
                <w:rFonts w:ascii="Arial Narrow" w:eastAsia="Cambria Math" w:hAnsi="Arial Narrow" w:cs="Arial"/>
              </w:rPr>
              <w:t xml:space="preserve"> </w:t>
            </w:r>
            <w:r w:rsidRPr="008D1BD5">
              <w:rPr>
                <w:rFonts w:ascii="Cambria Math" w:eastAsia="Cambria Math" w:hAnsi="Cambria Math" w:cs="Cambria Math"/>
              </w:rPr>
              <w:t>𝑑𝑖𝑠𝑝𝑢𝑒𝑠𝑡𝑜𝑠</w:t>
            </w:r>
          </w:p>
          <w:p w14:paraId="6E9506A8" w14:textId="77777777" w:rsidR="00CC195A" w:rsidRPr="008D1BD5" w:rsidRDefault="00CC195A" w:rsidP="00010DCF">
            <w:pPr>
              <w:pStyle w:val="TableParagraph"/>
              <w:spacing w:line="202" w:lineRule="exact"/>
              <w:ind w:left="895"/>
              <w:rPr>
                <w:rFonts w:ascii="Arial Narrow" w:eastAsia="Cambria Math" w:hAnsi="Arial Narrow" w:cs="Arial"/>
              </w:rPr>
            </w:pPr>
            <w:r w:rsidRPr="008D1BD5">
              <w:rPr>
                <w:rFonts w:ascii="Cambria Math" w:eastAsia="Cambria Math" w:hAnsi="Cambria Math" w:cs="Cambria Math"/>
              </w:rPr>
              <w:t>𝑅𝑆</w:t>
            </w:r>
            <w:r w:rsidRPr="008D1BD5">
              <w:rPr>
                <w:rFonts w:ascii="Arial Narrow" w:eastAsia="Cambria Math" w:hAnsi="Arial Narrow" w:cs="Arial"/>
              </w:rPr>
              <w:t xml:space="preserve"> </w:t>
            </w:r>
            <w:r w:rsidRPr="008D1BD5">
              <w:rPr>
                <w:rFonts w:ascii="Cambria Math" w:eastAsia="Cambria Math" w:hAnsi="Cambria Math" w:cs="Cambria Math"/>
              </w:rPr>
              <w:t>𝑑𝑖𝑠𝑝𝑢𝑒𝑠𝑡𝑎𝑠</w:t>
            </w:r>
            <w:r w:rsidRPr="008D1BD5">
              <w:rPr>
                <w:rFonts w:ascii="Arial Narrow" w:eastAsia="Cambria Math" w:hAnsi="Arial Narrow" w:cs="Arial"/>
              </w:rPr>
              <w:t xml:space="preserve"> (</w:t>
            </w:r>
            <w:r w:rsidRPr="008D1BD5">
              <w:rPr>
                <w:rFonts w:ascii="Cambria Math" w:eastAsia="Cambria Math" w:hAnsi="Cambria Math" w:cs="Cambria Math"/>
              </w:rPr>
              <w:t>𝑇𝑜𝑛</w:t>
            </w:r>
            <w:r w:rsidRPr="008D1BD5">
              <w:rPr>
                <w:rFonts w:ascii="Arial Narrow" w:eastAsia="Cambria Math" w:hAnsi="Arial Narrow" w:cs="Arial"/>
              </w:rPr>
              <w:t>)</w:t>
            </w:r>
          </w:p>
          <w:p w14:paraId="10EA2CF7" w14:textId="77777777" w:rsidR="00CC195A" w:rsidRPr="008D1BD5" w:rsidRDefault="00CC195A" w:rsidP="00010DCF">
            <w:pPr>
              <w:pStyle w:val="TableParagraph"/>
              <w:tabs>
                <w:tab w:val="left" w:pos="2973"/>
              </w:tabs>
              <w:spacing w:line="158" w:lineRule="exact"/>
              <w:ind w:left="621"/>
              <w:rPr>
                <w:rFonts w:ascii="Arial Narrow" w:eastAsia="Cambria Math" w:hAnsi="Arial Narrow" w:cs="Arial"/>
              </w:rPr>
            </w:pPr>
            <w:r w:rsidRPr="008D1BD5">
              <w:rPr>
                <w:rFonts w:ascii="Arial Narrow" w:eastAsia="Cambria Math" w:hAnsi="Arial Narrow" w:cs="Arial"/>
              </w:rPr>
              <w:t>=</w:t>
            </w:r>
            <w:r w:rsidRPr="008D1BD5">
              <w:rPr>
                <w:rFonts w:ascii="Arial Narrow" w:eastAsia="Cambria Math" w:hAnsi="Arial Narrow" w:cs="Arial"/>
              </w:rPr>
              <w:tab/>
            </w:r>
            <w:r w:rsidRPr="008D1BD5">
              <w:rPr>
                <w:rFonts w:ascii="Cambria Math" w:eastAsia="Cambria Math" w:hAnsi="Cambria Math" w:cs="Cambria Math"/>
              </w:rPr>
              <w:t>𝑥</w:t>
            </w:r>
            <w:r w:rsidRPr="008D1BD5">
              <w:rPr>
                <w:rFonts w:ascii="Arial Narrow" w:eastAsia="Cambria Math" w:hAnsi="Arial Narrow" w:cs="Arial"/>
                <w:spacing w:val="7"/>
              </w:rPr>
              <w:t xml:space="preserve"> </w:t>
            </w:r>
            <w:r w:rsidRPr="008D1BD5">
              <w:rPr>
                <w:rFonts w:ascii="Arial Narrow" w:eastAsia="Cambria Math" w:hAnsi="Arial Narrow" w:cs="Arial"/>
              </w:rPr>
              <w:t>100</w:t>
            </w:r>
          </w:p>
          <w:p w14:paraId="1E6B71B2" w14:textId="77777777" w:rsidR="00CC195A" w:rsidRPr="008D1BD5" w:rsidRDefault="00CC195A" w:rsidP="00010DCF">
            <w:pPr>
              <w:pStyle w:val="TableParagraph"/>
              <w:spacing w:line="203" w:lineRule="exact"/>
              <w:ind w:left="902"/>
              <w:rPr>
                <w:rFonts w:ascii="Arial Narrow" w:eastAsia="Cambria Math" w:hAnsi="Arial Narrow" w:cs="Arial"/>
              </w:rPr>
            </w:pPr>
            <w:r w:rsidRPr="008D1BD5">
              <w:rPr>
                <w:rFonts w:ascii="Cambria Math" w:eastAsia="Cambria Math" w:hAnsi="Cambria Math" w:cs="Cambria Math"/>
              </w:rPr>
              <w:t>𝑅𝑆</w:t>
            </w:r>
            <w:r w:rsidRPr="008D1BD5">
              <w:rPr>
                <w:rFonts w:ascii="Arial Narrow" w:eastAsia="Cambria Math" w:hAnsi="Arial Narrow" w:cs="Arial"/>
              </w:rPr>
              <w:t xml:space="preserve"> </w:t>
            </w:r>
            <w:r w:rsidRPr="008D1BD5">
              <w:rPr>
                <w:rFonts w:ascii="Cambria Math" w:eastAsia="Cambria Math" w:hAnsi="Cambria Math" w:cs="Cambria Math"/>
              </w:rPr>
              <w:t>𝑔𝑒𝑛𝑒𝑟𝑎𝑑𝑜𝑠</w:t>
            </w:r>
            <w:r w:rsidRPr="008D1BD5">
              <w:rPr>
                <w:rFonts w:ascii="Arial Narrow" w:eastAsia="Cambria Math" w:hAnsi="Arial Narrow" w:cs="Arial"/>
              </w:rPr>
              <w:t xml:space="preserve"> (</w:t>
            </w:r>
            <w:r w:rsidRPr="008D1BD5">
              <w:rPr>
                <w:rFonts w:ascii="Cambria Math" w:eastAsia="Cambria Math" w:hAnsi="Cambria Math" w:cs="Cambria Math"/>
              </w:rPr>
              <w:t>𝑇𝑜𝑛</w:t>
            </w:r>
            <w:r w:rsidRPr="008D1BD5">
              <w:rPr>
                <w:rFonts w:ascii="Arial Narrow" w:eastAsia="Cambria Math" w:hAnsi="Arial Narrow" w:cs="Arial"/>
              </w:rPr>
              <w:t>)</w:t>
            </w:r>
          </w:p>
          <w:p w14:paraId="7A9A139D" w14:textId="77777777" w:rsidR="00CC195A" w:rsidRPr="008D1BD5" w:rsidRDefault="00CC195A" w:rsidP="00010DCF">
            <w:pPr>
              <w:pStyle w:val="TableParagraph"/>
              <w:spacing w:before="1"/>
              <w:rPr>
                <w:rFonts w:ascii="Arial Narrow" w:hAnsi="Arial Narrow" w:cs="Arial"/>
                <w:b/>
                <w:sz w:val="26"/>
              </w:rPr>
            </w:pPr>
          </w:p>
          <w:p w14:paraId="57F8DA7B" w14:textId="77777777" w:rsidR="00CC195A" w:rsidRPr="008D1BD5" w:rsidRDefault="00CC195A" w:rsidP="00010DCF">
            <w:pPr>
              <w:pStyle w:val="TableParagraph"/>
              <w:tabs>
                <w:tab w:val="left" w:pos="1630"/>
              </w:tabs>
              <w:spacing w:line="259" w:lineRule="auto"/>
              <w:ind w:left="107" w:right="94"/>
              <w:jc w:val="both"/>
              <w:rPr>
                <w:rFonts w:ascii="Arial Narrow" w:hAnsi="Arial Narrow" w:cs="Arial"/>
                <w:highlight w:val="yellow"/>
              </w:rPr>
            </w:pPr>
            <w:r w:rsidRPr="008D1BD5">
              <w:rPr>
                <w:rFonts w:ascii="Arial Narrow" w:hAnsi="Arial Narrow" w:cs="Arial"/>
              </w:rPr>
              <w:t>Dónde: RS generados (Ton) = RS dispuestos + RS aprovechados</w:t>
            </w:r>
          </w:p>
        </w:tc>
        <w:tc>
          <w:tcPr>
            <w:tcW w:w="1843" w:type="dxa"/>
            <w:tcBorders>
              <w:top w:val="single" w:sz="4" w:space="0" w:color="8B1C40"/>
              <w:left w:val="single" w:sz="4" w:space="0" w:color="8B1C40"/>
              <w:bottom w:val="single" w:sz="4" w:space="0" w:color="8B1C40"/>
              <w:right w:val="single" w:sz="4" w:space="0" w:color="8B1C40"/>
            </w:tcBorders>
            <w:shd w:val="clear" w:color="auto" w:fill="auto"/>
          </w:tcPr>
          <w:p w14:paraId="7C65E014" w14:textId="77777777" w:rsidR="00CC195A" w:rsidRPr="008D1BD5" w:rsidRDefault="00CC195A" w:rsidP="00010DCF">
            <w:pPr>
              <w:pStyle w:val="TableParagraph"/>
              <w:spacing w:line="249" w:lineRule="exact"/>
              <w:ind w:left="271"/>
              <w:rPr>
                <w:rFonts w:ascii="Arial Narrow" w:hAnsi="Arial Narrow" w:cs="Arial"/>
              </w:rPr>
            </w:pPr>
            <w:r w:rsidRPr="008D1BD5">
              <w:rPr>
                <w:rFonts w:ascii="Arial Narrow" w:hAnsi="Arial Narrow" w:cs="Arial"/>
              </w:rPr>
              <w:t>% en peso</w:t>
            </w:r>
          </w:p>
        </w:tc>
        <w:tc>
          <w:tcPr>
            <w:tcW w:w="9179" w:type="dxa"/>
            <w:tcBorders>
              <w:top w:val="single" w:sz="4" w:space="0" w:color="8B1C40"/>
              <w:left w:val="single" w:sz="4" w:space="0" w:color="8B1C40"/>
              <w:bottom w:val="single" w:sz="4" w:space="0" w:color="8B1C40"/>
              <w:right w:val="single" w:sz="4" w:space="0" w:color="8B1C40"/>
            </w:tcBorders>
            <w:shd w:val="clear" w:color="auto" w:fill="auto"/>
          </w:tcPr>
          <w:p w14:paraId="52B22DA9" w14:textId="77777777" w:rsidR="00CC195A" w:rsidRPr="008D1BD5" w:rsidRDefault="00CC195A" w:rsidP="00010DCF">
            <w:pPr>
              <w:pStyle w:val="TableParagraph"/>
              <w:spacing w:before="1" w:line="259" w:lineRule="auto"/>
              <w:ind w:right="100"/>
              <w:jc w:val="both"/>
              <w:rPr>
                <w:rFonts w:ascii="Arial Narrow" w:hAnsi="Arial Narrow" w:cs="Arial"/>
              </w:rPr>
            </w:pPr>
            <w:r w:rsidRPr="008D1BD5">
              <w:rPr>
                <w:rFonts w:ascii="Arial Narrow" w:hAnsi="Arial Narrow" w:cs="Arial"/>
              </w:rPr>
              <w:t>Todos los residuos provenientes de las 8 localidades que incluyen</w:t>
            </w:r>
            <w:r w:rsidRPr="008D1BD5">
              <w:rPr>
                <w:rFonts w:ascii="Arial Narrow" w:hAnsi="Arial Narrow" w:cs="Arial"/>
                <w:spacing w:val="-18"/>
              </w:rPr>
              <w:t xml:space="preserve"> </w:t>
            </w:r>
            <w:r w:rsidRPr="008D1BD5">
              <w:rPr>
                <w:rFonts w:ascii="Arial Narrow" w:hAnsi="Arial Narrow" w:cs="Arial"/>
              </w:rPr>
              <w:t>suelo son recolectados y transportados hasta el relleno sanitario Doña Juana para ser dispuestos</w:t>
            </w:r>
            <w:r w:rsidRPr="008D1BD5">
              <w:rPr>
                <w:rFonts w:ascii="Arial Narrow" w:hAnsi="Arial Narrow" w:cs="Arial"/>
                <w:spacing w:val="-5"/>
              </w:rPr>
              <w:t xml:space="preserve"> </w:t>
            </w:r>
            <w:r w:rsidRPr="008D1BD5">
              <w:rPr>
                <w:rFonts w:ascii="Arial Narrow" w:hAnsi="Arial Narrow" w:cs="Arial"/>
              </w:rPr>
              <w:t>allí.</w:t>
            </w:r>
          </w:p>
          <w:p w14:paraId="71566483" w14:textId="77777777" w:rsidR="00CC195A" w:rsidRPr="008D1BD5" w:rsidRDefault="00CC195A" w:rsidP="00010DCF">
            <w:pPr>
              <w:pStyle w:val="TableParagraph"/>
              <w:spacing w:before="1" w:line="259" w:lineRule="auto"/>
              <w:ind w:right="100"/>
              <w:jc w:val="both"/>
              <w:rPr>
                <w:rFonts w:ascii="Arial Narrow" w:hAnsi="Arial Narrow" w:cs="Arial"/>
              </w:rPr>
            </w:pPr>
            <w:r w:rsidRPr="008D1BD5">
              <w:rPr>
                <w:rFonts w:ascii="Arial Narrow" w:hAnsi="Arial Narrow" w:cs="Arial"/>
              </w:rPr>
              <w:t>Una</w:t>
            </w:r>
            <w:r w:rsidRPr="008D1BD5">
              <w:rPr>
                <w:rFonts w:ascii="Arial Narrow" w:hAnsi="Arial Narrow" w:cs="Arial"/>
                <w:spacing w:val="-12"/>
              </w:rPr>
              <w:t xml:space="preserve"> </w:t>
            </w:r>
            <w:r w:rsidRPr="008D1BD5">
              <w:rPr>
                <w:rFonts w:ascii="Arial Narrow" w:hAnsi="Arial Narrow" w:cs="Arial"/>
              </w:rPr>
              <w:t>vez</w:t>
            </w:r>
            <w:r w:rsidRPr="008D1BD5">
              <w:rPr>
                <w:rFonts w:ascii="Arial Narrow" w:hAnsi="Arial Narrow" w:cs="Arial"/>
                <w:spacing w:val="-13"/>
              </w:rPr>
              <w:t xml:space="preserve"> </w:t>
            </w:r>
            <w:r w:rsidRPr="008D1BD5">
              <w:rPr>
                <w:rFonts w:ascii="Arial Narrow" w:hAnsi="Arial Narrow" w:cs="Arial"/>
              </w:rPr>
              <w:t>los</w:t>
            </w:r>
            <w:r w:rsidRPr="008D1BD5">
              <w:rPr>
                <w:rFonts w:ascii="Arial Narrow" w:hAnsi="Arial Narrow" w:cs="Arial"/>
                <w:spacing w:val="-11"/>
              </w:rPr>
              <w:t xml:space="preserve"> </w:t>
            </w:r>
            <w:r w:rsidRPr="008D1BD5">
              <w:rPr>
                <w:rFonts w:ascii="Arial Narrow" w:hAnsi="Arial Narrow" w:cs="Arial"/>
              </w:rPr>
              <w:t>prestadores</w:t>
            </w:r>
            <w:r w:rsidRPr="008D1BD5">
              <w:rPr>
                <w:rFonts w:ascii="Arial Narrow" w:hAnsi="Arial Narrow" w:cs="Arial"/>
                <w:spacing w:val="-10"/>
              </w:rPr>
              <w:t xml:space="preserve"> </w:t>
            </w:r>
            <w:r w:rsidRPr="008D1BD5">
              <w:rPr>
                <w:rFonts w:ascii="Arial Narrow" w:hAnsi="Arial Narrow" w:cs="Arial"/>
              </w:rPr>
              <w:t>del</w:t>
            </w:r>
            <w:r w:rsidRPr="008D1BD5">
              <w:rPr>
                <w:rFonts w:ascii="Arial Narrow" w:hAnsi="Arial Narrow" w:cs="Arial"/>
                <w:spacing w:val="-14"/>
              </w:rPr>
              <w:t xml:space="preserve"> </w:t>
            </w:r>
            <w:r w:rsidRPr="008D1BD5">
              <w:rPr>
                <w:rFonts w:ascii="Arial Narrow" w:hAnsi="Arial Narrow" w:cs="Arial"/>
              </w:rPr>
              <w:t>servicio</w:t>
            </w:r>
            <w:r w:rsidRPr="008D1BD5">
              <w:rPr>
                <w:rFonts w:ascii="Arial Narrow" w:hAnsi="Arial Narrow" w:cs="Arial"/>
                <w:spacing w:val="-13"/>
              </w:rPr>
              <w:t xml:space="preserve"> </w:t>
            </w:r>
            <w:r w:rsidRPr="008D1BD5">
              <w:rPr>
                <w:rFonts w:ascii="Arial Narrow" w:hAnsi="Arial Narrow" w:cs="Arial"/>
              </w:rPr>
              <w:t>terminen</w:t>
            </w:r>
            <w:r w:rsidRPr="008D1BD5">
              <w:rPr>
                <w:rFonts w:ascii="Arial Narrow" w:hAnsi="Arial Narrow" w:cs="Arial"/>
                <w:spacing w:val="-14"/>
              </w:rPr>
              <w:t xml:space="preserve"> </w:t>
            </w:r>
            <w:r w:rsidRPr="008D1BD5">
              <w:rPr>
                <w:rFonts w:ascii="Arial Narrow" w:hAnsi="Arial Narrow" w:cs="Arial"/>
              </w:rPr>
              <w:t>el</w:t>
            </w:r>
            <w:r w:rsidRPr="008D1BD5">
              <w:rPr>
                <w:rFonts w:ascii="Arial Narrow" w:hAnsi="Arial Narrow" w:cs="Arial"/>
                <w:spacing w:val="-12"/>
              </w:rPr>
              <w:t xml:space="preserve"> </w:t>
            </w:r>
            <w:r w:rsidRPr="008D1BD5">
              <w:rPr>
                <w:rFonts w:ascii="Arial Narrow" w:hAnsi="Arial Narrow" w:cs="Arial"/>
              </w:rPr>
              <w:t>levantamiento</w:t>
            </w:r>
            <w:r w:rsidRPr="008D1BD5">
              <w:rPr>
                <w:rFonts w:ascii="Arial Narrow" w:hAnsi="Arial Narrow" w:cs="Arial"/>
                <w:spacing w:val="-11"/>
              </w:rPr>
              <w:t xml:space="preserve"> </w:t>
            </w:r>
            <w:r w:rsidRPr="008D1BD5">
              <w:rPr>
                <w:rFonts w:ascii="Arial Narrow" w:hAnsi="Arial Narrow" w:cs="Arial"/>
              </w:rPr>
              <w:t>y</w:t>
            </w:r>
            <w:r w:rsidRPr="008D1BD5">
              <w:rPr>
                <w:rFonts w:ascii="Arial Narrow" w:hAnsi="Arial Narrow" w:cs="Arial"/>
                <w:spacing w:val="-14"/>
              </w:rPr>
              <w:t xml:space="preserve"> </w:t>
            </w:r>
            <w:r w:rsidRPr="008D1BD5">
              <w:rPr>
                <w:rFonts w:ascii="Arial Narrow" w:hAnsi="Arial Narrow" w:cs="Arial"/>
              </w:rPr>
              <w:t>análisis de la información proveniente de la prestación en la ruralidad se procederá a actualizar la línea</w:t>
            </w:r>
            <w:r w:rsidRPr="008D1BD5">
              <w:rPr>
                <w:rFonts w:ascii="Arial Narrow" w:hAnsi="Arial Narrow" w:cs="Arial"/>
                <w:spacing w:val="-3"/>
              </w:rPr>
              <w:t xml:space="preserve"> </w:t>
            </w:r>
            <w:r w:rsidRPr="008D1BD5">
              <w:rPr>
                <w:rFonts w:ascii="Arial Narrow" w:hAnsi="Arial Narrow" w:cs="Arial"/>
              </w:rPr>
              <w:t>base.</w:t>
            </w:r>
          </w:p>
          <w:p w14:paraId="56A0069A" w14:textId="77777777" w:rsidR="00CC195A" w:rsidRPr="008D1BD5" w:rsidRDefault="00CC195A" w:rsidP="00010DCF">
            <w:pPr>
              <w:pStyle w:val="TableParagraph"/>
              <w:ind w:right="321"/>
              <w:jc w:val="center"/>
              <w:rPr>
                <w:rFonts w:ascii="Arial Narrow" w:hAnsi="Arial Narrow" w:cs="Arial"/>
              </w:rPr>
            </w:pPr>
          </w:p>
        </w:tc>
      </w:tr>
    </w:tbl>
    <w:p w14:paraId="7DF6F7AA" w14:textId="77777777" w:rsidR="00CC195A" w:rsidRPr="008D1BD5" w:rsidRDefault="00CC195A" w:rsidP="00CC195A">
      <w:pPr>
        <w:rPr>
          <w:rFonts w:ascii="Arial Narrow" w:hAnsi="Arial Narrow"/>
        </w:rPr>
      </w:pPr>
    </w:p>
    <w:p w14:paraId="320646EB" w14:textId="77777777" w:rsidR="00465545" w:rsidRPr="008D1BD5" w:rsidRDefault="00465545" w:rsidP="00465545">
      <w:pPr>
        <w:rPr>
          <w:rFonts w:ascii="Arial Narrow" w:hAnsi="Arial Narrow"/>
          <w:lang w:eastAsia="es-CO"/>
        </w:rPr>
      </w:pPr>
    </w:p>
    <w:p w14:paraId="48EF4C7B" w14:textId="77777777" w:rsidR="00CB7500" w:rsidRPr="008D1BD5" w:rsidRDefault="00CB7500" w:rsidP="00465545">
      <w:pPr>
        <w:rPr>
          <w:rFonts w:ascii="Arial Narrow" w:hAnsi="Arial Narrow"/>
          <w:lang w:eastAsia="es-CO"/>
        </w:rPr>
      </w:pPr>
    </w:p>
    <w:p w14:paraId="1F55E952" w14:textId="77777777" w:rsidR="00CB7500" w:rsidRPr="008D1BD5" w:rsidRDefault="00CB7500" w:rsidP="00465545">
      <w:pPr>
        <w:rPr>
          <w:rFonts w:ascii="Arial Narrow" w:hAnsi="Arial Narrow"/>
          <w:lang w:eastAsia="es-CO"/>
        </w:rPr>
      </w:pPr>
    </w:p>
    <w:p w14:paraId="3DE4B213" w14:textId="77777777" w:rsidR="00CB7500" w:rsidRPr="008D1BD5" w:rsidRDefault="00CB7500" w:rsidP="00465545">
      <w:pPr>
        <w:rPr>
          <w:rFonts w:ascii="Arial Narrow" w:hAnsi="Arial Narrow"/>
          <w:lang w:eastAsia="es-CO"/>
        </w:rPr>
      </w:pPr>
    </w:p>
    <w:p w14:paraId="23B04576" w14:textId="77777777" w:rsidR="00701C7A" w:rsidRPr="008D1BD5" w:rsidRDefault="00701C7A" w:rsidP="00465545">
      <w:pPr>
        <w:rPr>
          <w:rFonts w:ascii="Arial Narrow" w:hAnsi="Arial Narrow"/>
          <w:lang w:eastAsia="es-CO"/>
        </w:rPr>
      </w:pPr>
    </w:p>
    <w:p w14:paraId="3C658CAB" w14:textId="77777777" w:rsidR="00701C7A" w:rsidRPr="008D1BD5" w:rsidRDefault="00701C7A" w:rsidP="00465545">
      <w:pPr>
        <w:rPr>
          <w:rFonts w:ascii="Arial Narrow" w:hAnsi="Arial Narrow"/>
          <w:lang w:eastAsia="es-CO"/>
        </w:rPr>
      </w:pPr>
    </w:p>
    <w:p w14:paraId="50F558B8" w14:textId="71AAABD4" w:rsidR="00465545" w:rsidRPr="008D1BD5" w:rsidRDefault="0013765B" w:rsidP="0013765B">
      <w:pPr>
        <w:pStyle w:val="Descripcin"/>
        <w:jc w:val="center"/>
        <w:rPr>
          <w:rFonts w:ascii="Arial Narrow" w:hAnsi="Arial Narrow"/>
          <w:color w:val="auto"/>
        </w:rPr>
      </w:pPr>
      <w:r w:rsidRPr="008D1BD5">
        <w:rPr>
          <w:rFonts w:ascii="Arial Narrow" w:hAnsi="Arial Narrow"/>
          <w:color w:val="auto"/>
        </w:rPr>
        <w:t xml:space="preserve">TABLA </w:t>
      </w:r>
      <w:r w:rsidR="00AF5852" w:rsidRPr="008D1BD5">
        <w:rPr>
          <w:rFonts w:ascii="Arial Narrow" w:hAnsi="Arial Narrow"/>
          <w:color w:val="auto"/>
        </w:rPr>
        <w:fldChar w:fldCharType="begin"/>
      </w:r>
      <w:r w:rsidR="00AF5852" w:rsidRPr="008D1BD5">
        <w:rPr>
          <w:rFonts w:ascii="Arial Narrow" w:hAnsi="Arial Narrow"/>
          <w:color w:val="auto"/>
        </w:rPr>
        <w:instrText xml:space="preserve"> SEQ Tabla \* ARABIC </w:instrText>
      </w:r>
      <w:r w:rsidR="00AF5852" w:rsidRPr="008D1BD5">
        <w:rPr>
          <w:rFonts w:ascii="Arial Narrow" w:hAnsi="Arial Narrow"/>
          <w:color w:val="auto"/>
        </w:rPr>
        <w:fldChar w:fldCharType="separate"/>
      </w:r>
      <w:r w:rsidR="00564F1D" w:rsidRPr="008D1BD5">
        <w:rPr>
          <w:rFonts w:ascii="Arial Narrow" w:hAnsi="Arial Narrow"/>
          <w:noProof/>
          <w:color w:val="auto"/>
        </w:rPr>
        <w:t>13</w:t>
      </w:r>
      <w:r w:rsidR="00AF5852" w:rsidRPr="008D1BD5">
        <w:rPr>
          <w:rFonts w:ascii="Arial Narrow" w:hAnsi="Arial Narrow"/>
          <w:noProof/>
          <w:color w:val="auto"/>
        </w:rPr>
        <w:fldChar w:fldCharType="end"/>
      </w:r>
      <w:r w:rsidR="00465545" w:rsidRPr="008D1BD5">
        <w:rPr>
          <w:rFonts w:ascii="Arial Narrow" w:hAnsi="Arial Narrow" w:cs="Arial"/>
          <w:b/>
          <w:color w:val="auto"/>
          <w:sz w:val="22"/>
          <w:szCs w:val="22"/>
        </w:rPr>
        <w:t xml:space="preserve">. </w:t>
      </w:r>
      <w:r w:rsidRPr="008D1BD5">
        <w:rPr>
          <w:rFonts w:ascii="Arial Narrow" w:hAnsi="Arial Narrow"/>
          <w:color w:val="auto"/>
        </w:rPr>
        <w:t>ASPECTO GESTIÒN DEL RIESGO</w:t>
      </w:r>
    </w:p>
    <w:tbl>
      <w:tblPr>
        <w:tblStyle w:val="Tablaconcuadrcula"/>
        <w:tblW w:w="13921" w:type="dxa"/>
        <w:tblLayout w:type="fixed"/>
        <w:tblLook w:val="01E0" w:firstRow="1" w:lastRow="1" w:firstColumn="1" w:lastColumn="1" w:noHBand="0" w:noVBand="0"/>
      </w:tblPr>
      <w:tblGrid>
        <w:gridCol w:w="1475"/>
        <w:gridCol w:w="3087"/>
        <w:gridCol w:w="4364"/>
        <w:gridCol w:w="1417"/>
        <w:gridCol w:w="1418"/>
        <w:gridCol w:w="1252"/>
        <w:gridCol w:w="304"/>
        <w:gridCol w:w="302"/>
        <w:gridCol w:w="302"/>
      </w:tblGrid>
      <w:tr w:rsidR="008D2541" w:rsidRPr="008D1BD5" w14:paraId="603545DC" w14:textId="77777777" w:rsidTr="00F3673F">
        <w:trPr>
          <w:trHeight w:val="478"/>
          <w:tblHeader/>
        </w:trPr>
        <w:tc>
          <w:tcPr>
            <w:tcW w:w="1475" w:type="dxa"/>
            <w:shd w:val="clear" w:color="auto" w:fill="5B9BD5" w:themeFill="accent1"/>
          </w:tcPr>
          <w:p w14:paraId="18C51443" w14:textId="77777777" w:rsidR="00826C47" w:rsidRPr="008D1BD5" w:rsidRDefault="00826C47" w:rsidP="00F3673F">
            <w:pPr>
              <w:pStyle w:val="TableParagraph"/>
              <w:spacing w:before="137"/>
              <w:ind w:left="191"/>
              <w:jc w:val="center"/>
              <w:rPr>
                <w:rFonts w:ascii="Arial Narrow" w:hAnsi="Arial Narrow"/>
                <w:b/>
                <w:sz w:val="18"/>
                <w:szCs w:val="18"/>
              </w:rPr>
            </w:pPr>
            <w:r w:rsidRPr="008D1BD5">
              <w:rPr>
                <w:rFonts w:ascii="Arial Narrow" w:hAnsi="Arial Narrow"/>
                <w:b/>
                <w:sz w:val="18"/>
                <w:szCs w:val="18"/>
              </w:rPr>
              <w:lastRenderedPageBreak/>
              <w:t>Tipo de riesgo</w:t>
            </w:r>
          </w:p>
        </w:tc>
        <w:tc>
          <w:tcPr>
            <w:tcW w:w="3087" w:type="dxa"/>
            <w:shd w:val="clear" w:color="auto" w:fill="5B9BD5" w:themeFill="accent1"/>
          </w:tcPr>
          <w:p w14:paraId="5BA6FBE5" w14:textId="5DFA9B4F" w:rsidR="00826C47" w:rsidRPr="008D1BD5" w:rsidRDefault="00826C47" w:rsidP="00F3673F">
            <w:pPr>
              <w:pStyle w:val="TableParagraph"/>
              <w:spacing w:before="137"/>
              <w:ind w:right="1112"/>
              <w:jc w:val="center"/>
              <w:rPr>
                <w:rFonts w:ascii="Arial Narrow" w:hAnsi="Arial Narrow"/>
                <w:b/>
                <w:sz w:val="18"/>
                <w:szCs w:val="18"/>
              </w:rPr>
            </w:pPr>
            <w:r w:rsidRPr="008D1BD5">
              <w:rPr>
                <w:rFonts w:ascii="Arial Narrow" w:hAnsi="Arial Narrow"/>
                <w:b/>
                <w:sz w:val="18"/>
                <w:szCs w:val="18"/>
              </w:rPr>
              <w:t>Fenómeno</w:t>
            </w:r>
          </w:p>
        </w:tc>
        <w:tc>
          <w:tcPr>
            <w:tcW w:w="4364" w:type="dxa"/>
            <w:shd w:val="clear" w:color="auto" w:fill="5B9BD5" w:themeFill="accent1"/>
          </w:tcPr>
          <w:p w14:paraId="301A6AD1" w14:textId="77777777" w:rsidR="00826C47" w:rsidRPr="008D1BD5" w:rsidRDefault="00826C47" w:rsidP="00F3673F">
            <w:pPr>
              <w:pStyle w:val="TableParagraph"/>
              <w:spacing w:before="137"/>
              <w:ind w:left="1631" w:right="1627"/>
              <w:jc w:val="center"/>
              <w:rPr>
                <w:rFonts w:ascii="Arial Narrow" w:hAnsi="Arial Narrow"/>
                <w:b/>
                <w:sz w:val="18"/>
                <w:szCs w:val="18"/>
              </w:rPr>
            </w:pPr>
            <w:r w:rsidRPr="008D1BD5">
              <w:rPr>
                <w:rFonts w:ascii="Arial Narrow" w:hAnsi="Arial Narrow"/>
                <w:b/>
                <w:sz w:val="18"/>
                <w:szCs w:val="18"/>
              </w:rPr>
              <w:t>Escenario de Riesgo</w:t>
            </w:r>
          </w:p>
        </w:tc>
        <w:tc>
          <w:tcPr>
            <w:tcW w:w="1417" w:type="dxa"/>
            <w:shd w:val="clear" w:color="auto" w:fill="5B9BD5" w:themeFill="accent1"/>
          </w:tcPr>
          <w:p w14:paraId="0080999D" w14:textId="77777777" w:rsidR="00826C47" w:rsidRPr="008D1BD5" w:rsidRDefault="00826C47" w:rsidP="00F3673F">
            <w:pPr>
              <w:pStyle w:val="TableParagraph"/>
              <w:spacing w:before="33"/>
              <w:ind w:left="269" w:right="206" w:hanging="41"/>
              <w:jc w:val="center"/>
              <w:rPr>
                <w:rFonts w:ascii="Arial Narrow" w:hAnsi="Arial Narrow"/>
                <w:b/>
                <w:sz w:val="18"/>
                <w:szCs w:val="18"/>
              </w:rPr>
            </w:pPr>
            <w:r w:rsidRPr="008D1BD5">
              <w:rPr>
                <w:rFonts w:ascii="Arial Narrow" w:hAnsi="Arial Narrow"/>
                <w:b/>
                <w:sz w:val="18"/>
                <w:szCs w:val="18"/>
              </w:rPr>
              <w:t>Elemento afectado</w:t>
            </w:r>
          </w:p>
        </w:tc>
        <w:tc>
          <w:tcPr>
            <w:tcW w:w="1418" w:type="dxa"/>
            <w:shd w:val="clear" w:color="auto" w:fill="5B9BD5" w:themeFill="accent1"/>
          </w:tcPr>
          <w:p w14:paraId="6091CCA9" w14:textId="77777777" w:rsidR="00826C47" w:rsidRPr="008D1BD5" w:rsidRDefault="00826C47" w:rsidP="00F3673F">
            <w:pPr>
              <w:pStyle w:val="TableParagraph"/>
              <w:spacing w:before="33"/>
              <w:ind w:left="213" w:right="185" w:firstLine="76"/>
              <w:jc w:val="center"/>
              <w:rPr>
                <w:rFonts w:ascii="Arial Narrow" w:hAnsi="Arial Narrow"/>
                <w:b/>
                <w:sz w:val="18"/>
                <w:szCs w:val="18"/>
              </w:rPr>
            </w:pPr>
            <w:r w:rsidRPr="008D1BD5">
              <w:rPr>
                <w:rFonts w:ascii="Arial Narrow" w:hAnsi="Arial Narrow"/>
                <w:b/>
                <w:sz w:val="18"/>
                <w:szCs w:val="18"/>
              </w:rPr>
              <w:t>Área de influencia</w:t>
            </w:r>
          </w:p>
        </w:tc>
        <w:tc>
          <w:tcPr>
            <w:tcW w:w="1252" w:type="dxa"/>
            <w:shd w:val="clear" w:color="auto" w:fill="5B9BD5" w:themeFill="accent1"/>
          </w:tcPr>
          <w:p w14:paraId="54656B2D" w14:textId="77777777" w:rsidR="00826C47" w:rsidRPr="008D1BD5" w:rsidRDefault="00826C47" w:rsidP="00F3673F">
            <w:pPr>
              <w:pStyle w:val="TableParagraph"/>
              <w:spacing w:before="137"/>
              <w:ind w:left="109"/>
              <w:jc w:val="center"/>
              <w:rPr>
                <w:rFonts w:ascii="Arial Narrow" w:hAnsi="Arial Narrow"/>
                <w:b/>
                <w:sz w:val="18"/>
                <w:szCs w:val="18"/>
              </w:rPr>
            </w:pPr>
            <w:r w:rsidRPr="008D1BD5">
              <w:rPr>
                <w:rFonts w:ascii="Arial Narrow" w:hAnsi="Arial Narrow"/>
                <w:b/>
                <w:sz w:val="18"/>
                <w:szCs w:val="18"/>
              </w:rPr>
              <w:t>Localización</w:t>
            </w:r>
          </w:p>
        </w:tc>
        <w:tc>
          <w:tcPr>
            <w:tcW w:w="304" w:type="dxa"/>
            <w:shd w:val="clear" w:color="auto" w:fill="5B9BD5" w:themeFill="accent1"/>
          </w:tcPr>
          <w:p w14:paraId="51CD8559" w14:textId="77777777" w:rsidR="00826C47" w:rsidRPr="008D1BD5" w:rsidRDefault="00826C47" w:rsidP="00F3673F">
            <w:pPr>
              <w:pStyle w:val="TableParagraph"/>
              <w:spacing w:before="137"/>
              <w:ind w:right="2"/>
              <w:jc w:val="center"/>
              <w:rPr>
                <w:rFonts w:ascii="Arial Narrow" w:hAnsi="Arial Narrow"/>
                <w:b/>
                <w:sz w:val="20"/>
                <w:szCs w:val="20"/>
              </w:rPr>
            </w:pPr>
            <w:r w:rsidRPr="008D1BD5">
              <w:rPr>
                <w:rFonts w:ascii="Arial Narrow" w:hAnsi="Arial Narrow"/>
                <w:b/>
                <w:w w:val="99"/>
                <w:sz w:val="20"/>
                <w:szCs w:val="20"/>
              </w:rPr>
              <w:t>A</w:t>
            </w:r>
          </w:p>
        </w:tc>
        <w:tc>
          <w:tcPr>
            <w:tcW w:w="302" w:type="dxa"/>
            <w:shd w:val="clear" w:color="auto" w:fill="5B9BD5" w:themeFill="accent1"/>
          </w:tcPr>
          <w:p w14:paraId="548185AA" w14:textId="77777777" w:rsidR="00826C47" w:rsidRPr="008D1BD5" w:rsidRDefault="00826C47" w:rsidP="00F3673F">
            <w:pPr>
              <w:pStyle w:val="TableParagraph"/>
              <w:spacing w:before="137"/>
              <w:ind w:left="80"/>
              <w:jc w:val="center"/>
              <w:rPr>
                <w:rFonts w:ascii="Arial Narrow" w:hAnsi="Arial Narrow"/>
                <w:b/>
                <w:sz w:val="20"/>
                <w:szCs w:val="20"/>
              </w:rPr>
            </w:pPr>
            <w:r w:rsidRPr="008D1BD5">
              <w:rPr>
                <w:rFonts w:ascii="Arial Narrow" w:hAnsi="Arial Narrow"/>
                <w:b/>
                <w:w w:val="99"/>
                <w:sz w:val="20"/>
                <w:szCs w:val="20"/>
              </w:rPr>
              <w:t>V</w:t>
            </w:r>
          </w:p>
        </w:tc>
        <w:tc>
          <w:tcPr>
            <w:tcW w:w="302" w:type="dxa"/>
            <w:shd w:val="clear" w:color="auto" w:fill="5B9BD5" w:themeFill="accent1"/>
          </w:tcPr>
          <w:p w14:paraId="07F1BEE7" w14:textId="77777777" w:rsidR="00826C47" w:rsidRPr="008D1BD5" w:rsidRDefault="00826C47" w:rsidP="00536065">
            <w:pPr>
              <w:pStyle w:val="TableParagraph"/>
              <w:spacing w:before="137"/>
              <w:ind w:left="61"/>
              <w:rPr>
                <w:rFonts w:ascii="Arial Narrow" w:hAnsi="Arial Narrow"/>
                <w:b/>
                <w:sz w:val="20"/>
                <w:szCs w:val="20"/>
              </w:rPr>
            </w:pPr>
            <w:r w:rsidRPr="008D1BD5">
              <w:rPr>
                <w:rFonts w:ascii="Arial Narrow" w:hAnsi="Arial Narrow"/>
                <w:b/>
                <w:w w:val="99"/>
                <w:sz w:val="20"/>
                <w:szCs w:val="20"/>
              </w:rPr>
              <w:t>R</w:t>
            </w:r>
          </w:p>
        </w:tc>
      </w:tr>
      <w:tr w:rsidR="008D2541" w:rsidRPr="008D1BD5" w14:paraId="59DF1118" w14:textId="77777777" w:rsidTr="00F3673F">
        <w:tblPrEx>
          <w:tblLook w:val="04A0" w:firstRow="1" w:lastRow="0" w:firstColumn="1" w:lastColumn="0" w:noHBand="0" w:noVBand="1"/>
        </w:tblPrEx>
        <w:trPr>
          <w:trHeight w:val="1915"/>
        </w:trPr>
        <w:tc>
          <w:tcPr>
            <w:tcW w:w="1475" w:type="dxa"/>
            <w:vMerge w:val="restart"/>
          </w:tcPr>
          <w:p w14:paraId="76C5ED9F" w14:textId="77777777" w:rsidR="00826C47" w:rsidRPr="008D1BD5" w:rsidRDefault="00826C47" w:rsidP="00536065">
            <w:pPr>
              <w:pStyle w:val="TableParagraph"/>
              <w:rPr>
                <w:rFonts w:ascii="Arial Narrow" w:hAnsi="Arial Narrow"/>
                <w:bCs/>
                <w:sz w:val="20"/>
                <w:szCs w:val="20"/>
              </w:rPr>
            </w:pPr>
          </w:p>
          <w:p w14:paraId="2239F1C3" w14:textId="77777777" w:rsidR="00826C47" w:rsidRPr="008D1BD5" w:rsidRDefault="00826C47" w:rsidP="00536065">
            <w:pPr>
              <w:pStyle w:val="TableParagraph"/>
              <w:rPr>
                <w:rFonts w:ascii="Arial Narrow" w:hAnsi="Arial Narrow"/>
                <w:bCs/>
                <w:sz w:val="20"/>
                <w:szCs w:val="20"/>
              </w:rPr>
            </w:pPr>
          </w:p>
          <w:p w14:paraId="23FC8934" w14:textId="77777777" w:rsidR="00826C47" w:rsidRPr="008D1BD5" w:rsidRDefault="00826C47" w:rsidP="00536065">
            <w:pPr>
              <w:pStyle w:val="TableParagraph"/>
              <w:rPr>
                <w:rFonts w:ascii="Arial Narrow" w:hAnsi="Arial Narrow"/>
                <w:bCs/>
                <w:sz w:val="20"/>
                <w:szCs w:val="20"/>
              </w:rPr>
            </w:pPr>
          </w:p>
          <w:p w14:paraId="2A284EAF" w14:textId="77777777" w:rsidR="00826C47" w:rsidRPr="008D1BD5" w:rsidRDefault="00826C47" w:rsidP="00536065">
            <w:pPr>
              <w:pStyle w:val="TableParagraph"/>
              <w:rPr>
                <w:rFonts w:ascii="Arial Narrow" w:hAnsi="Arial Narrow"/>
                <w:bCs/>
                <w:sz w:val="20"/>
                <w:szCs w:val="20"/>
              </w:rPr>
            </w:pPr>
          </w:p>
          <w:p w14:paraId="675F4B4A" w14:textId="77777777" w:rsidR="00826C47" w:rsidRPr="008D1BD5" w:rsidRDefault="00826C47" w:rsidP="00536065">
            <w:pPr>
              <w:pStyle w:val="TableParagraph"/>
              <w:rPr>
                <w:rFonts w:ascii="Arial Narrow" w:hAnsi="Arial Narrow"/>
                <w:bCs/>
                <w:sz w:val="20"/>
                <w:szCs w:val="20"/>
              </w:rPr>
            </w:pPr>
          </w:p>
          <w:p w14:paraId="4DD84D2B" w14:textId="77777777" w:rsidR="00826C47" w:rsidRPr="008D1BD5" w:rsidRDefault="00826C47" w:rsidP="00536065">
            <w:pPr>
              <w:pStyle w:val="TableParagraph"/>
              <w:spacing w:before="7"/>
              <w:rPr>
                <w:rFonts w:ascii="Arial Narrow" w:hAnsi="Arial Narrow"/>
                <w:bCs/>
                <w:sz w:val="20"/>
                <w:szCs w:val="20"/>
              </w:rPr>
            </w:pPr>
          </w:p>
          <w:p w14:paraId="7E154B0D" w14:textId="77777777" w:rsidR="00826C47" w:rsidRPr="008D1BD5" w:rsidRDefault="00826C47" w:rsidP="00536065">
            <w:pPr>
              <w:pStyle w:val="TableParagraph"/>
              <w:ind w:left="69"/>
              <w:rPr>
                <w:rFonts w:ascii="Arial Narrow" w:hAnsi="Arial Narrow"/>
                <w:bCs/>
                <w:sz w:val="20"/>
                <w:szCs w:val="20"/>
              </w:rPr>
            </w:pPr>
            <w:r w:rsidRPr="008D1BD5">
              <w:rPr>
                <w:rFonts w:ascii="Arial Narrow" w:hAnsi="Arial Narrow"/>
                <w:bCs/>
                <w:sz w:val="20"/>
                <w:szCs w:val="20"/>
              </w:rPr>
              <w:t xml:space="preserve">Origen </w:t>
            </w:r>
          </w:p>
          <w:p w14:paraId="11ED2929" w14:textId="77777777" w:rsidR="00826C47" w:rsidRPr="008D1BD5" w:rsidRDefault="00826C47" w:rsidP="00536065">
            <w:pPr>
              <w:pStyle w:val="TableParagraph"/>
              <w:rPr>
                <w:rFonts w:ascii="Arial Narrow" w:hAnsi="Arial Narrow"/>
                <w:bCs/>
                <w:sz w:val="20"/>
                <w:szCs w:val="20"/>
              </w:rPr>
            </w:pPr>
            <w:r w:rsidRPr="008D1BD5">
              <w:rPr>
                <w:rFonts w:ascii="Arial Narrow" w:hAnsi="Arial Narrow"/>
                <w:bCs/>
                <w:sz w:val="20"/>
                <w:szCs w:val="20"/>
              </w:rPr>
              <w:t>Natural</w:t>
            </w:r>
          </w:p>
        </w:tc>
        <w:tc>
          <w:tcPr>
            <w:tcW w:w="3087" w:type="dxa"/>
            <w:vMerge w:val="restart"/>
          </w:tcPr>
          <w:p w14:paraId="5250D20D" w14:textId="77777777" w:rsidR="00826C47" w:rsidRPr="008D1BD5" w:rsidRDefault="00826C47" w:rsidP="00F3673F">
            <w:pPr>
              <w:pStyle w:val="TableParagraph"/>
              <w:jc w:val="both"/>
              <w:rPr>
                <w:rFonts w:ascii="Arial Narrow" w:hAnsi="Arial Narrow"/>
                <w:bCs/>
                <w:sz w:val="20"/>
                <w:szCs w:val="20"/>
              </w:rPr>
            </w:pPr>
          </w:p>
          <w:p w14:paraId="0197137E" w14:textId="77777777" w:rsidR="00826C47" w:rsidRPr="008D1BD5" w:rsidRDefault="00826C47" w:rsidP="00F3673F">
            <w:pPr>
              <w:pStyle w:val="TableParagraph"/>
              <w:jc w:val="both"/>
              <w:rPr>
                <w:rFonts w:ascii="Arial Narrow" w:hAnsi="Arial Narrow"/>
                <w:bCs/>
                <w:sz w:val="20"/>
                <w:szCs w:val="20"/>
              </w:rPr>
            </w:pPr>
          </w:p>
          <w:p w14:paraId="1BD3894A" w14:textId="77777777" w:rsidR="00826C47" w:rsidRPr="008D1BD5" w:rsidRDefault="00826C47" w:rsidP="00F3673F">
            <w:pPr>
              <w:pStyle w:val="TableParagraph"/>
              <w:jc w:val="both"/>
              <w:rPr>
                <w:rFonts w:ascii="Arial Narrow" w:hAnsi="Arial Narrow"/>
                <w:bCs/>
                <w:sz w:val="20"/>
                <w:szCs w:val="20"/>
              </w:rPr>
            </w:pPr>
          </w:p>
          <w:p w14:paraId="1D469E6C" w14:textId="77777777" w:rsidR="00826C47" w:rsidRPr="008D1BD5" w:rsidRDefault="00826C47" w:rsidP="00F3673F">
            <w:pPr>
              <w:pStyle w:val="TableParagraph"/>
              <w:spacing w:before="8"/>
              <w:jc w:val="both"/>
              <w:rPr>
                <w:rFonts w:ascii="Arial Narrow" w:hAnsi="Arial Narrow"/>
                <w:bCs/>
                <w:sz w:val="20"/>
                <w:szCs w:val="20"/>
              </w:rPr>
            </w:pPr>
          </w:p>
          <w:p w14:paraId="39385F9A" w14:textId="77777777" w:rsidR="00826C47" w:rsidRPr="008D1BD5" w:rsidRDefault="00826C47" w:rsidP="00F3673F">
            <w:pPr>
              <w:pStyle w:val="TableParagraph"/>
              <w:ind w:left="69" w:right="147"/>
              <w:jc w:val="both"/>
              <w:rPr>
                <w:rFonts w:ascii="Arial Narrow" w:hAnsi="Arial Narrow"/>
                <w:bCs/>
                <w:sz w:val="20"/>
                <w:szCs w:val="20"/>
              </w:rPr>
            </w:pPr>
            <w:r w:rsidRPr="008D1BD5">
              <w:rPr>
                <w:rFonts w:ascii="Arial Narrow" w:hAnsi="Arial Narrow"/>
                <w:bCs/>
                <w:sz w:val="20"/>
                <w:szCs w:val="20"/>
              </w:rPr>
              <w:t>Lluvias torrenciales con efectos en vías y sitios de recolección, barrido y limpieza, o en el sitio de disposición fina</w:t>
            </w:r>
          </w:p>
          <w:p w14:paraId="42B86848" w14:textId="77777777" w:rsidR="00826C47" w:rsidRPr="008D1BD5" w:rsidRDefault="00826C47" w:rsidP="00F3673F">
            <w:pPr>
              <w:jc w:val="both"/>
              <w:rPr>
                <w:rFonts w:ascii="Arial Narrow" w:hAnsi="Arial Narrow"/>
                <w:bCs/>
                <w:sz w:val="20"/>
                <w:szCs w:val="20"/>
              </w:rPr>
            </w:pPr>
          </w:p>
          <w:p w14:paraId="37855F55" w14:textId="77777777" w:rsidR="00826C47" w:rsidRPr="008D1BD5" w:rsidRDefault="00826C47" w:rsidP="00F3673F">
            <w:pPr>
              <w:jc w:val="both"/>
              <w:rPr>
                <w:rFonts w:ascii="Arial Narrow" w:hAnsi="Arial Narrow"/>
                <w:bCs/>
                <w:sz w:val="20"/>
                <w:szCs w:val="20"/>
              </w:rPr>
            </w:pPr>
          </w:p>
          <w:p w14:paraId="12A71D2B" w14:textId="77777777" w:rsidR="00826C47" w:rsidRPr="008D1BD5" w:rsidRDefault="00826C47" w:rsidP="00F3673F">
            <w:pPr>
              <w:jc w:val="both"/>
              <w:rPr>
                <w:rFonts w:ascii="Arial Narrow" w:hAnsi="Arial Narrow"/>
                <w:bCs/>
                <w:sz w:val="20"/>
                <w:szCs w:val="20"/>
              </w:rPr>
            </w:pPr>
          </w:p>
          <w:p w14:paraId="3016B391" w14:textId="77777777" w:rsidR="00826C47" w:rsidRPr="008D1BD5" w:rsidRDefault="00826C47" w:rsidP="00F3673F">
            <w:pPr>
              <w:jc w:val="both"/>
              <w:rPr>
                <w:rFonts w:ascii="Arial Narrow" w:hAnsi="Arial Narrow"/>
                <w:bCs/>
                <w:sz w:val="20"/>
                <w:szCs w:val="20"/>
              </w:rPr>
            </w:pPr>
          </w:p>
          <w:p w14:paraId="71F39D4F" w14:textId="77777777" w:rsidR="00826C47" w:rsidRPr="008D1BD5" w:rsidRDefault="00826C47" w:rsidP="00F3673F">
            <w:pPr>
              <w:jc w:val="both"/>
              <w:rPr>
                <w:rFonts w:ascii="Arial Narrow" w:hAnsi="Arial Narrow"/>
                <w:bCs/>
                <w:sz w:val="20"/>
                <w:szCs w:val="20"/>
              </w:rPr>
            </w:pPr>
          </w:p>
          <w:p w14:paraId="29E6E586" w14:textId="77777777" w:rsidR="00826C47" w:rsidRPr="008D1BD5" w:rsidRDefault="00826C47" w:rsidP="00F3673F">
            <w:pPr>
              <w:jc w:val="both"/>
              <w:rPr>
                <w:rFonts w:ascii="Arial Narrow" w:hAnsi="Arial Narrow"/>
                <w:bCs/>
                <w:sz w:val="20"/>
                <w:szCs w:val="20"/>
              </w:rPr>
            </w:pPr>
          </w:p>
        </w:tc>
        <w:tc>
          <w:tcPr>
            <w:tcW w:w="4364" w:type="dxa"/>
          </w:tcPr>
          <w:p w14:paraId="1A00090B" w14:textId="77777777" w:rsidR="00826C47" w:rsidRPr="008D1BD5" w:rsidRDefault="00826C47" w:rsidP="00F3673F">
            <w:pPr>
              <w:pStyle w:val="TableParagraph"/>
              <w:spacing w:before="134"/>
              <w:ind w:left="68" w:right="112"/>
              <w:jc w:val="both"/>
              <w:rPr>
                <w:rFonts w:ascii="Arial Narrow" w:hAnsi="Arial Narrow"/>
                <w:bCs/>
                <w:sz w:val="20"/>
                <w:szCs w:val="20"/>
              </w:rPr>
            </w:pPr>
            <w:r w:rsidRPr="008D1BD5">
              <w:rPr>
                <w:rFonts w:ascii="Arial Narrow" w:hAnsi="Arial Narrow"/>
                <w:bCs/>
                <w:sz w:val="20"/>
                <w:szCs w:val="20"/>
              </w:rPr>
              <w:t>Se presenten lluvias de tal intensidad que ocasionen dificultades en el acceso, o imposibilidad de acceder por parte del personal y los vehículos con los cuales se realizan las actividades de recolección, barrido y limpieza.</w:t>
            </w:r>
          </w:p>
          <w:p w14:paraId="0E67A9CA" w14:textId="77777777" w:rsidR="00826C47" w:rsidRPr="008D1BD5" w:rsidRDefault="00826C47" w:rsidP="00F3673F">
            <w:pPr>
              <w:pStyle w:val="TableParagraph"/>
              <w:ind w:left="68" w:right="112"/>
              <w:jc w:val="both"/>
              <w:rPr>
                <w:rFonts w:ascii="Arial Narrow" w:hAnsi="Arial Narrow"/>
                <w:bCs/>
                <w:sz w:val="20"/>
                <w:szCs w:val="20"/>
              </w:rPr>
            </w:pPr>
            <w:r w:rsidRPr="008D1BD5">
              <w:rPr>
                <w:rFonts w:ascii="Arial Narrow" w:hAnsi="Arial Narrow"/>
                <w:bCs/>
                <w:sz w:val="20"/>
                <w:szCs w:val="20"/>
              </w:rPr>
              <w:t>Igualmente, las lluvias podrían causar retrasos para los prestadores del servicio público en la programación de las actividades de aseo durante el transporte de los residuos al sitio de disposición final.</w:t>
            </w:r>
          </w:p>
        </w:tc>
        <w:tc>
          <w:tcPr>
            <w:tcW w:w="1417" w:type="dxa"/>
          </w:tcPr>
          <w:p w14:paraId="39E9661A" w14:textId="77777777" w:rsidR="00826C47" w:rsidRPr="008D1BD5" w:rsidRDefault="00826C47" w:rsidP="00536065">
            <w:pPr>
              <w:pStyle w:val="TableParagraph"/>
              <w:rPr>
                <w:rFonts w:ascii="Arial Narrow" w:hAnsi="Arial Narrow"/>
                <w:bCs/>
                <w:sz w:val="20"/>
                <w:szCs w:val="20"/>
              </w:rPr>
            </w:pPr>
          </w:p>
          <w:p w14:paraId="49FEC45E" w14:textId="77777777" w:rsidR="00826C47" w:rsidRPr="008D1BD5" w:rsidRDefault="00826C47" w:rsidP="00536065">
            <w:pPr>
              <w:pStyle w:val="TableParagraph"/>
              <w:rPr>
                <w:rFonts w:ascii="Arial Narrow" w:hAnsi="Arial Narrow"/>
                <w:bCs/>
                <w:sz w:val="20"/>
                <w:szCs w:val="20"/>
              </w:rPr>
            </w:pPr>
          </w:p>
          <w:p w14:paraId="4DC02A95" w14:textId="77777777" w:rsidR="00826C47" w:rsidRPr="008D1BD5" w:rsidRDefault="00826C47" w:rsidP="00536065">
            <w:pPr>
              <w:pStyle w:val="TableParagraph"/>
              <w:spacing w:before="5"/>
              <w:rPr>
                <w:rFonts w:ascii="Arial Narrow" w:hAnsi="Arial Narrow"/>
                <w:bCs/>
                <w:sz w:val="20"/>
                <w:szCs w:val="20"/>
              </w:rPr>
            </w:pPr>
          </w:p>
          <w:p w14:paraId="602E6733" w14:textId="77777777" w:rsidR="00826C47" w:rsidRPr="008D1BD5" w:rsidRDefault="00826C47" w:rsidP="00536065">
            <w:pPr>
              <w:pStyle w:val="TableParagraph"/>
              <w:spacing w:before="1"/>
              <w:ind w:left="68" w:right="306"/>
              <w:rPr>
                <w:rFonts w:ascii="Arial Narrow" w:hAnsi="Arial Narrow"/>
                <w:bCs/>
                <w:sz w:val="20"/>
                <w:szCs w:val="20"/>
              </w:rPr>
            </w:pPr>
            <w:r w:rsidRPr="008D1BD5">
              <w:rPr>
                <w:rFonts w:ascii="Arial Narrow" w:hAnsi="Arial Narrow"/>
                <w:bCs/>
                <w:sz w:val="20"/>
                <w:szCs w:val="20"/>
              </w:rPr>
              <w:t>Social y económico</w:t>
            </w:r>
          </w:p>
        </w:tc>
        <w:tc>
          <w:tcPr>
            <w:tcW w:w="1418" w:type="dxa"/>
          </w:tcPr>
          <w:p w14:paraId="6F39FDE5" w14:textId="77777777" w:rsidR="00826C47" w:rsidRPr="008D1BD5" w:rsidRDefault="00826C47" w:rsidP="00536065">
            <w:pPr>
              <w:pStyle w:val="TableParagraph"/>
              <w:rPr>
                <w:rFonts w:ascii="Arial Narrow" w:hAnsi="Arial Narrow"/>
                <w:bCs/>
                <w:sz w:val="20"/>
                <w:szCs w:val="20"/>
              </w:rPr>
            </w:pPr>
          </w:p>
          <w:p w14:paraId="1ECE2963" w14:textId="77777777" w:rsidR="00826C47" w:rsidRPr="008D1BD5" w:rsidRDefault="00826C47" w:rsidP="00536065">
            <w:pPr>
              <w:pStyle w:val="TableParagraph"/>
              <w:rPr>
                <w:rFonts w:ascii="Arial Narrow" w:hAnsi="Arial Narrow"/>
                <w:bCs/>
                <w:sz w:val="20"/>
                <w:szCs w:val="20"/>
              </w:rPr>
            </w:pPr>
          </w:p>
          <w:p w14:paraId="661683B8" w14:textId="77777777" w:rsidR="00826C47" w:rsidRPr="008D1BD5" w:rsidRDefault="00826C47" w:rsidP="00536065">
            <w:pPr>
              <w:pStyle w:val="TableParagraph"/>
              <w:rPr>
                <w:rFonts w:ascii="Arial Narrow" w:hAnsi="Arial Narrow"/>
                <w:bCs/>
                <w:sz w:val="20"/>
                <w:szCs w:val="20"/>
              </w:rPr>
            </w:pPr>
          </w:p>
          <w:p w14:paraId="08C811FF" w14:textId="77777777" w:rsidR="00826C47" w:rsidRPr="008D1BD5" w:rsidRDefault="00826C47" w:rsidP="00536065">
            <w:pPr>
              <w:pStyle w:val="TableParagraph"/>
              <w:spacing w:before="166"/>
              <w:ind w:left="67"/>
              <w:rPr>
                <w:rFonts w:ascii="Arial Narrow" w:hAnsi="Arial Narrow"/>
                <w:bCs/>
                <w:sz w:val="20"/>
                <w:szCs w:val="20"/>
              </w:rPr>
            </w:pPr>
            <w:r w:rsidRPr="008D1BD5">
              <w:rPr>
                <w:rFonts w:ascii="Arial Narrow" w:hAnsi="Arial Narrow"/>
                <w:bCs/>
                <w:sz w:val="20"/>
                <w:szCs w:val="20"/>
              </w:rPr>
              <w:t>Local</w:t>
            </w:r>
          </w:p>
        </w:tc>
        <w:tc>
          <w:tcPr>
            <w:tcW w:w="1252" w:type="dxa"/>
          </w:tcPr>
          <w:p w14:paraId="7E67298B" w14:textId="77777777" w:rsidR="00826C47" w:rsidRPr="008D1BD5" w:rsidRDefault="00826C47" w:rsidP="00536065">
            <w:pPr>
              <w:pStyle w:val="TableParagraph"/>
              <w:rPr>
                <w:rFonts w:ascii="Arial Narrow" w:hAnsi="Arial Narrow"/>
                <w:bCs/>
                <w:sz w:val="20"/>
                <w:szCs w:val="20"/>
              </w:rPr>
            </w:pPr>
          </w:p>
          <w:p w14:paraId="56B1A564" w14:textId="77777777" w:rsidR="00826C47" w:rsidRPr="008D1BD5" w:rsidRDefault="00826C47" w:rsidP="00536065">
            <w:pPr>
              <w:pStyle w:val="TableParagraph"/>
              <w:rPr>
                <w:rFonts w:ascii="Arial Narrow" w:hAnsi="Arial Narrow"/>
                <w:bCs/>
                <w:sz w:val="20"/>
                <w:szCs w:val="20"/>
              </w:rPr>
            </w:pPr>
          </w:p>
          <w:p w14:paraId="7822DCBE" w14:textId="77777777" w:rsidR="00826C47" w:rsidRPr="008D1BD5" w:rsidRDefault="00826C47" w:rsidP="00536065">
            <w:pPr>
              <w:pStyle w:val="TableParagraph"/>
              <w:spacing w:before="5"/>
              <w:rPr>
                <w:rFonts w:ascii="Arial Narrow" w:hAnsi="Arial Narrow"/>
                <w:bCs/>
                <w:sz w:val="20"/>
                <w:szCs w:val="20"/>
              </w:rPr>
            </w:pPr>
          </w:p>
          <w:p w14:paraId="6C7B690B" w14:textId="77777777" w:rsidR="00826C47" w:rsidRPr="008D1BD5" w:rsidRDefault="00826C47" w:rsidP="00536065">
            <w:pPr>
              <w:pStyle w:val="TableParagraph"/>
              <w:spacing w:before="1"/>
              <w:ind w:left="66" w:right="93"/>
              <w:rPr>
                <w:rFonts w:ascii="Arial Narrow" w:hAnsi="Arial Narrow"/>
                <w:bCs/>
                <w:sz w:val="20"/>
                <w:szCs w:val="20"/>
              </w:rPr>
            </w:pPr>
            <w:r w:rsidRPr="008D1BD5">
              <w:rPr>
                <w:rFonts w:ascii="Arial Narrow" w:hAnsi="Arial Narrow"/>
                <w:bCs/>
                <w:sz w:val="20"/>
                <w:szCs w:val="20"/>
              </w:rPr>
              <w:t>En el área urbana y rural</w:t>
            </w:r>
          </w:p>
        </w:tc>
        <w:tc>
          <w:tcPr>
            <w:tcW w:w="304" w:type="dxa"/>
          </w:tcPr>
          <w:p w14:paraId="5579CD4C" w14:textId="77777777" w:rsidR="00826C47" w:rsidRPr="008D1BD5" w:rsidRDefault="00826C47" w:rsidP="00536065">
            <w:pPr>
              <w:pStyle w:val="TableParagraph"/>
              <w:rPr>
                <w:rFonts w:ascii="Arial Narrow" w:hAnsi="Arial Narrow"/>
                <w:bCs/>
                <w:sz w:val="20"/>
                <w:szCs w:val="20"/>
              </w:rPr>
            </w:pPr>
          </w:p>
          <w:p w14:paraId="3CC5B1A7" w14:textId="77777777" w:rsidR="00826C47" w:rsidRPr="008D1BD5" w:rsidRDefault="00826C47" w:rsidP="00536065">
            <w:pPr>
              <w:pStyle w:val="TableParagraph"/>
              <w:rPr>
                <w:rFonts w:ascii="Arial Narrow" w:hAnsi="Arial Narrow"/>
                <w:bCs/>
                <w:sz w:val="20"/>
                <w:szCs w:val="20"/>
              </w:rPr>
            </w:pPr>
          </w:p>
          <w:p w14:paraId="073D33BB" w14:textId="77777777" w:rsidR="00826C47" w:rsidRPr="008D1BD5" w:rsidRDefault="00826C47" w:rsidP="00536065">
            <w:pPr>
              <w:pStyle w:val="TableParagraph"/>
              <w:rPr>
                <w:rFonts w:ascii="Arial Narrow" w:hAnsi="Arial Narrow"/>
                <w:bCs/>
                <w:sz w:val="20"/>
                <w:szCs w:val="20"/>
              </w:rPr>
            </w:pPr>
          </w:p>
          <w:p w14:paraId="51F63B2A" w14:textId="77777777" w:rsidR="00826C47" w:rsidRPr="008D1BD5" w:rsidRDefault="00826C47" w:rsidP="00536065">
            <w:pPr>
              <w:pStyle w:val="TableParagraph"/>
              <w:spacing w:before="166"/>
              <w:ind w:right="1"/>
              <w:jc w:val="center"/>
              <w:rPr>
                <w:rFonts w:ascii="Arial Narrow" w:hAnsi="Arial Narrow"/>
                <w:bCs/>
                <w:sz w:val="20"/>
                <w:szCs w:val="20"/>
              </w:rPr>
            </w:pPr>
            <w:r w:rsidRPr="008D1BD5">
              <w:rPr>
                <w:rFonts w:ascii="Arial Narrow" w:hAnsi="Arial Narrow"/>
                <w:bCs/>
                <w:w w:val="99"/>
                <w:sz w:val="20"/>
                <w:szCs w:val="20"/>
              </w:rPr>
              <w:t>M</w:t>
            </w:r>
          </w:p>
        </w:tc>
        <w:tc>
          <w:tcPr>
            <w:tcW w:w="302" w:type="dxa"/>
          </w:tcPr>
          <w:p w14:paraId="6E4896DE" w14:textId="77777777" w:rsidR="00826C47" w:rsidRPr="008D1BD5" w:rsidRDefault="00826C47" w:rsidP="00536065">
            <w:pPr>
              <w:pStyle w:val="TableParagraph"/>
              <w:rPr>
                <w:rFonts w:ascii="Arial Narrow" w:hAnsi="Arial Narrow"/>
                <w:bCs/>
                <w:sz w:val="20"/>
                <w:szCs w:val="20"/>
              </w:rPr>
            </w:pPr>
          </w:p>
          <w:p w14:paraId="71D0AFF7" w14:textId="77777777" w:rsidR="00826C47" w:rsidRPr="008D1BD5" w:rsidRDefault="00826C47" w:rsidP="00536065">
            <w:pPr>
              <w:pStyle w:val="TableParagraph"/>
              <w:rPr>
                <w:rFonts w:ascii="Arial Narrow" w:hAnsi="Arial Narrow"/>
                <w:bCs/>
                <w:sz w:val="20"/>
                <w:szCs w:val="20"/>
              </w:rPr>
            </w:pPr>
          </w:p>
          <w:p w14:paraId="6DFB9788" w14:textId="77777777" w:rsidR="00826C47" w:rsidRPr="008D1BD5" w:rsidRDefault="00826C47" w:rsidP="00536065">
            <w:pPr>
              <w:pStyle w:val="TableParagraph"/>
              <w:rPr>
                <w:rFonts w:ascii="Arial Narrow" w:hAnsi="Arial Narrow"/>
                <w:bCs/>
                <w:sz w:val="20"/>
                <w:szCs w:val="20"/>
              </w:rPr>
            </w:pPr>
          </w:p>
          <w:p w14:paraId="67F11F89" w14:textId="77777777" w:rsidR="00826C47" w:rsidRPr="008D1BD5" w:rsidRDefault="00826C47" w:rsidP="00536065">
            <w:pPr>
              <w:pStyle w:val="TableParagraph"/>
              <w:spacing w:before="166"/>
              <w:ind w:left="63"/>
              <w:rPr>
                <w:rFonts w:ascii="Arial Narrow" w:hAnsi="Arial Narrow"/>
                <w:bCs/>
                <w:sz w:val="20"/>
                <w:szCs w:val="20"/>
              </w:rPr>
            </w:pPr>
            <w:r w:rsidRPr="008D1BD5">
              <w:rPr>
                <w:rFonts w:ascii="Arial Narrow" w:hAnsi="Arial Narrow"/>
                <w:bCs/>
                <w:w w:val="99"/>
                <w:sz w:val="20"/>
                <w:szCs w:val="20"/>
              </w:rPr>
              <w:t>M</w:t>
            </w:r>
          </w:p>
        </w:tc>
        <w:tc>
          <w:tcPr>
            <w:tcW w:w="302" w:type="dxa"/>
          </w:tcPr>
          <w:p w14:paraId="2853B099" w14:textId="77777777" w:rsidR="00826C47" w:rsidRPr="008D1BD5" w:rsidRDefault="00826C47" w:rsidP="00536065">
            <w:pPr>
              <w:pStyle w:val="TableParagraph"/>
              <w:rPr>
                <w:rFonts w:ascii="Arial Narrow" w:hAnsi="Arial Narrow"/>
                <w:sz w:val="20"/>
                <w:szCs w:val="20"/>
              </w:rPr>
            </w:pPr>
          </w:p>
          <w:p w14:paraId="2DAAB1A7" w14:textId="77777777" w:rsidR="00826C47" w:rsidRPr="008D1BD5" w:rsidRDefault="00826C47" w:rsidP="00536065">
            <w:pPr>
              <w:pStyle w:val="TableParagraph"/>
              <w:rPr>
                <w:rFonts w:ascii="Arial Narrow" w:hAnsi="Arial Narrow"/>
                <w:sz w:val="20"/>
                <w:szCs w:val="20"/>
              </w:rPr>
            </w:pPr>
          </w:p>
          <w:p w14:paraId="086E25DE" w14:textId="77777777" w:rsidR="00826C47" w:rsidRPr="008D1BD5" w:rsidRDefault="00826C47" w:rsidP="00536065">
            <w:pPr>
              <w:pStyle w:val="TableParagraph"/>
              <w:rPr>
                <w:rFonts w:ascii="Arial Narrow" w:hAnsi="Arial Narrow"/>
                <w:sz w:val="20"/>
                <w:szCs w:val="20"/>
              </w:rPr>
            </w:pPr>
          </w:p>
          <w:p w14:paraId="04AF7318" w14:textId="77777777" w:rsidR="00826C47" w:rsidRPr="008D1BD5" w:rsidRDefault="00826C47" w:rsidP="00536065">
            <w:pPr>
              <w:pStyle w:val="TableParagraph"/>
              <w:spacing w:before="166"/>
              <w:ind w:left="61"/>
              <w:rPr>
                <w:rFonts w:ascii="Arial Narrow" w:hAnsi="Arial Narrow"/>
                <w:sz w:val="20"/>
                <w:szCs w:val="20"/>
              </w:rPr>
            </w:pPr>
            <w:r w:rsidRPr="008D1BD5">
              <w:rPr>
                <w:rFonts w:ascii="Arial Narrow" w:hAnsi="Arial Narrow"/>
                <w:w w:val="99"/>
                <w:sz w:val="20"/>
                <w:szCs w:val="20"/>
              </w:rPr>
              <w:t>M</w:t>
            </w:r>
          </w:p>
        </w:tc>
      </w:tr>
      <w:tr w:rsidR="008D2541" w:rsidRPr="008D1BD5" w14:paraId="5E12BCFF" w14:textId="77777777" w:rsidTr="00F3673F">
        <w:tblPrEx>
          <w:tblLook w:val="04A0" w:firstRow="1" w:lastRow="0" w:firstColumn="1" w:lastColumn="0" w:noHBand="0" w:noVBand="1"/>
        </w:tblPrEx>
        <w:trPr>
          <w:trHeight w:val="957"/>
        </w:trPr>
        <w:tc>
          <w:tcPr>
            <w:tcW w:w="1475" w:type="dxa"/>
            <w:vMerge/>
          </w:tcPr>
          <w:p w14:paraId="5D9FBA75" w14:textId="77777777" w:rsidR="00826C47" w:rsidRPr="008D1BD5" w:rsidRDefault="00826C47" w:rsidP="00536065">
            <w:pPr>
              <w:rPr>
                <w:rFonts w:ascii="Arial Narrow" w:hAnsi="Arial Narrow"/>
                <w:bCs/>
                <w:sz w:val="20"/>
                <w:szCs w:val="20"/>
              </w:rPr>
            </w:pPr>
          </w:p>
        </w:tc>
        <w:tc>
          <w:tcPr>
            <w:tcW w:w="3087" w:type="dxa"/>
            <w:vMerge/>
          </w:tcPr>
          <w:p w14:paraId="53C0F431" w14:textId="77777777" w:rsidR="00826C47" w:rsidRPr="008D1BD5" w:rsidRDefault="00826C47" w:rsidP="00F3673F">
            <w:pPr>
              <w:jc w:val="both"/>
              <w:rPr>
                <w:rFonts w:ascii="Arial Narrow" w:hAnsi="Arial Narrow"/>
                <w:bCs/>
                <w:sz w:val="20"/>
                <w:szCs w:val="20"/>
              </w:rPr>
            </w:pPr>
          </w:p>
        </w:tc>
        <w:tc>
          <w:tcPr>
            <w:tcW w:w="4364" w:type="dxa"/>
          </w:tcPr>
          <w:p w14:paraId="2C64E5E7" w14:textId="77777777" w:rsidR="00826C47" w:rsidRPr="008D1BD5" w:rsidRDefault="00826C47" w:rsidP="00F3673F">
            <w:pPr>
              <w:pStyle w:val="TableParagraph"/>
              <w:spacing w:before="64"/>
              <w:ind w:left="68" w:right="112"/>
              <w:jc w:val="both"/>
              <w:rPr>
                <w:rFonts w:ascii="Arial Narrow" w:hAnsi="Arial Narrow"/>
                <w:bCs/>
                <w:sz w:val="20"/>
                <w:szCs w:val="20"/>
              </w:rPr>
            </w:pPr>
            <w:r w:rsidRPr="008D1BD5">
              <w:rPr>
                <w:rFonts w:ascii="Arial Narrow" w:hAnsi="Arial Narrow"/>
                <w:bCs/>
                <w:sz w:val="20"/>
                <w:szCs w:val="20"/>
              </w:rPr>
              <w:t>Eventualmente, las lluvias podrían aumentar la cantidad de lixiviados que se generan en condiciones normales en el actual relleno sanitario, superando la capacidad de tratamiento con la que se cuenta.</w:t>
            </w:r>
          </w:p>
        </w:tc>
        <w:tc>
          <w:tcPr>
            <w:tcW w:w="1417" w:type="dxa"/>
          </w:tcPr>
          <w:p w14:paraId="35D48A30" w14:textId="77777777" w:rsidR="00826C47" w:rsidRPr="008D1BD5" w:rsidRDefault="00826C47" w:rsidP="00536065">
            <w:pPr>
              <w:pStyle w:val="TableParagraph"/>
              <w:spacing w:before="6"/>
              <w:rPr>
                <w:rFonts w:ascii="Arial Narrow" w:hAnsi="Arial Narrow"/>
                <w:bCs/>
                <w:sz w:val="20"/>
                <w:szCs w:val="20"/>
              </w:rPr>
            </w:pPr>
          </w:p>
          <w:p w14:paraId="35C620EA" w14:textId="77777777" w:rsidR="00826C47" w:rsidRPr="008D1BD5" w:rsidRDefault="00826C47" w:rsidP="00536065">
            <w:pPr>
              <w:pStyle w:val="TableParagraph"/>
              <w:spacing w:line="242" w:lineRule="auto"/>
              <w:ind w:left="68" w:right="306"/>
              <w:rPr>
                <w:rFonts w:ascii="Arial Narrow" w:hAnsi="Arial Narrow"/>
                <w:bCs/>
                <w:sz w:val="20"/>
                <w:szCs w:val="20"/>
              </w:rPr>
            </w:pPr>
            <w:r w:rsidRPr="008D1BD5">
              <w:rPr>
                <w:rFonts w:ascii="Arial Narrow" w:hAnsi="Arial Narrow"/>
                <w:bCs/>
                <w:sz w:val="20"/>
                <w:szCs w:val="20"/>
              </w:rPr>
              <w:t>Social y económico</w:t>
            </w:r>
          </w:p>
        </w:tc>
        <w:tc>
          <w:tcPr>
            <w:tcW w:w="1418" w:type="dxa"/>
          </w:tcPr>
          <w:p w14:paraId="0CE983CF" w14:textId="77777777" w:rsidR="00826C47" w:rsidRPr="008D1BD5" w:rsidRDefault="00826C47" w:rsidP="00536065">
            <w:pPr>
              <w:pStyle w:val="TableParagraph"/>
              <w:rPr>
                <w:rFonts w:ascii="Arial Narrow" w:hAnsi="Arial Narrow"/>
                <w:bCs/>
                <w:sz w:val="20"/>
                <w:szCs w:val="20"/>
              </w:rPr>
            </w:pPr>
          </w:p>
          <w:p w14:paraId="757244A8" w14:textId="77777777" w:rsidR="00826C47" w:rsidRPr="008D1BD5" w:rsidRDefault="00826C47" w:rsidP="00536065">
            <w:pPr>
              <w:pStyle w:val="TableParagraph"/>
              <w:spacing w:before="147"/>
              <w:ind w:left="67"/>
              <w:rPr>
                <w:rFonts w:ascii="Arial Narrow" w:hAnsi="Arial Narrow"/>
                <w:bCs/>
                <w:sz w:val="20"/>
                <w:szCs w:val="20"/>
              </w:rPr>
            </w:pPr>
            <w:r w:rsidRPr="008D1BD5">
              <w:rPr>
                <w:rFonts w:ascii="Arial Narrow" w:hAnsi="Arial Narrow"/>
                <w:bCs/>
                <w:sz w:val="20"/>
                <w:szCs w:val="20"/>
              </w:rPr>
              <w:t>Local</w:t>
            </w:r>
          </w:p>
        </w:tc>
        <w:tc>
          <w:tcPr>
            <w:tcW w:w="1252" w:type="dxa"/>
          </w:tcPr>
          <w:p w14:paraId="3BC0E488" w14:textId="77777777" w:rsidR="00826C47" w:rsidRPr="008D1BD5" w:rsidRDefault="00826C47" w:rsidP="00536065">
            <w:pPr>
              <w:pStyle w:val="TableParagraph"/>
              <w:spacing w:before="6"/>
              <w:rPr>
                <w:rFonts w:ascii="Arial Narrow" w:hAnsi="Arial Narrow"/>
                <w:bCs/>
                <w:sz w:val="20"/>
                <w:szCs w:val="20"/>
              </w:rPr>
            </w:pPr>
          </w:p>
          <w:p w14:paraId="720C06DA" w14:textId="77777777" w:rsidR="00826C47" w:rsidRPr="008D1BD5" w:rsidRDefault="00826C47" w:rsidP="00536065">
            <w:pPr>
              <w:pStyle w:val="TableParagraph"/>
              <w:spacing w:line="242" w:lineRule="auto"/>
              <w:ind w:left="66" w:right="93"/>
              <w:rPr>
                <w:rFonts w:ascii="Arial Narrow" w:hAnsi="Arial Narrow"/>
                <w:bCs/>
                <w:sz w:val="20"/>
                <w:szCs w:val="20"/>
              </w:rPr>
            </w:pPr>
            <w:r w:rsidRPr="008D1BD5">
              <w:rPr>
                <w:rFonts w:ascii="Arial Narrow" w:hAnsi="Arial Narrow"/>
                <w:bCs/>
                <w:sz w:val="20"/>
                <w:szCs w:val="20"/>
              </w:rPr>
              <w:t>En el área urbana y rural</w:t>
            </w:r>
          </w:p>
        </w:tc>
        <w:tc>
          <w:tcPr>
            <w:tcW w:w="304" w:type="dxa"/>
          </w:tcPr>
          <w:p w14:paraId="526FC40B" w14:textId="77777777" w:rsidR="00826C47" w:rsidRPr="008D1BD5" w:rsidRDefault="00826C47" w:rsidP="00536065">
            <w:pPr>
              <w:pStyle w:val="TableParagraph"/>
              <w:jc w:val="center"/>
              <w:rPr>
                <w:rFonts w:ascii="Arial Narrow" w:hAnsi="Arial Narrow"/>
                <w:bCs/>
                <w:sz w:val="20"/>
                <w:szCs w:val="20"/>
              </w:rPr>
            </w:pPr>
          </w:p>
          <w:p w14:paraId="24C0B4BC" w14:textId="77777777" w:rsidR="00826C47" w:rsidRPr="008D1BD5" w:rsidRDefault="00826C47" w:rsidP="00536065">
            <w:pPr>
              <w:pStyle w:val="TableParagraph"/>
              <w:spacing w:before="147"/>
              <w:ind w:right="1"/>
              <w:jc w:val="center"/>
              <w:rPr>
                <w:rFonts w:ascii="Arial Narrow" w:hAnsi="Arial Narrow"/>
                <w:bCs/>
                <w:sz w:val="20"/>
                <w:szCs w:val="20"/>
              </w:rPr>
            </w:pPr>
            <w:r w:rsidRPr="008D1BD5">
              <w:rPr>
                <w:rFonts w:ascii="Arial Narrow" w:hAnsi="Arial Narrow"/>
                <w:bCs/>
                <w:w w:val="99"/>
                <w:sz w:val="20"/>
                <w:szCs w:val="20"/>
              </w:rPr>
              <w:t>M</w:t>
            </w:r>
          </w:p>
        </w:tc>
        <w:tc>
          <w:tcPr>
            <w:tcW w:w="302" w:type="dxa"/>
          </w:tcPr>
          <w:p w14:paraId="0FE268DE" w14:textId="77777777" w:rsidR="00826C47" w:rsidRPr="008D1BD5" w:rsidRDefault="00826C47" w:rsidP="00536065">
            <w:pPr>
              <w:pStyle w:val="TableParagraph"/>
              <w:jc w:val="center"/>
              <w:rPr>
                <w:rFonts w:ascii="Arial Narrow" w:hAnsi="Arial Narrow"/>
                <w:bCs/>
                <w:sz w:val="20"/>
                <w:szCs w:val="20"/>
              </w:rPr>
            </w:pPr>
          </w:p>
          <w:p w14:paraId="7BDDB495" w14:textId="77777777" w:rsidR="00826C47" w:rsidRPr="008D1BD5" w:rsidRDefault="00826C47" w:rsidP="00536065">
            <w:pPr>
              <w:pStyle w:val="TableParagraph"/>
              <w:spacing w:before="147"/>
              <w:ind w:left="63"/>
              <w:jc w:val="center"/>
              <w:rPr>
                <w:rFonts w:ascii="Arial Narrow" w:hAnsi="Arial Narrow"/>
                <w:bCs/>
                <w:sz w:val="20"/>
                <w:szCs w:val="20"/>
              </w:rPr>
            </w:pPr>
            <w:r w:rsidRPr="008D1BD5">
              <w:rPr>
                <w:rFonts w:ascii="Arial Narrow" w:hAnsi="Arial Narrow"/>
                <w:bCs/>
                <w:w w:val="99"/>
                <w:sz w:val="20"/>
                <w:szCs w:val="20"/>
              </w:rPr>
              <w:t>A</w:t>
            </w:r>
          </w:p>
        </w:tc>
        <w:tc>
          <w:tcPr>
            <w:tcW w:w="302" w:type="dxa"/>
          </w:tcPr>
          <w:p w14:paraId="0365B138" w14:textId="77777777" w:rsidR="00826C47" w:rsidRPr="008D1BD5" w:rsidRDefault="00826C47" w:rsidP="00536065">
            <w:pPr>
              <w:pStyle w:val="TableParagraph"/>
              <w:jc w:val="center"/>
              <w:rPr>
                <w:rFonts w:ascii="Arial Narrow" w:hAnsi="Arial Narrow"/>
                <w:sz w:val="20"/>
                <w:szCs w:val="20"/>
              </w:rPr>
            </w:pPr>
          </w:p>
          <w:p w14:paraId="6F4C52D6" w14:textId="77777777" w:rsidR="00826C47" w:rsidRPr="008D1BD5" w:rsidRDefault="00826C47" w:rsidP="00536065">
            <w:pPr>
              <w:pStyle w:val="TableParagraph"/>
              <w:spacing w:before="147"/>
              <w:ind w:left="61"/>
              <w:jc w:val="center"/>
              <w:rPr>
                <w:rFonts w:ascii="Arial Narrow" w:hAnsi="Arial Narrow"/>
                <w:sz w:val="20"/>
                <w:szCs w:val="20"/>
              </w:rPr>
            </w:pPr>
            <w:r w:rsidRPr="008D1BD5">
              <w:rPr>
                <w:rFonts w:ascii="Arial Narrow" w:hAnsi="Arial Narrow"/>
                <w:w w:val="99"/>
                <w:sz w:val="20"/>
                <w:szCs w:val="20"/>
              </w:rPr>
              <w:t>A</w:t>
            </w:r>
          </w:p>
        </w:tc>
      </w:tr>
      <w:tr w:rsidR="008D2541" w:rsidRPr="008D1BD5" w14:paraId="248610E7" w14:textId="77777777" w:rsidTr="00F3673F">
        <w:tblPrEx>
          <w:tblLook w:val="04A0" w:firstRow="1" w:lastRow="0" w:firstColumn="1" w:lastColumn="0" w:noHBand="0" w:noVBand="1"/>
        </w:tblPrEx>
        <w:trPr>
          <w:trHeight w:val="1919"/>
        </w:trPr>
        <w:tc>
          <w:tcPr>
            <w:tcW w:w="1475" w:type="dxa"/>
            <w:vMerge w:val="restart"/>
          </w:tcPr>
          <w:p w14:paraId="0FE97A27" w14:textId="77777777" w:rsidR="00826C47" w:rsidRPr="008D1BD5" w:rsidRDefault="00826C47" w:rsidP="00536065">
            <w:pPr>
              <w:pStyle w:val="TableParagraph"/>
              <w:spacing w:before="137"/>
              <w:ind w:left="191"/>
              <w:rPr>
                <w:rFonts w:ascii="Arial Narrow" w:hAnsi="Arial Narrow"/>
                <w:bCs/>
                <w:sz w:val="20"/>
                <w:szCs w:val="20"/>
              </w:rPr>
            </w:pPr>
          </w:p>
        </w:tc>
        <w:tc>
          <w:tcPr>
            <w:tcW w:w="3087" w:type="dxa"/>
            <w:vMerge w:val="restart"/>
          </w:tcPr>
          <w:p w14:paraId="0AFFD2C8" w14:textId="77777777" w:rsidR="00826C47" w:rsidRPr="008D1BD5" w:rsidRDefault="00826C47" w:rsidP="00F3673F">
            <w:pPr>
              <w:pStyle w:val="TableParagraph"/>
              <w:spacing w:before="137"/>
              <w:ind w:left="191"/>
              <w:jc w:val="both"/>
              <w:rPr>
                <w:rFonts w:ascii="Arial Narrow" w:hAnsi="Arial Narrow"/>
                <w:bCs/>
                <w:sz w:val="20"/>
                <w:szCs w:val="20"/>
              </w:rPr>
            </w:pPr>
          </w:p>
          <w:p w14:paraId="1346075E" w14:textId="77777777" w:rsidR="00826C47" w:rsidRPr="008D1BD5" w:rsidRDefault="00826C47" w:rsidP="00F3673F">
            <w:pPr>
              <w:pStyle w:val="TableParagraph"/>
              <w:spacing w:before="137"/>
              <w:ind w:left="191"/>
              <w:jc w:val="both"/>
              <w:rPr>
                <w:rFonts w:ascii="Arial Narrow" w:hAnsi="Arial Narrow"/>
                <w:bCs/>
                <w:sz w:val="20"/>
                <w:szCs w:val="20"/>
              </w:rPr>
            </w:pPr>
          </w:p>
          <w:p w14:paraId="00956A48" w14:textId="77777777" w:rsidR="00826C47" w:rsidRPr="008D1BD5" w:rsidRDefault="00826C47" w:rsidP="00F3673F">
            <w:pPr>
              <w:pStyle w:val="TableParagraph"/>
              <w:spacing w:before="137"/>
              <w:ind w:left="191"/>
              <w:jc w:val="both"/>
              <w:rPr>
                <w:rFonts w:ascii="Arial Narrow" w:hAnsi="Arial Narrow"/>
                <w:bCs/>
                <w:sz w:val="20"/>
                <w:szCs w:val="20"/>
              </w:rPr>
            </w:pPr>
          </w:p>
          <w:p w14:paraId="7F1B0A6B" w14:textId="77777777" w:rsidR="00826C47" w:rsidRPr="008D1BD5" w:rsidRDefault="00826C47" w:rsidP="00F3673F">
            <w:pPr>
              <w:pStyle w:val="TableParagraph"/>
              <w:spacing w:before="137"/>
              <w:ind w:left="191"/>
              <w:jc w:val="both"/>
              <w:rPr>
                <w:rFonts w:ascii="Arial Narrow" w:hAnsi="Arial Narrow"/>
                <w:bCs/>
                <w:sz w:val="20"/>
                <w:szCs w:val="20"/>
              </w:rPr>
            </w:pPr>
          </w:p>
          <w:p w14:paraId="4B6BA8E7" w14:textId="77777777" w:rsidR="00826C47" w:rsidRPr="008D1BD5" w:rsidRDefault="00826C47" w:rsidP="00F3673F">
            <w:pPr>
              <w:pStyle w:val="TableParagraph"/>
              <w:spacing w:before="137"/>
              <w:ind w:left="191"/>
              <w:jc w:val="both"/>
              <w:rPr>
                <w:rFonts w:ascii="Arial Narrow" w:hAnsi="Arial Narrow"/>
                <w:bCs/>
                <w:sz w:val="20"/>
                <w:szCs w:val="20"/>
              </w:rPr>
            </w:pPr>
          </w:p>
          <w:p w14:paraId="7C3B78DC" w14:textId="77777777" w:rsidR="00826C47" w:rsidRPr="008D1BD5" w:rsidRDefault="00826C47" w:rsidP="00F3673F">
            <w:pPr>
              <w:pStyle w:val="TableParagraph"/>
              <w:spacing w:before="137"/>
              <w:ind w:left="191"/>
              <w:jc w:val="both"/>
              <w:rPr>
                <w:rFonts w:ascii="Arial Narrow" w:hAnsi="Arial Narrow"/>
                <w:bCs/>
                <w:sz w:val="20"/>
                <w:szCs w:val="20"/>
              </w:rPr>
            </w:pPr>
          </w:p>
          <w:p w14:paraId="1098930D"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Sismos con efectos severos en vías y sitios de recolección, barrido y limpieza, o en el sitio de disposición final</w:t>
            </w:r>
          </w:p>
        </w:tc>
        <w:tc>
          <w:tcPr>
            <w:tcW w:w="4364" w:type="dxa"/>
          </w:tcPr>
          <w:p w14:paraId="484E0867"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Se presenten movimientos sísmicos que afecten momentáneamente las actividades de recolección, barrido y limpieza.</w:t>
            </w:r>
          </w:p>
          <w:p w14:paraId="74A53779"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Eventualmente, estos fenómenos podrían causar daños a la infraestructura, equipos y sistemas con los que se presta el servicio público de aseo. Estos daños pueden ocasionar la no disponibilidad o que no sea posible la disposición de los residuos en el actual relleno sanitario.</w:t>
            </w:r>
          </w:p>
        </w:tc>
        <w:tc>
          <w:tcPr>
            <w:tcW w:w="1417" w:type="dxa"/>
          </w:tcPr>
          <w:p w14:paraId="014E17EB" w14:textId="77777777" w:rsidR="00826C47" w:rsidRPr="008D1BD5" w:rsidRDefault="00826C47" w:rsidP="00536065">
            <w:pPr>
              <w:pStyle w:val="TableParagraph"/>
              <w:spacing w:before="137"/>
              <w:ind w:left="191"/>
              <w:rPr>
                <w:rFonts w:ascii="Arial Narrow" w:hAnsi="Arial Narrow"/>
                <w:bCs/>
                <w:sz w:val="20"/>
                <w:szCs w:val="20"/>
              </w:rPr>
            </w:pPr>
          </w:p>
          <w:p w14:paraId="2BF848B2" w14:textId="77777777" w:rsidR="00826C47" w:rsidRPr="008D1BD5" w:rsidRDefault="00826C47" w:rsidP="00536065">
            <w:pPr>
              <w:pStyle w:val="TableParagraph"/>
              <w:spacing w:before="137"/>
              <w:ind w:left="191"/>
              <w:rPr>
                <w:rFonts w:ascii="Arial Narrow" w:hAnsi="Arial Narrow"/>
                <w:bCs/>
                <w:sz w:val="20"/>
                <w:szCs w:val="20"/>
              </w:rPr>
            </w:pPr>
          </w:p>
          <w:p w14:paraId="6F09A297" w14:textId="77777777" w:rsidR="00826C47" w:rsidRPr="008D1BD5" w:rsidRDefault="00826C47" w:rsidP="00536065">
            <w:pPr>
              <w:pStyle w:val="TableParagraph"/>
              <w:spacing w:before="137"/>
              <w:ind w:left="191"/>
              <w:rPr>
                <w:rFonts w:ascii="Arial Narrow" w:hAnsi="Arial Narrow"/>
                <w:bCs/>
                <w:sz w:val="20"/>
                <w:szCs w:val="20"/>
              </w:rPr>
            </w:pPr>
          </w:p>
          <w:p w14:paraId="5FAF5C99"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Social y económico</w:t>
            </w:r>
          </w:p>
        </w:tc>
        <w:tc>
          <w:tcPr>
            <w:tcW w:w="1418" w:type="dxa"/>
          </w:tcPr>
          <w:p w14:paraId="658044CD" w14:textId="77777777" w:rsidR="00826C47" w:rsidRPr="008D1BD5" w:rsidRDefault="00826C47" w:rsidP="00536065">
            <w:pPr>
              <w:pStyle w:val="TableParagraph"/>
              <w:spacing w:before="137"/>
              <w:ind w:left="191"/>
              <w:rPr>
                <w:rFonts w:ascii="Arial Narrow" w:hAnsi="Arial Narrow"/>
                <w:bCs/>
                <w:sz w:val="20"/>
                <w:szCs w:val="20"/>
              </w:rPr>
            </w:pPr>
          </w:p>
          <w:p w14:paraId="04DC69E8" w14:textId="77777777" w:rsidR="00826C47" w:rsidRPr="008D1BD5" w:rsidRDefault="00826C47" w:rsidP="00536065">
            <w:pPr>
              <w:pStyle w:val="TableParagraph"/>
              <w:spacing w:before="137"/>
              <w:ind w:left="191"/>
              <w:rPr>
                <w:rFonts w:ascii="Arial Narrow" w:hAnsi="Arial Narrow"/>
                <w:bCs/>
                <w:sz w:val="20"/>
                <w:szCs w:val="20"/>
              </w:rPr>
            </w:pPr>
          </w:p>
          <w:p w14:paraId="16D79F4F" w14:textId="77777777" w:rsidR="00826C47" w:rsidRPr="008D1BD5" w:rsidRDefault="00826C47" w:rsidP="00536065">
            <w:pPr>
              <w:pStyle w:val="TableParagraph"/>
              <w:spacing w:before="137"/>
              <w:ind w:left="191"/>
              <w:rPr>
                <w:rFonts w:ascii="Arial Narrow" w:hAnsi="Arial Narrow"/>
                <w:bCs/>
                <w:sz w:val="20"/>
                <w:szCs w:val="20"/>
              </w:rPr>
            </w:pPr>
          </w:p>
          <w:p w14:paraId="69074BC0"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Local</w:t>
            </w:r>
          </w:p>
        </w:tc>
        <w:tc>
          <w:tcPr>
            <w:tcW w:w="1252" w:type="dxa"/>
          </w:tcPr>
          <w:p w14:paraId="57F1EB7A" w14:textId="77777777" w:rsidR="00826C47" w:rsidRPr="008D1BD5" w:rsidRDefault="00826C47" w:rsidP="00536065">
            <w:pPr>
              <w:pStyle w:val="TableParagraph"/>
              <w:spacing w:before="137"/>
              <w:ind w:left="191"/>
              <w:rPr>
                <w:rFonts w:ascii="Arial Narrow" w:hAnsi="Arial Narrow"/>
                <w:bCs/>
                <w:sz w:val="20"/>
                <w:szCs w:val="20"/>
              </w:rPr>
            </w:pPr>
          </w:p>
          <w:p w14:paraId="76E38248" w14:textId="77777777" w:rsidR="00826C47" w:rsidRPr="008D1BD5" w:rsidRDefault="00826C47" w:rsidP="00536065">
            <w:pPr>
              <w:pStyle w:val="TableParagraph"/>
              <w:spacing w:before="137"/>
              <w:ind w:left="191"/>
              <w:rPr>
                <w:rFonts w:ascii="Arial Narrow" w:hAnsi="Arial Narrow"/>
                <w:bCs/>
                <w:sz w:val="20"/>
                <w:szCs w:val="20"/>
              </w:rPr>
            </w:pPr>
          </w:p>
          <w:p w14:paraId="1109F1A1" w14:textId="77777777" w:rsidR="00826C47" w:rsidRPr="008D1BD5" w:rsidRDefault="00826C47" w:rsidP="00536065">
            <w:pPr>
              <w:pStyle w:val="TableParagraph"/>
              <w:spacing w:before="137"/>
              <w:ind w:left="191"/>
              <w:rPr>
                <w:rFonts w:ascii="Arial Narrow" w:hAnsi="Arial Narrow"/>
                <w:bCs/>
                <w:sz w:val="20"/>
                <w:szCs w:val="20"/>
              </w:rPr>
            </w:pPr>
          </w:p>
          <w:p w14:paraId="45876F80"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En el área urbana y rural</w:t>
            </w:r>
          </w:p>
        </w:tc>
        <w:tc>
          <w:tcPr>
            <w:tcW w:w="304" w:type="dxa"/>
          </w:tcPr>
          <w:p w14:paraId="77CD5C4F" w14:textId="77777777" w:rsidR="00826C47" w:rsidRPr="008D1BD5" w:rsidRDefault="00826C47" w:rsidP="00536065">
            <w:pPr>
              <w:pStyle w:val="TableParagraph"/>
              <w:spacing w:before="137"/>
              <w:ind w:left="191"/>
              <w:jc w:val="center"/>
              <w:rPr>
                <w:rFonts w:ascii="Arial Narrow" w:hAnsi="Arial Narrow"/>
                <w:bCs/>
                <w:sz w:val="20"/>
                <w:szCs w:val="20"/>
              </w:rPr>
            </w:pPr>
          </w:p>
          <w:p w14:paraId="1C5B4899" w14:textId="77777777" w:rsidR="00826C47" w:rsidRPr="008D1BD5" w:rsidRDefault="00826C47" w:rsidP="00536065">
            <w:pPr>
              <w:pStyle w:val="TableParagraph"/>
              <w:spacing w:before="137"/>
              <w:jc w:val="center"/>
              <w:rPr>
                <w:rFonts w:ascii="Arial Narrow" w:hAnsi="Arial Narrow"/>
                <w:bCs/>
                <w:sz w:val="20"/>
                <w:szCs w:val="20"/>
              </w:rPr>
            </w:pPr>
            <w:r w:rsidRPr="008D1BD5">
              <w:rPr>
                <w:rFonts w:ascii="Arial Narrow" w:hAnsi="Arial Narrow"/>
                <w:bCs/>
                <w:sz w:val="20"/>
                <w:szCs w:val="20"/>
              </w:rPr>
              <w:t>B</w:t>
            </w:r>
          </w:p>
        </w:tc>
        <w:tc>
          <w:tcPr>
            <w:tcW w:w="302" w:type="dxa"/>
          </w:tcPr>
          <w:p w14:paraId="74FCDFD5" w14:textId="77777777" w:rsidR="00826C47" w:rsidRPr="008D1BD5" w:rsidRDefault="00826C47" w:rsidP="00536065">
            <w:pPr>
              <w:pStyle w:val="TableParagraph"/>
              <w:spacing w:before="137"/>
              <w:ind w:left="191"/>
              <w:jc w:val="center"/>
              <w:rPr>
                <w:rFonts w:ascii="Arial Narrow" w:hAnsi="Arial Narrow"/>
                <w:bCs/>
                <w:sz w:val="20"/>
                <w:szCs w:val="20"/>
              </w:rPr>
            </w:pPr>
          </w:p>
          <w:p w14:paraId="2423EECF" w14:textId="77777777" w:rsidR="00826C47" w:rsidRPr="008D1BD5" w:rsidRDefault="00826C47" w:rsidP="00536065">
            <w:pPr>
              <w:pStyle w:val="TableParagraph"/>
              <w:spacing w:before="137"/>
              <w:jc w:val="center"/>
              <w:rPr>
                <w:rFonts w:ascii="Arial Narrow" w:hAnsi="Arial Narrow"/>
                <w:bCs/>
                <w:sz w:val="20"/>
                <w:szCs w:val="20"/>
              </w:rPr>
            </w:pPr>
            <w:r w:rsidRPr="008D1BD5">
              <w:rPr>
                <w:rFonts w:ascii="Arial Narrow" w:hAnsi="Arial Narrow"/>
                <w:bCs/>
                <w:sz w:val="20"/>
                <w:szCs w:val="20"/>
              </w:rPr>
              <w:t>M</w:t>
            </w:r>
          </w:p>
        </w:tc>
        <w:tc>
          <w:tcPr>
            <w:tcW w:w="302" w:type="dxa"/>
          </w:tcPr>
          <w:p w14:paraId="118D3B91" w14:textId="77777777" w:rsidR="00826C47" w:rsidRPr="008D1BD5" w:rsidRDefault="00826C47" w:rsidP="00536065">
            <w:pPr>
              <w:pStyle w:val="TableParagraph"/>
              <w:spacing w:before="137"/>
              <w:ind w:left="191"/>
              <w:jc w:val="center"/>
              <w:rPr>
                <w:rFonts w:ascii="Arial Narrow" w:hAnsi="Arial Narrow"/>
                <w:sz w:val="20"/>
                <w:szCs w:val="20"/>
              </w:rPr>
            </w:pPr>
          </w:p>
          <w:p w14:paraId="7232DE46" w14:textId="77777777" w:rsidR="00826C47" w:rsidRPr="008D1BD5" w:rsidRDefault="00826C47" w:rsidP="00536065">
            <w:pPr>
              <w:pStyle w:val="TableParagraph"/>
              <w:spacing w:before="137"/>
              <w:jc w:val="center"/>
              <w:rPr>
                <w:rFonts w:ascii="Arial Narrow" w:hAnsi="Arial Narrow"/>
                <w:sz w:val="20"/>
                <w:szCs w:val="20"/>
              </w:rPr>
            </w:pPr>
            <w:r w:rsidRPr="008D1BD5">
              <w:rPr>
                <w:rFonts w:ascii="Arial Narrow" w:hAnsi="Arial Narrow"/>
                <w:sz w:val="20"/>
                <w:szCs w:val="20"/>
              </w:rPr>
              <w:t>M</w:t>
            </w:r>
          </w:p>
        </w:tc>
      </w:tr>
      <w:tr w:rsidR="008D2541" w:rsidRPr="008D1BD5" w14:paraId="39C40C7E" w14:textId="77777777" w:rsidTr="00F3673F">
        <w:tblPrEx>
          <w:tblLook w:val="04A0" w:firstRow="1" w:lastRow="0" w:firstColumn="1" w:lastColumn="0" w:noHBand="0" w:noVBand="1"/>
        </w:tblPrEx>
        <w:trPr>
          <w:trHeight w:val="1485"/>
        </w:trPr>
        <w:tc>
          <w:tcPr>
            <w:tcW w:w="1475" w:type="dxa"/>
            <w:vMerge/>
          </w:tcPr>
          <w:p w14:paraId="46432FEE" w14:textId="77777777" w:rsidR="00826C47" w:rsidRPr="008D1BD5" w:rsidRDefault="00826C47" w:rsidP="00536065">
            <w:pPr>
              <w:pStyle w:val="TableParagraph"/>
              <w:spacing w:before="137"/>
              <w:ind w:left="191"/>
              <w:rPr>
                <w:rFonts w:ascii="Arial Narrow" w:hAnsi="Arial Narrow"/>
                <w:bCs/>
                <w:sz w:val="20"/>
                <w:szCs w:val="20"/>
              </w:rPr>
            </w:pPr>
          </w:p>
        </w:tc>
        <w:tc>
          <w:tcPr>
            <w:tcW w:w="3087" w:type="dxa"/>
            <w:vMerge/>
          </w:tcPr>
          <w:p w14:paraId="1A929847" w14:textId="77777777" w:rsidR="00826C47" w:rsidRPr="008D1BD5" w:rsidRDefault="00826C47" w:rsidP="00F3673F">
            <w:pPr>
              <w:pStyle w:val="TableParagraph"/>
              <w:spacing w:before="137"/>
              <w:ind w:left="191"/>
              <w:jc w:val="both"/>
              <w:rPr>
                <w:rFonts w:ascii="Arial Narrow" w:hAnsi="Arial Narrow"/>
                <w:bCs/>
                <w:sz w:val="20"/>
                <w:szCs w:val="20"/>
              </w:rPr>
            </w:pPr>
          </w:p>
        </w:tc>
        <w:tc>
          <w:tcPr>
            <w:tcW w:w="4364" w:type="dxa"/>
          </w:tcPr>
          <w:p w14:paraId="04E894F8" w14:textId="77777777" w:rsidR="00826C47" w:rsidRPr="008D1BD5" w:rsidRDefault="00826C47" w:rsidP="00F3673F">
            <w:pPr>
              <w:pStyle w:val="TableParagraph"/>
              <w:spacing w:before="137"/>
              <w:ind w:left="191"/>
              <w:jc w:val="both"/>
              <w:rPr>
                <w:rFonts w:ascii="Arial Narrow" w:hAnsi="Arial Narrow"/>
                <w:bCs/>
                <w:sz w:val="20"/>
                <w:szCs w:val="20"/>
              </w:rPr>
            </w:pPr>
          </w:p>
          <w:p w14:paraId="69A791E8"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Eventualmente, los sismos podrían afectar la infraestructura del relleno causando y que esto a su vez genere filtraciones, derrames de lixiviados, contaminando cuerpos de agua y tierras aledañas a los predios del actual relleno sanitario.</w:t>
            </w:r>
          </w:p>
        </w:tc>
        <w:tc>
          <w:tcPr>
            <w:tcW w:w="1417" w:type="dxa"/>
          </w:tcPr>
          <w:p w14:paraId="5C956ABD" w14:textId="77777777" w:rsidR="00826C47" w:rsidRPr="008D1BD5" w:rsidRDefault="00826C47" w:rsidP="00536065">
            <w:pPr>
              <w:pStyle w:val="TableParagraph"/>
              <w:spacing w:before="137"/>
              <w:ind w:left="191"/>
              <w:rPr>
                <w:rFonts w:ascii="Arial Narrow" w:hAnsi="Arial Narrow"/>
                <w:bCs/>
                <w:sz w:val="20"/>
                <w:szCs w:val="20"/>
              </w:rPr>
            </w:pPr>
          </w:p>
          <w:p w14:paraId="6B2CBF5B" w14:textId="77777777" w:rsidR="00826C47" w:rsidRPr="008D1BD5" w:rsidRDefault="00826C47" w:rsidP="00536065">
            <w:pPr>
              <w:pStyle w:val="TableParagraph"/>
              <w:spacing w:before="137"/>
              <w:ind w:left="191"/>
              <w:rPr>
                <w:rFonts w:ascii="Arial Narrow" w:hAnsi="Arial Narrow"/>
                <w:bCs/>
                <w:sz w:val="20"/>
                <w:szCs w:val="20"/>
              </w:rPr>
            </w:pPr>
          </w:p>
          <w:p w14:paraId="2EB5F913"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Social y económico</w:t>
            </w:r>
          </w:p>
        </w:tc>
        <w:tc>
          <w:tcPr>
            <w:tcW w:w="1418" w:type="dxa"/>
          </w:tcPr>
          <w:p w14:paraId="162120DA" w14:textId="77777777" w:rsidR="00826C47" w:rsidRPr="008D1BD5" w:rsidRDefault="00826C47" w:rsidP="00536065">
            <w:pPr>
              <w:pStyle w:val="TableParagraph"/>
              <w:spacing w:before="137"/>
              <w:ind w:left="191"/>
              <w:rPr>
                <w:rFonts w:ascii="Arial Narrow" w:hAnsi="Arial Narrow"/>
                <w:bCs/>
                <w:sz w:val="20"/>
                <w:szCs w:val="20"/>
              </w:rPr>
            </w:pPr>
          </w:p>
          <w:p w14:paraId="0FF60199" w14:textId="77777777" w:rsidR="00826C47" w:rsidRPr="008D1BD5" w:rsidRDefault="00826C47" w:rsidP="00536065">
            <w:pPr>
              <w:pStyle w:val="TableParagraph"/>
              <w:spacing w:before="137"/>
              <w:ind w:left="191"/>
              <w:rPr>
                <w:rFonts w:ascii="Arial Narrow" w:hAnsi="Arial Narrow"/>
                <w:bCs/>
                <w:sz w:val="20"/>
                <w:szCs w:val="20"/>
              </w:rPr>
            </w:pPr>
          </w:p>
          <w:p w14:paraId="6BA7F91C"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Local</w:t>
            </w:r>
          </w:p>
        </w:tc>
        <w:tc>
          <w:tcPr>
            <w:tcW w:w="1252" w:type="dxa"/>
          </w:tcPr>
          <w:p w14:paraId="260C9FA9" w14:textId="77777777" w:rsidR="00826C47" w:rsidRPr="008D1BD5" w:rsidRDefault="00826C47" w:rsidP="00536065">
            <w:pPr>
              <w:pStyle w:val="TableParagraph"/>
              <w:spacing w:before="137"/>
              <w:ind w:left="191"/>
              <w:rPr>
                <w:rFonts w:ascii="Arial Narrow" w:hAnsi="Arial Narrow"/>
                <w:bCs/>
                <w:sz w:val="20"/>
                <w:szCs w:val="20"/>
              </w:rPr>
            </w:pPr>
          </w:p>
          <w:p w14:paraId="4D55CCDE" w14:textId="77777777" w:rsidR="00826C47" w:rsidRPr="008D1BD5" w:rsidRDefault="00826C47" w:rsidP="00536065">
            <w:pPr>
              <w:pStyle w:val="TableParagraph"/>
              <w:spacing w:before="137"/>
              <w:ind w:left="191"/>
              <w:rPr>
                <w:rFonts w:ascii="Arial Narrow" w:hAnsi="Arial Narrow"/>
                <w:bCs/>
                <w:sz w:val="20"/>
                <w:szCs w:val="20"/>
              </w:rPr>
            </w:pPr>
          </w:p>
          <w:p w14:paraId="6FA13C82"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En el área urbana y rural</w:t>
            </w:r>
          </w:p>
        </w:tc>
        <w:tc>
          <w:tcPr>
            <w:tcW w:w="304" w:type="dxa"/>
          </w:tcPr>
          <w:p w14:paraId="179B3B98" w14:textId="77777777" w:rsidR="00826C47" w:rsidRPr="008D1BD5" w:rsidRDefault="00826C47" w:rsidP="00536065">
            <w:pPr>
              <w:pStyle w:val="TableParagraph"/>
              <w:spacing w:before="137"/>
              <w:ind w:left="191"/>
              <w:jc w:val="center"/>
              <w:rPr>
                <w:rFonts w:ascii="Arial Narrow" w:hAnsi="Arial Narrow"/>
                <w:bCs/>
                <w:sz w:val="20"/>
                <w:szCs w:val="20"/>
              </w:rPr>
            </w:pPr>
          </w:p>
          <w:p w14:paraId="3949ED24" w14:textId="77777777" w:rsidR="00826C47" w:rsidRPr="008D1BD5" w:rsidRDefault="00826C47" w:rsidP="00536065">
            <w:pPr>
              <w:pStyle w:val="TableParagraph"/>
              <w:spacing w:before="137"/>
              <w:jc w:val="center"/>
              <w:rPr>
                <w:rFonts w:ascii="Arial Narrow" w:hAnsi="Arial Narrow"/>
                <w:bCs/>
                <w:sz w:val="20"/>
                <w:szCs w:val="20"/>
              </w:rPr>
            </w:pPr>
            <w:r w:rsidRPr="008D1BD5">
              <w:rPr>
                <w:rFonts w:ascii="Arial Narrow" w:hAnsi="Arial Narrow"/>
                <w:bCs/>
                <w:sz w:val="20"/>
                <w:szCs w:val="20"/>
              </w:rPr>
              <w:t>B</w:t>
            </w:r>
          </w:p>
        </w:tc>
        <w:tc>
          <w:tcPr>
            <w:tcW w:w="302" w:type="dxa"/>
          </w:tcPr>
          <w:p w14:paraId="641B5D63" w14:textId="77777777" w:rsidR="00826C47" w:rsidRPr="008D1BD5" w:rsidRDefault="00826C47" w:rsidP="00536065">
            <w:pPr>
              <w:pStyle w:val="TableParagraph"/>
              <w:spacing w:before="137"/>
              <w:ind w:left="191"/>
              <w:jc w:val="center"/>
              <w:rPr>
                <w:rFonts w:ascii="Arial Narrow" w:hAnsi="Arial Narrow"/>
                <w:bCs/>
                <w:sz w:val="20"/>
                <w:szCs w:val="20"/>
              </w:rPr>
            </w:pPr>
          </w:p>
          <w:p w14:paraId="08DA7A9B" w14:textId="77777777" w:rsidR="00826C47" w:rsidRPr="008D1BD5" w:rsidRDefault="00826C47" w:rsidP="00536065">
            <w:pPr>
              <w:pStyle w:val="TableParagraph"/>
              <w:spacing w:before="137"/>
              <w:jc w:val="center"/>
              <w:rPr>
                <w:rFonts w:ascii="Arial Narrow" w:hAnsi="Arial Narrow"/>
                <w:bCs/>
                <w:sz w:val="20"/>
                <w:szCs w:val="20"/>
              </w:rPr>
            </w:pPr>
            <w:r w:rsidRPr="008D1BD5">
              <w:rPr>
                <w:rFonts w:ascii="Arial Narrow" w:hAnsi="Arial Narrow"/>
                <w:bCs/>
                <w:sz w:val="20"/>
                <w:szCs w:val="20"/>
              </w:rPr>
              <w:t>M</w:t>
            </w:r>
          </w:p>
        </w:tc>
        <w:tc>
          <w:tcPr>
            <w:tcW w:w="302" w:type="dxa"/>
          </w:tcPr>
          <w:p w14:paraId="409E4567" w14:textId="77777777" w:rsidR="00826C47" w:rsidRPr="008D1BD5" w:rsidRDefault="00826C47" w:rsidP="00536065">
            <w:pPr>
              <w:pStyle w:val="TableParagraph"/>
              <w:spacing w:before="137"/>
              <w:ind w:left="191"/>
              <w:jc w:val="center"/>
              <w:rPr>
                <w:rFonts w:ascii="Arial Narrow" w:hAnsi="Arial Narrow"/>
                <w:sz w:val="20"/>
                <w:szCs w:val="20"/>
              </w:rPr>
            </w:pPr>
          </w:p>
          <w:p w14:paraId="12D969FF" w14:textId="77777777" w:rsidR="00826C47" w:rsidRPr="008D1BD5" w:rsidRDefault="00826C47" w:rsidP="00536065">
            <w:pPr>
              <w:pStyle w:val="TableParagraph"/>
              <w:spacing w:before="137"/>
              <w:jc w:val="center"/>
              <w:rPr>
                <w:rFonts w:ascii="Arial Narrow" w:hAnsi="Arial Narrow"/>
                <w:sz w:val="20"/>
                <w:szCs w:val="20"/>
              </w:rPr>
            </w:pPr>
            <w:r w:rsidRPr="008D1BD5">
              <w:rPr>
                <w:rFonts w:ascii="Arial Narrow" w:hAnsi="Arial Narrow"/>
                <w:sz w:val="20"/>
                <w:szCs w:val="20"/>
              </w:rPr>
              <w:t>M</w:t>
            </w:r>
          </w:p>
        </w:tc>
      </w:tr>
      <w:tr w:rsidR="008D2541" w:rsidRPr="008D1BD5" w14:paraId="7151F7BD" w14:textId="77777777" w:rsidTr="00F3673F">
        <w:tblPrEx>
          <w:tblLook w:val="04A0" w:firstRow="1" w:lastRow="0" w:firstColumn="1" w:lastColumn="0" w:noHBand="0" w:noVBand="1"/>
        </w:tblPrEx>
        <w:trPr>
          <w:trHeight w:val="2400"/>
        </w:trPr>
        <w:tc>
          <w:tcPr>
            <w:tcW w:w="1475" w:type="dxa"/>
            <w:vMerge w:val="restart"/>
          </w:tcPr>
          <w:p w14:paraId="312001BC" w14:textId="77777777" w:rsidR="00826C47" w:rsidRPr="008D1BD5" w:rsidRDefault="00826C47" w:rsidP="00536065">
            <w:pPr>
              <w:pStyle w:val="TableParagraph"/>
              <w:spacing w:before="137"/>
              <w:ind w:left="191"/>
              <w:rPr>
                <w:rFonts w:ascii="Arial Narrow" w:hAnsi="Arial Narrow"/>
                <w:bCs/>
                <w:sz w:val="20"/>
                <w:szCs w:val="20"/>
              </w:rPr>
            </w:pPr>
          </w:p>
          <w:p w14:paraId="33EF5979" w14:textId="77777777" w:rsidR="00826C47" w:rsidRPr="008D1BD5" w:rsidRDefault="00826C47" w:rsidP="00536065">
            <w:pPr>
              <w:pStyle w:val="TableParagraph"/>
              <w:spacing w:before="137"/>
              <w:ind w:left="191"/>
              <w:rPr>
                <w:rFonts w:ascii="Arial Narrow" w:hAnsi="Arial Narrow"/>
                <w:bCs/>
                <w:sz w:val="20"/>
                <w:szCs w:val="20"/>
              </w:rPr>
            </w:pPr>
          </w:p>
          <w:p w14:paraId="00483813" w14:textId="77777777" w:rsidR="00826C47" w:rsidRPr="008D1BD5" w:rsidRDefault="00826C47" w:rsidP="00536065">
            <w:pPr>
              <w:pStyle w:val="TableParagraph"/>
              <w:spacing w:before="137"/>
              <w:ind w:left="191"/>
              <w:rPr>
                <w:rFonts w:ascii="Arial Narrow" w:hAnsi="Arial Narrow"/>
                <w:bCs/>
                <w:sz w:val="20"/>
                <w:szCs w:val="20"/>
              </w:rPr>
            </w:pPr>
          </w:p>
          <w:p w14:paraId="6D9BDE75" w14:textId="77777777" w:rsidR="00826C47" w:rsidRPr="008D1BD5" w:rsidRDefault="00826C47" w:rsidP="00536065">
            <w:pPr>
              <w:pStyle w:val="TableParagraph"/>
              <w:spacing w:before="137"/>
              <w:ind w:left="191"/>
              <w:rPr>
                <w:rFonts w:ascii="Arial Narrow" w:hAnsi="Arial Narrow"/>
                <w:bCs/>
                <w:sz w:val="20"/>
                <w:szCs w:val="20"/>
              </w:rPr>
            </w:pPr>
          </w:p>
          <w:p w14:paraId="0FB21922" w14:textId="77777777" w:rsidR="00826C47" w:rsidRPr="008D1BD5" w:rsidRDefault="00826C47" w:rsidP="00536065">
            <w:pPr>
              <w:pStyle w:val="TableParagraph"/>
              <w:spacing w:before="137"/>
              <w:ind w:left="191"/>
              <w:rPr>
                <w:rFonts w:ascii="Arial Narrow" w:hAnsi="Arial Narrow"/>
                <w:bCs/>
                <w:sz w:val="20"/>
                <w:szCs w:val="20"/>
              </w:rPr>
            </w:pPr>
          </w:p>
          <w:p w14:paraId="3E7ADB22" w14:textId="77777777" w:rsidR="00826C47" w:rsidRPr="008D1BD5" w:rsidRDefault="00826C47" w:rsidP="00536065">
            <w:pPr>
              <w:pStyle w:val="TableParagraph"/>
              <w:spacing w:before="137"/>
              <w:ind w:left="191"/>
              <w:rPr>
                <w:rFonts w:ascii="Arial Narrow" w:hAnsi="Arial Narrow"/>
                <w:bCs/>
                <w:sz w:val="20"/>
                <w:szCs w:val="20"/>
              </w:rPr>
            </w:pPr>
          </w:p>
          <w:p w14:paraId="0A358085" w14:textId="77777777" w:rsidR="00826C47" w:rsidRPr="008D1BD5" w:rsidRDefault="00826C47" w:rsidP="00536065">
            <w:pPr>
              <w:pStyle w:val="TableParagraph"/>
              <w:spacing w:before="137"/>
              <w:ind w:left="191"/>
              <w:rPr>
                <w:rFonts w:ascii="Arial Narrow" w:hAnsi="Arial Narrow"/>
                <w:bCs/>
                <w:sz w:val="20"/>
                <w:szCs w:val="20"/>
              </w:rPr>
            </w:pPr>
          </w:p>
          <w:p w14:paraId="419027A3" w14:textId="77777777" w:rsidR="00826C47" w:rsidRPr="008D1BD5" w:rsidRDefault="00826C47" w:rsidP="00536065">
            <w:pPr>
              <w:pStyle w:val="TableParagraph"/>
              <w:spacing w:before="137"/>
              <w:ind w:left="191"/>
              <w:rPr>
                <w:rFonts w:ascii="Arial Narrow" w:hAnsi="Arial Narrow"/>
                <w:bCs/>
                <w:sz w:val="20"/>
                <w:szCs w:val="20"/>
              </w:rPr>
            </w:pPr>
          </w:p>
          <w:p w14:paraId="524D7054" w14:textId="77777777" w:rsidR="00826C47" w:rsidRPr="008D1BD5" w:rsidRDefault="00826C47" w:rsidP="00536065">
            <w:pPr>
              <w:pStyle w:val="TableParagraph"/>
              <w:spacing w:before="137"/>
              <w:ind w:left="191"/>
              <w:rPr>
                <w:rFonts w:ascii="Arial Narrow" w:hAnsi="Arial Narrow"/>
                <w:bCs/>
                <w:sz w:val="20"/>
                <w:szCs w:val="20"/>
              </w:rPr>
            </w:pPr>
          </w:p>
          <w:p w14:paraId="7FDB37BB" w14:textId="77777777" w:rsidR="00826C47" w:rsidRPr="008D1BD5" w:rsidRDefault="00826C47" w:rsidP="00536065">
            <w:pPr>
              <w:pStyle w:val="TableParagraph"/>
              <w:spacing w:before="137"/>
              <w:ind w:left="191"/>
              <w:rPr>
                <w:rFonts w:ascii="Arial Narrow" w:hAnsi="Arial Narrow"/>
                <w:bCs/>
                <w:sz w:val="20"/>
                <w:szCs w:val="20"/>
              </w:rPr>
            </w:pPr>
          </w:p>
          <w:p w14:paraId="17F5EC62"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Socio Natural</w:t>
            </w:r>
          </w:p>
        </w:tc>
        <w:tc>
          <w:tcPr>
            <w:tcW w:w="3087" w:type="dxa"/>
            <w:vMerge w:val="restart"/>
          </w:tcPr>
          <w:p w14:paraId="507A315C" w14:textId="77777777" w:rsidR="00826C47" w:rsidRPr="008D1BD5" w:rsidRDefault="00826C47" w:rsidP="00F3673F">
            <w:pPr>
              <w:pStyle w:val="TableParagraph"/>
              <w:spacing w:before="137"/>
              <w:ind w:left="191"/>
              <w:jc w:val="both"/>
              <w:rPr>
                <w:rFonts w:ascii="Arial Narrow" w:hAnsi="Arial Narrow"/>
                <w:bCs/>
                <w:sz w:val="20"/>
                <w:szCs w:val="20"/>
              </w:rPr>
            </w:pPr>
          </w:p>
          <w:p w14:paraId="7AC47461" w14:textId="77777777" w:rsidR="00826C47" w:rsidRPr="008D1BD5" w:rsidRDefault="00826C47" w:rsidP="00F3673F">
            <w:pPr>
              <w:pStyle w:val="TableParagraph"/>
              <w:spacing w:before="137"/>
              <w:ind w:left="191"/>
              <w:jc w:val="both"/>
              <w:rPr>
                <w:rFonts w:ascii="Arial Narrow" w:hAnsi="Arial Narrow"/>
                <w:bCs/>
                <w:sz w:val="20"/>
                <w:szCs w:val="20"/>
              </w:rPr>
            </w:pPr>
          </w:p>
          <w:p w14:paraId="5DB1A4E6" w14:textId="77777777" w:rsidR="00826C47" w:rsidRPr="008D1BD5" w:rsidRDefault="00826C47" w:rsidP="00F3673F">
            <w:pPr>
              <w:pStyle w:val="TableParagraph"/>
              <w:spacing w:before="137"/>
              <w:ind w:left="191"/>
              <w:jc w:val="both"/>
              <w:rPr>
                <w:rFonts w:ascii="Arial Narrow" w:hAnsi="Arial Narrow"/>
                <w:bCs/>
                <w:sz w:val="20"/>
                <w:szCs w:val="20"/>
              </w:rPr>
            </w:pPr>
          </w:p>
          <w:p w14:paraId="030FE88B" w14:textId="77777777" w:rsidR="00826C47" w:rsidRPr="008D1BD5" w:rsidRDefault="00826C47" w:rsidP="00F3673F">
            <w:pPr>
              <w:pStyle w:val="TableParagraph"/>
              <w:spacing w:before="137"/>
              <w:ind w:left="191"/>
              <w:jc w:val="both"/>
              <w:rPr>
                <w:rFonts w:ascii="Arial Narrow" w:hAnsi="Arial Narrow"/>
                <w:bCs/>
                <w:sz w:val="20"/>
                <w:szCs w:val="20"/>
              </w:rPr>
            </w:pPr>
          </w:p>
          <w:p w14:paraId="1458DFEF" w14:textId="77777777" w:rsidR="00826C47" w:rsidRPr="008D1BD5" w:rsidRDefault="00826C47" w:rsidP="00F3673F">
            <w:pPr>
              <w:pStyle w:val="TableParagraph"/>
              <w:spacing w:before="137"/>
              <w:ind w:left="191"/>
              <w:jc w:val="both"/>
              <w:rPr>
                <w:rFonts w:ascii="Arial Narrow" w:hAnsi="Arial Narrow"/>
                <w:bCs/>
                <w:sz w:val="20"/>
                <w:szCs w:val="20"/>
              </w:rPr>
            </w:pPr>
          </w:p>
          <w:p w14:paraId="30939996" w14:textId="77777777" w:rsidR="00826C47" w:rsidRPr="008D1BD5" w:rsidRDefault="00826C47" w:rsidP="00F3673F">
            <w:pPr>
              <w:pStyle w:val="TableParagraph"/>
              <w:spacing w:before="137"/>
              <w:ind w:left="191"/>
              <w:jc w:val="both"/>
              <w:rPr>
                <w:rFonts w:ascii="Arial Narrow" w:hAnsi="Arial Narrow"/>
                <w:bCs/>
                <w:sz w:val="20"/>
                <w:szCs w:val="20"/>
              </w:rPr>
            </w:pPr>
          </w:p>
          <w:p w14:paraId="2977DE18" w14:textId="77777777" w:rsidR="00826C47" w:rsidRPr="008D1BD5" w:rsidRDefault="00826C47" w:rsidP="00F3673F">
            <w:pPr>
              <w:pStyle w:val="TableParagraph"/>
              <w:spacing w:before="137"/>
              <w:ind w:left="191"/>
              <w:jc w:val="both"/>
              <w:rPr>
                <w:rFonts w:ascii="Arial Narrow" w:hAnsi="Arial Narrow"/>
                <w:bCs/>
                <w:sz w:val="20"/>
                <w:szCs w:val="20"/>
              </w:rPr>
            </w:pPr>
          </w:p>
          <w:p w14:paraId="769006F2"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Inundaciones en vías y sitios de recolección, barrido y limpieza, o en el sitio de disposición final</w:t>
            </w:r>
          </w:p>
        </w:tc>
        <w:tc>
          <w:tcPr>
            <w:tcW w:w="4364" w:type="dxa"/>
          </w:tcPr>
          <w:p w14:paraId="0E677604" w14:textId="77777777" w:rsidR="00826C47" w:rsidRPr="008D1BD5" w:rsidRDefault="00826C47" w:rsidP="00F3673F">
            <w:pPr>
              <w:pStyle w:val="TableParagraph"/>
              <w:spacing w:before="137"/>
              <w:ind w:left="191"/>
              <w:jc w:val="both"/>
              <w:rPr>
                <w:rFonts w:ascii="Arial Narrow" w:hAnsi="Arial Narrow"/>
                <w:bCs/>
                <w:sz w:val="20"/>
                <w:szCs w:val="20"/>
              </w:rPr>
            </w:pPr>
          </w:p>
          <w:p w14:paraId="322733EC"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La ocurrencia de lluvias de tal intensidad que se presenten inundaciones en las vías o en los sitios en donde se debe prestar el servicio público de aseo, o que afecten momentáneamente las actividades de recolección, barrido y limpieza.</w:t>
            </w:r>
          </w:p>
          <w:p w14:paraId="24FFAE9E"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Se pueden presentar fallas en los sistemas de drenaje en el centro de operación de los prestadores del servicio público de aseo, ocasionado inundación y eventuales daños en vehículos y equipos necesarios para ejecutar las actividades.</w:t>
            </w:r>
          </w:p>
        </w:tc>
        <w:tc>
          <w:tcPr>
            <w:tcW w:w="1417" w:type="dxa"/>
          </w:tcPr>
          <w:p w14:paraId="7FDA9A9E" w14:textId="77777777" w:rsidR="00826C47" w:rsidRPr="008D1BD5" w:rsidRDefault="00826C47" w:rsidP="00536065">
            <w:pPr>
              <w:pStyle w:val="TableParagraph"/>
              <w:spacing w:before="137"/>
              <w:ind w:left="191"/>
              <w:rPr>
                <w:rFonts w:ascii="Arial Narrow" w:hAnsi="Arial Narrow"/>
                <w:bCs/>
                <w:sz w:val="20"/>
                <w:szCs w:val="20"/>
              </w:rPr>
            </w:pPr>
          </w:p>
          <w:p w14:paraId="006A9A96" w14:textId="77777777" w:rsidR="00826C47" w:rsidRPr="008D1BD5" w:rsidRDefault="00826C47" w:rsidP="00536065">
            <w:pPr>
              <w:pStyle w:val="TableParagraph"/>
              <w:spacing w:before="137"/>
              <w:ind w:left="191"/>
              <w:rPr>
                <w:rFonts w:ascii="Arial Narrow" w:hAnsi="Arial Narrow"/>
                <w:bCs/>
                <w:sz w:val="20"/>
                <w:szCs w:val="20"/>
              </w:rPr>
            </w:pPr>
          </w:p>
          <w:p w14:paraId="14B91149" w14:textId="77777777" w:rsidR="00826C47" w:rsidRPr="008D1BD5" w:rsidRDefault="00826C47" w:rsidP="00536065">
            <w:pPr>
              <w:pStyle w:val="TableParagraph"/>
              <w:spacing w:before="137"/>
              <w:ind w:left="191"/>
              <w:rPr>
                <w:rFonts w:ascii="Arial Narrow" w:hAnsi="Arial Narrow"/>
                <w:bCs/>
                <w:sz w:val="20"/>
                <w:szCs w:val="20"/>
              </w:rPr>
            </w:pPr>
          </w:p>
          <w:p w14:paraId="1AD8D81E" w14:textId="77777777" w:rsidR="00826C47" w:rsidRPr="008D1BD5" w:rsidRDefault="00826C47" w:rsidP="00536065">
            <w:pPr>
              <w:pStyle w:val="TableParagraph"/>
              <w:spacing w:before="137"/>
              <w:ind w:left="191"/>
              <w:rPr>
                <w:rFonts w:ascii="Arial Narrow" w:hAnsi="Arial Narrow"/>
                <w:bCs/>
                <w:sz w:val="20"/>
                <w:szCs w:val="20"/>
              </w:rPr>
            </w:pPr>
          </w:p>
          <w:p w14:paraId="0BE7B787"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Social y económico</w:t>
            </w:r>
          </w:p>
        </w:tc>
        <w:tc>
          <w:tcPr>
            <w:tcW w:w="1418" w:type="dxa"/>
          </w:tcPr>
          <w:p w14:paraId="53786FD9" w14:textId="77777777" w:rsidR="00826C47" w:rsidRPr="008D1BD5" w:rsidRDefault="00826C47" w:rsidP="00536065">
            <w:pPr>
              <w:pStyle w:val="TableParagraph"/>
              <w:spacing w:before="137"/>
              <w:ind w:left="191"/>
              <w:rPr>
                <w:rFonts w:ascii="Arial Narrow" w:hAnsi="Arial Narrow"/>
                <w:bCs/>
                <w:sz w:val="20"/>
                <w:szCs w:val="20"/>
              </w:rPr>
            </w:pPr>
          </w:p>
          <w:p w14:paraId="4E67CA0F" w14:textId="77777777" w:rsidR="00826C47" w:rsidRPr="008D1BD5" w:rsidRDefault="00826C47" w:rsidP="00536065">
            <w:pPr>
              <w:pStyle w:val="TableParagraph"/>
              <w:spacing w:before="137"/>
              <w:ind w:left="191"/>
              <w:rPr>
                <w:rFonts w:ascii="Arial Narrow" w:hAnsi="Arial Narrow"/>
                <w:bCs/>
                <w:sz w:val="20"/>
                <w:szCs w:val="20"/>
              </w:rPr>
            </w:pPr>
          </w:p>
          <w:p w14:paraId="7EBF8B18" w14:textId="77777777" w:rsidR="00826C47" w:rsidRPr="008D1BD5" w:rsidRDefault="00826C47" w:rsidP="00536065">
            <w:pPr>
              <w:pStyle w:val="TableParagraph"/>
              <w:spacing w:before="137"/>
              <w:ind w:left="191"/>
              <w:rPr>
                <w:rFonts w:ascii="Arial Narrow" w:hAnsi="Arial Narrow"/>
                <w:bCs/>
                <w:sz w:val="20"/>
                <w:szCs w:val="20"/>
              </w:rPr>
            </w:pPr>
          </w:p>
          <w:p w14:paraId="15481C45" w14:textId="77777777" w:rsidR="00826C47" w:rsidRPr="008D1BD5" w:rsidRDefault="00826C47" w:rsidP="00536065">
            <w:pPr>
              <w:pStyle w:val="TableParagraph"/>
              <w:spacing w:before="137"/>
              <w:ind w:left="191"/>
              <w:rPr>
                <w:rFonts w:ascii="Arial Narrow" w:hAnsi="Arial Narrow"/>
                <w:bCs/>
                <w:sz w:val="20"/>
                <w:szCs w:val="20"/>
              </w:rPr>
            </w:pPr>
          </w:p>
          <w:p w14:paraId="0A7142FC"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Local</w:t>
            </w:r>
          </w:p>
        </w:tc>
        <w:tc>
          <w:tcPr>
            <w:tcW w:w="1252" w:type="dxa"/>
          </w:tcPr>
          <w:p w14:paraId="36236EB3" w14:textId="77777777" w:rsidR="00826C47" w:rsidRPr="008D1BD5" w:rsidRDefault="00826C47" w:rsidP="00536065">
            <w:pPr>
              <w:pStyle w:val="TableParagraph"/>
              <w:spacing w:before="137"/>
              <w:ind w:left="191"/>
              <w:rPr>
                <w:rFonts w:ascii="Arial Narrow" w:hAnsi="Arial Narrow"/>
                <w:bCs/>
                <w:sz w:val="20"/>
                <w:szCs w:val="20"/>
              </w:rPr>
            </w:pPr>
          </w:p>
          <w:p w14:paraId="085AA8DD" w14:textId="77777777" w:rsidR="00826C47" w:rsidRPr="008D1BD5" w:rsidRDefault="00826C47" w:rsidP="00536065">
            <w:pPr>
              <w:pStyle w:val="TableParagraph"/>
              <w:spacing w:before="137"/>
              <w:ind w:left="191"/>
              <w:rPr>
                <w:rFonts w:ascii="Arial Narrow" w:hAnsi="Arial Narrow"/>
                <w:bCs/>
                <w:sz w:val="20"/>
                <w:szCs w:val="20"/>
              </w:rPr>
            </w:pPr>
          </w:p>
          <w:p w14:paraId="190CE5FA" w14:textId="77777777" w:rsidR="00826C47" w:rsidRPr="008D1BD5" w:rsidRDefault="00826C47" w:rsidP="00536065">
            <w:pPr>
              <w:pStyle w:val="TableParagraph"/>
              <w:spacing w:before="137"/>
              <w:ind w:left="191"/>
              <w:rPr>
                <w:rFonts w:ascii="Arial Narrow" w:hAnsi="Arial Narrow"/>
                <w:bCs/>
                <w:sz w:val="20"/>
                <w:szCs w:val="20"/>
              </w:rPr>
            </w:pPr>
          </w:p>
          <w:p w14:paraId="1EDF6A6F" w14:textId="77777777" w:rsidR="00826C47" w:rsidRPr="008D1BD5" w:rsidRDefault="00826C47" w:rsidP="00536065">
            <w:pPr>
              <w:pStyle w:val="TableParagraph"/>
              <w:spacing w:before="137"/>
              <w:ind w:left="191"/>
              <w:rPr>
                <w:rFonts w:ascii="Arial Narrow" w:hAnsi="Arial Narrow"/>
                <w:bCs/>
                <w:sz w:val="20"/>
                <w:szCs w:val="20"/>
              </w:rPr>
            </w:pPr>
          </w:p>
          <w:p w14:paraId="7C02EA27"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En el área urbana y rural</w:t>
            </w:r>
          </w:p>
        </w:tc>
        <w:tc>
          <w:tcPr>
            <w:tcW w:w="304" w:type="dxa"/>
          </w:tcPr>
          <w:p w14:paraId="16DDE576" w14:textId="77777777" w:rsidR="00826C47" w:rsidRPr="008D1BD5" w:rsidRDefault="00826C47" w:rsidP="00536065">
            <w:pPr>
              <w:pStyle w:val="TableParagraph"/>
              <w:spacing w:before="137"/>
              <w:ind w:left="22"/>
              <w:jc w:val="center"/>
              <w:rPr>
                <w:rFonts w:ascii="Arial Narrow" w:hAnsi="Arial Narrow"/>
                <w:bCs/>
                <w:sz w:val="20"/>
                <w:szCs w:val="20"/>
              </w:rPr>
            </w:pPr>
          </w:p>
          <w:p w14:paraId="59B8AD1E" w14:textId="77777777" w:rsidR="00826C47" w:rsidRPr="008D1BD5" w:rsidRDefault="00826C47" w:rsidP="00536065">
            <w:pPr>
              <w:pStyle w:val="TableParagraph"/>
              <w:spacing w:before="137"/>
              <w:ind w:left="22"/>
              <w:jc w:val="center"/>
              <w:rPr>
                <w:rFonts w:ascii="Arial Narrow" w:hAnsi="Arial Narrow"/>
                <w:bCs/>
                <w:sz w:val="20"/>
                <w:szCs w:val="20"/>
              </w:rPr>
            </w:pPr>
          </w:p>
          <w:p w14:paraId="1CD63C28" w14:textId="77777777" w:rsidR="00826C47" w:rsidRPr="008D1BD5" w:rsidRDefault="00826C47" w:rsidP="00536065">
            <w:pPr>
              <w:pStyle w:val="TableParagraph"/>
              <w:spacing w:before="137"/>
              <w:ind w:left="22"/>
              <w:jc w:val="center"/>
              <w:rPr>
                <w:rFonts w:ascii="Arial Narrow" w:hAnsi="Arial Narrow"/>
                <w:bCs/>
                <w:sz w:val="20"/>
                <w:szCs w:val="20"/>
              </w:rPr>
            </w:pPr>
          </w:p>
          <w:p w14:paraId="61CE7F5B" w14:textId="77777777" w:rsidR="00826C47" w:rsidRPr="008D1BD5" w:rsidRDefault="00826C47" w:rsidP="00536065">
            <w:pPr>
              <w:pStyle w:val="TableParagraph"/>
              <w:spacing w:before="137"/>
              <w:ind w:left="22"/>
              <w:jc w:val="center"/>
              <w:rPr>
                <w:rFonts w:ascii="Arial Narrow" w:hAnsi="Arial Narrow"/>
                <w:bCs/>
                <w:sz w:val="20"/>
                <w:szCs w:val="20"/>
              </w:rPr>
            </w:pPr>
          </w:p>
          <w:p w14:paraId="49F8A212" w14:textId="77777777" w:rsidR="00826C47" w:rsidRPr="008D1BD5" w:rsidRDefault="00826C47" w:rsidP="00536065">
            <w:pPr>
              <w:pStyle w:val="TableParagraph"/>
              <w:spacing w:before="137"/>
              <w:ind w:left="22"/>
              <w:jc w:val="center"/>
              <w:rPr>
                <w:rFonts w:ascii="Arial Narrow" w:hAnsi="Arial Narrow"/>
                <w:bCs/>
                <w:sz w:val="20"/>
                <w:szCs w:val="20"/>
              </w:rPr>
            </w:pPr>
            <w:r w:rsidRPr="008D1BD5">
              <w:rPr>
                <w:rFonts w:ascii="Arial Narrow" w:hAnsi="Arial Narrow"/>
                <w:bCs/>
                <w:sz w:val="20"/>
                <w:szCs w:val="20"/>
              </w:rPr>
              <w:t>B</w:t>
            </w:r>
          </w:p>
        </w:tc>
        <w:tc>
          <w:tcPr>
            <w:tcW w:w="302" w:type="dxa"/>
          </w:tcPr>
          <w:p w14:paraId="626E6879" w14:textId="77777777" w:rsidR="00826C47" w:rsidRPr="008D1BD5" w:rsidRDefault="00826C47" w:rsidP="00536065">
            <w:pPr>
              <w:pStyle w:val="TableParagraph"/>
              <w:spacing w:before="137"/>
              <w:ind w:left="5"/>
              <w:jc w:val="center"/>
              <w:rPr>
                <w:rFonts w:ascii="Arial Narrow" w:hAnsi="Arial Narrow"/>
                <w:bCs/>
                <w:sz w:val="20"/>
                <w:szCs w:val="20"/>
              </w:rPr>
            </w:pPr>
          </w:p>
          <w:p w14:paraId="40AAE54A" w14:textId="77777777" w:rsidR="00826C47" w:rsidRPr="008D1BD5" w:rsidRDefault="00826C47" w:rsidP="00536065">
            <w:pPr>
              <w:pStyle w:val="TableParagraph"/>
              <w:spacing w:before="137"/>
              <w:ind w:left="5"/>
              <w:jc w:val="center"/>
              <w:rPr>
                <w:rFonts w:ascii="Arial Narrow" w:hAnsi="Arial Narrow"/>
                <w:bCs/>
                <w:sz w:val="20"/>
                <w:szCs w:val="20"/>
              </w:rPr>
            </w:pPr>
          </w:p>
          <w:p w14:paraId="772B20F8" w14:textId="77777777" w:rsidR="00826C47" w:rsidRPr="008D1BD5" w:rsidRDefault="00826C47" w:rsidP="00536065">
            <w:pPr>
              <w:pStyle w:val="TableParagraph"/>
              <w:spacing w:before="137"/>
              <w:ind w:left="5"/>
              <w:jc w:val="center"/>
              <w:rPr>
                <w:rFonts w:ascii="Arial Narrow" w:hAnsi="Arial Narrow"/>
                <w:bCs/>
                <w:sz w:val="20"/>
                <w:szCs w:val="20"/>
              </w:rPr>
            </w:pPr>
          </w:p>
          <w:p w14:paraId="4C9CC92C" w14:textId="77777777" w:rsidR="00826C47" w:rsidRPr="008D1BD5" w:rsidRDefault="00826C47" w:rsidP="00536065">
            <w:pPr>
              <w:pStyle w:val="TableParagraph"/>
              <w:spacing w:before="137"/>
              <w:ind w:left="5"/>
              <w:jc w:val="center"/>
              <w:rPr>
                <w:rFonts w:ascii="Arial Narrow" w:hAnsi="Arial Narrow"/>
                <w:bCs/>
                <w:sz w:val="20"/>
                <w:szCs w:val="20"/>
              </w:rPr>
            </w:pPr>
          </w:p>
          <w:p w14:paraId="35DE7939" w14:textId="77777777" w:rsidR="00826C47" w:rsidRPr="008D1BD5" w:rsidRDefault="00826C47" w:rsidP="00536065">
            <w:pPr>
              <w:pStyle w:val="TableParagraph"/>
              <w:spacing w:before="137"/>
              <w:ind w:left="5"/>
              <w:jc w:val="center"/>
              <w:rPr>
                <w:rFonts w:ascii="Arial Narrow" w:hAnsi="Arial Narrow"/>
                <w:bCs/>
                <w:sz w:val="20"/>
                <w:szCs w:val="20"/>
              </w:rPr>
            </w:pPr>
            <w:r w:rsidRPr="008D1BD5">
              <w:rPr>
                <w:rFonts w:ascii="Arial Narrow" w:hAnsi="Arial Narrow"/>
                <w:bCs/>
                <w:sz w:val="20"/>
                <w:szCs w:val="20"/>
              </w:rPr>
              <w:t>M</w:t>
            </w:r>
          </w:p>
        </w:tc>
        <w:tc>
          <w:tcPr>
            <w:tcW w:w="302" w:type="dxa"/>
          </w:tcPr>
          <w:p w14:paraId="32DD4A30" w14:textId="77777777" w:rsidR="00826C47" w:rsidRPr="008D1BD5" w:rsidRDefault="00826C47" w:rsidP="00536065">
            <w:pPr>
              <w:pStyle w:val="TableParagraph"/>
              <w:spacing w:before="137"/>
              <w:jc w:val="center"/>
              <w:rPr>
                <w:rFonts w:ascii="Arial Narrow" w:hAnsi="Arial Narrow"/>
                <w:bCs/>
                <w:sz w:val="20"/>
                <w:szCs w:val="20"/>
              </w:rPr>
            </w:pPr>
          </w:p>
          <w:p w14:paraId="6E73DC0A" w14:textId="77777777" w:rsidR="00826C47" w:rsidRPr="008D1BD5" w:rsidRDefault="00826C47" w:rsidP="00536065">
            <w:pPr>
              <w:pStyle w:val="TableParagraph"/>
              <w:spacing w:before="137"/>
              <w:jc w:val="center"/>
              <w:rPr>
                <w:rFonts w:ascii="Arial Narrow" w:hAnsi="Arial Narrow"/>
                <w:bCs/>
                <w:sz w:val="20"/>
                <w:szCs w:val="20"/>
              </w:rPr>
            </w:pPr>
          </w:p>
          <w:p w14:paraId="6DCD6C35" w14:textId="77777777" w:rsidR="00826C47" w:rsidRPr="008D1BD5" w:rsidRDefault="00826C47" w:rsidP="00536065">
            <w:pPr>
              <w:pStyle w:val="TableParagraph"/>
              <w:spacing w:before="137"/>
              <w:jc w:val="center"/>
              <w:rPr>
                <w:rFonts w:ascii="Arial Narrow" w:hAnsi="Arial Narrow"/>
                <w:bCs/>
                <w:sz w:val="20"/>
                <w:szCs w:val="20"/>
              </w:rPr>
            </w:pPr>
          </w:p>
          <w:p w14:paraId="7CBD21C4" w14:textId="77777777" w:rsidR="00826C47" w:rsidRPr="008D1BD5" w:rsidRDefault="00826C47" w:rsidP="00536065">
            <w:pPr>
              <w:pStyle w:val="TableParagraph"/>
              <w:spacing w:before="137"/>
              <w:jc w:val="center"/>
              <w:rPr>
                <w:rFonts w:ascii="Arial Narrow" w:hAnsi="Arial Narrow"/>
                <w:bCs/>
                <w:sz w:val="20"/>
                <w:szCs w:val="20"/>
              </w:rPr>
            </w:pPr>
          </w:p>
          <w:p w14:paraId="7EC5476C" w14:textId="77777777" w:rsidR="00826C47" w:rsidRPr="008D1BD5" w:rsidRDefault="00826C47" w:rsidP="00536065">
            <w:pPr>
              <w:pStyle w:val="TableParagraph"/>
              <w:spacing w:before="137"/>
              <w:jc w:val="center"/>
              <w:rPr>
                <w:rFonts w:ascii="Arial Narrow" w:hAnsi="Arial Narrow"/>
                <w:bCs/>
                <w:sz w:val="20"/>
                <w:szCs w:val="20"/>
              </w:rPr>
            </w:pPr>
            <w:r w:rsidRPr="008D1BD5">
              <w:rPr>
                <w:rFonts w:ascii="Arial Narrow" w:hAnsi="Arial Narrow"/>
                <w:bCs/>
                <w:sz w:val="20"/>
                <w:szCs w:val="20"/>
              </w:rPr>
              <w:t>M</w:t>
            </w:r>
          </w:p>
        </w:tc>
      </w:tr>
      <w:tr w:rsidR="008D2541" w:rsidRPr="008D1BD5" w14:paraId="77FEB1FD" w14:textId="77777777" w:rsidTr="00F3673F">
        <w:tblPrEx>
          <w:tblLook w:val="04A0" w:firstRow="1" w:lastRow="0" w:firstColumn="1" w:lastColumn="0" w:noHBand="0" w:noVBand="1"/>
        </w:tblPrEx>
        <w:trPr>
          <w:trHeight w:val="1439"/>
        </w:trPr>
        <w:tc>
          <w:tcPr>
            <w:tcW w:w="1475" w:type="dxa"/>
            <w:vMerge/>
          </w:tcPr>
          <w:p w14:paraId="7099F116" w14:textId="77777777" w:rsidR="00826C47" w:rsidRPr="008D1BD5" w:rsidRDefault="00826C47" w:rsidP="00536065">
            <w:pPr>
              <w:pStyle w:val="TableParagraph"/>
              <w:spacing w:before="137"/>
              <w:ind w:left="191"/>
              <w:rPr>
                <w:rFonts w:ascii="Arial Narrow" w:hAnsi="Arial Narrow"/>
                <w:bCs/>
                <w:sz w:val="20"/>
                <w:szCs w:val="20"/>
              </w:rPr>
            </w:pPr>
          </w:p>
        </w:tc>
        <w:tc>
          <w:tcPr>
            <w:tcW w:w="3087" w:type="dxa"/>
            <w:vMerge/>
          </w:tcPr>
          <w:p w14:paraId="5CC2DAB1" w14:textId="77777777" w:rsidR="00826C47" w:rsidRPr="008D1BD5" w:rsidRDefault="00826C47" w:rsidP="00F3673F">
            <w:pPr>
              <w:pStyle w:val="TableParagraph"/>
              <w:spacing w:before="137"/>
              <w:ind w:left="191"/>
              <w:jc w:val="both"/>
              <w:rPr>
                <w:rFonts w:ascii="Arial Narrow" w:hAnsi="Arial Narrow"/>
                <w:bCs/>
                <w:sz w:val="20"/>
                <w:szCs w:val="20"/>
              </w:rPr>
            </w:pPr>
          </w:p>
        </w:tc>
        <w:tc>
          <w:tcPr>
            <w:tcW w:w="4364" w:type="dxa"/>
          </w:tcPr>
          <w:p w14:paraId="3A4CA253" w14:textId="77777777" w:rsidR="00826C47" w:rsidRPr="008D1BD5" w:rsidRDefault="00826C47" w:rsidP="00F3673F">
            <w:pPr>
              <w:pStyle w:val="TableParagraph"/>
              <w:spacing w:before="137"/>
              <w:ind w:left="191"/>
              <w:jc w:val="both"/>
              <w:rPr>
                <w:rFonts w:ascii="Arial Narrow" w:hAnsi="Arial Narrow"/>
                <w:bCs/>
                <w:sz w:val="20"/>
                <w:szCs w:val="20"/>
              </w:rPr>
            </w:pPr>
          </w:p>
          <w:p w14:paraId="28FC24D1"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Las inundaciones, podrían eventualmente afectar la operación del relleno sanitario, así como comprometer las vías de acceso con las que se cuentan para que las empresas encargadas de transportar los residuos sólidos puedan llegar hasta el relleno, generando retrasos en la programación de actividades.</w:t>
            </w:r>
          </w:p>
        </w:tc>
        <w:tc>
          <w:tcPr>
            <w:tcW w:w="1417" w:type="dxa"/>
          </w:tcPr>
          <w:p w14:paraId="6C1D3785" w14:textId="77777777" w:rsidR="00826C47" w:rsidRPr="008D1BD5" w:rsidRDefault="00826C47" w:rsidP="00536065">
            <w:pPr>
              <w:pStyle w:val="TableParagraph"/>
              <w:spacing w:before="137"/>
              <w:ind w:left="191"/>
              <w:rPr>
                <w:rFonts w:ascii="Arial Narrow" w:hAnsi="Arial Narrow"/>
                <w:bCs/>
                <w:sz w:val="20"/>
                <w:szCs w:val="20"/>
              </w:rPr>
            </w:pPr>
          </w:p>
          <w:p w14:paraId="37E7E21A" w14:textId="77777777" w:rsidR="00826C47" w:rsidRPr="008D1BD5" w:rsidRDefault="00826C47" w:rsidP="00536065">
            <w:pPr>
              <w:pStyle w:val="TableParagraph"/>
              <w:spacing w:before="137"/>
              <w:ind w:left="191"/>
              <w:rPr>
                <w:rFonts w:ascii="Arial Narrow" w:hAnsi="Arial Narrow"/>
                <w:bCs/>
                <w:sz w:val="20"/>
                <w:szCs w:val="20"/>
              </w:rPr>
            </w:pPr>
          </w:p>
          <w:p w14:paraId="55D9D1CA"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Social y económico</w:t>
            </w:r>
          </w:p>
        </w:tc>
        <w:tc>
          <w:tcPr>
            <w:tcW w:w="1418" w:type="dxa"/>
          </w:tcPr>
          <w:p w14:paraId="20522420" w14:textId="77777777" w:rsidR="00826C47" w:rsidRPr="008D1BD5" w:rsidRDefault="00826C47" w:rsidP="00536065">
            <w:pPr>
              <w:pStyle w:val="TableParagraph"/>
              <w:spacing w:before="137"/>
              <w:ind w:left="191"/>
              <w:rPr>
                <w:rFonts w:ascii="Arial Narrow" w:hAnsi="Arial Narrow"/>
                <w:bCs/>
                <w:sz w:val="20"/>
                <w:szCs w:val="20"/>
              </w:rPr>
            </w:pPr>
          </w:p>
          <w:p w14:paraId="0A40AF21" w14:textId="77777777" w:rsidR="00826C47" w:rsidRPr="008D1BD5" w:rsidRDefault="00826C47" w:rsidP="00536065">
            <w:pPr>
              <w:pStyle w:val="TableParagraph"/>
              <w:spacing w:before="137"/>
              <w:ind w:left="191"/>
              <w:rPr>
                <w:rFonts w:ascii="Arial Narrow" w:hAnsi="Arial Narrow"/>
                <w:bCs/>
                <w:sz w:val="20"/>
                <w:szCs w:val="20"/>
              </w:rPr>
            </w:pPr>
          </w:p>
          <w:p w14:paraId="6E8B2DBF"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Local</w:t>
            </w:r>
          </w:p>
        </w:tc>
        <w:tc>
          <w:tcPr>
            <w:tcW w:w="1252" w:type="dxa"/>
          </w:tcPr>
          <w:p w14:paraId="6C66F165" w14:textId="77777777" w:rsidR="00826C47" w:rsidRPr="008D1BD5" w:rsidRDefault="00826C47" w:rsidP="00536065">
            <w:pPr>
              <w:pStyle w:val="TableParagraph"/>
              <w:spacing w:before="137"/>
              <w:ind w:left="191"/>
              <w:rPr>
                <w:rFonts w:ascii="Arial Narrow" w:hAnsi="Arial Narrow"/>
                <w:bCs/>
                <w:sz w:val="20"/>
                <w:szCs w:val="20"/>
              </w:rPr>
            </w:pPr>
          </w:p>
          <w:p w14:paraId="44479705" w14:textId="77777777" w:rsidR="00826C47" w:rsidRPr="008D1BD5" w:rsidRDefault="00826C47" w:rsidP="00536065">
            <w:pPr>
              <w:pStyle w:val="TableParagraph"/>
              <w:spacing w:before="137"/>
              <w:ind w:left="191"/>
              <w:rPr>
                <w:rFonts w:ascii="Arial Narrow" w:hAnsi="Arial Narrow"/>
                <w:bCs/>
                <w:sz w:val="20"/>
                <w:szCs w:val="20"/>
              </w:rPr>
            </w:pPr>
          </w:p>
          <w:p w14:paraId="097960E1"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En el área urbana y rural</w:t>
            </w:r>
          </w:p>
        </w:tc>
        <w:tc>
          <w:tcPr>
            <w:tcW w:w="304" w:type="dxa"/>
          </w:tcPr>
          <w:p w14:paraId="108644D9" w14:textId="77777777" w:rsidR="00826C47" w:rsidRPr="008D1BD5" w:rsidRDefault="00826C47" w:rsidP="00536065">
            <w:pPr>
              <w:pStyle w:val="TableParagraph"/>
              <w:spacing w:before="137"/>
              <w:ind w:left="22"/>
              <w:jc w:val="center"/>
              <w:rPr>
                <w:rFonts w:ascii="Arial Narrow" w:hAnsi="Arial Narrow"/>
                <w:bCs/>
                <w:sz w:val="20"/>
                <w:szCs w:val="20"/>
              </w:rPr>
            </w:pPr>
          </w:p>
          <w:p w14:paraId="0A0BF9A6" w14:textId="77777777" w:rsidR="00826C47" w:rsidRPr="008D1BD5" w:rsidRDefault="00826C47" w:rsidP="00536065">
            <w:pPr>
              <w:pStyle w:val="TableParagraph"/>
              <w:spacing w:before="137"/>
              <w:ind w:left="22"/>
              <w:jc w:val="center"/>
              <w:rPr>
                <w:rFonts w:ascii="Arial Narrow" w:hAnsi="Arial Narrow"/>
                <w:bCs/>
                <w:sz w:val="20"/>
                <w:szCs w:val="20"/>
              </w:rPr>
            </w:pPr>
          </w:p>
          <w:p w14:paraId="08750D5B" w14:textId="77777777" w:rsidR="00826C47" w:rsidRPr="008D1BD5" w:rsidRDefault="00826C47" w:rsidP="00536065">
            <w:pPr>
              <w:pStyle w:val="TableParagraph"/>
              <w:spacing w:before="137"/>
              <w:ind w:left="22"/>
              <w:jc w:val="center"/>
              <w:rPr>
                <w:rFonts w:ascii="Arial Narrow" w:hAnsi="Arial Narrow"/>
                <w:bCs/>
                <w:sz w:val="20"/>
                <w:szCs w:val="20"/>
              </w:rPr>
            </w:pPr>
            <w:r w:rsidRPr="008D1BD5">
              <w:rPr>
                <w:rFonts w:ascii="Arial Narrow" w:hAnsi="Arial Narrow"/>
                <w:bCs/>
                <w:sz w:val="20"/>
                <w:szCs w:val="20"/>
              </w:rPr>
              <w:t>B</w:t>
            </w:r>
          </w:p>
        </w:tc>
        <w:tc>
          <w:tcPr>
            <w:tcW w:w="302" w:type="dxa"/>
          </w:tcPr>
          <w:p w14:paraId="0D8E0A71" w14:textId="77777777" w:rsidR="00826C47" w:rsidRPr="008D1BD5" w:rsidRDefault="00826C47" w:rsidP="00536065">
            <w:pPr>
              <w:pStyle w:val="TableParagraph"/>
              <w:spacing w:before="137"/>
              <w:ind w:left="5"/>
              <w:jc w:val="center"/>
              <w:rPr>
                <w:rFonts w:ascii="Arial Narrow" w:hAnsi="Arial Narrow"/>
                <w:bCs/>
                <w:sz w:val="20"/>
                <w:szCs w:val="20"/>
              </w:rPr>
            </w:pPr>
          </w:p>
          <w:p w14:paraId="1D33553D" w14:textId="77777777" w:rsidR="00826C47" w:rsidRPr="008D1BD5" w:rsidRDefault="00826C47" w:rsidP="00536065">
            <w:pPr>
              <w:pStyle w:val="TableParagraph"/>
              <w:spacing w:before="137"/>
              <w:ind w:left="5"/>
              <w:jc w:val="center"/>
              <w:rPr>
                <w:rFonts w:ascii="Arial Narrow" w:hAnsi="Arial Narrow"/>
                <w:bCs/>
                <w:sz w:val="20"/>
                <w:szCs w:val="20"/>
              </w:rPr>
            </w:pPr>
          </w:p>
          <w:p w14:paraId="5559C3E0" w14:textId="77777777" w:rsidR="00826C47" w:rsidRPr="008D1BD5" w:rsidRDefault="00826C47" w:rsidP="00536065">
            <w:pPr>
              <w:pStyle w:val="TableParagraph"/>
              <w:spacing w:before="137"/>
              <w:ind w:left="5"/>
              <w:jc w:val="center"/>
              <w:rPr>
                <w:rFonts w:ascii="Arial Narrow" w:hAnsi="Arial Narrow"/>
                <w:bCs/>
                <w:sz w:val="20"/>
                <w:szCs w:val="20"/>
              </w:rPr>
            </w:pPr>
            <w:r w:rsidRPr="008D1BD5">
              <w:rPr>
                <w:rFonts w:ascii="Arial Narrow" w:hAnsi="Arial Narrow"/>
                <w:bCs/>
                <w:sz w:val="20"/>
                <w:szCs w:val="20"/>
              </w:rPr>
              <w:t>M</w:t>
            </w:r>
          </w:p>
        </w:tc>
        <w:tc>
          <w:tcPr>
            <w:tcW w:w="302" w:type="dxa"/>
          </w:tcPr>
          <w:p w14:paraId="6FBC437C" w14:textId="77777777" w:rsidR="00826C47" w:rsidRPr="008D1BD5" w:rsidRDefault="00826C47" w:rsidP="00536065">
            <w:pPr>
              <w:pStyle w:val="TableParagraph"/>
              <w:spacing w:before="137"/>
              <w:jc w:val="center"/>
              <w:rPr>
                <w:rFonts w:ascii="Arial Narrow" w:hAnsi="Arial Narrow"/>
                <w:bCs/>
                <w:sz w:val="20"/>
                <w:szCs w:val="20"/>
              </w:rPr>
            </w:pPr>
          </w:p>
          <w:p w14:paraId="2475E775" w14:textId="77777777" w:rsidR="00826C47" w:rsidRPr="008D1BD5" w:rsidRDefault="00826C47" w:rsidP="00536065">
            <w:pPr>
              <w:pStyle w:val="TableParagraph"/>
              <w:spacing w:before="137"/>
              <w:jc w:val="center"/>
              <w:rPr>
                <w:rFonts w:ascii="Arial Narrow" w:hAnsi="Arial Narrow"/>
                <w:bCs/>
                <w:sz w:val="20"/>
                <w:szCs w:val="20"/>
              </w:rPr>
            </w:pPr>
          </w:p>
          <w:p w14:paraId="5A3D2D46" w14:textId="77777777" w:rsidR="00826C47" w:rsidRPr="008D1BD5" w:rsidRDefault="00826C47" w:rsidP="00536065">
            <w:pPr>
              <w:pStyle w:val="TableParagraph"/>
              <w:spacing w:before="137"/>
              <w:jc w:val="center"/>
              <w:rPr>
                <w:rFonts w:ascii="Arial Narrow" w:hAnsi="Arial Narrow"/>
                <w:bCs/>
                <w:sz w:val="20"/>
                <w:szCs w:val="20"/>
              </w:rPr>
            </w:pPr>
            <w:r w:rsidRPr="008D1BD5">
              <w:rPr>
                <w:rFonts w:ascii="Arial Narrow" w:hAnsi="Arial Narrow"/>
                <w:bCs/>
                <w:sz w:val="20"/>
                <w:szCs w:val="20"/>
              </w:rPr>
              <w:t>M</w:t>
            </w:r>
          </w:p>
        </w:tc>
      </w:tr>
      <w:tr w:rsidR="008D2541" w:rsidRPr="008D1BD5" w14:paraId="4B077089" w14:textId="77777777" w:rsidTr="00F3673F">
        <w:tblPrEx>
          <w:tblLook w:val="04A0" w:firstRow="1" w:lastRow="0" w:firstColumn="1" w:lastColumn="0" w:noHBand="0" w:noVBand="1"/>
        </w:tblPrEx>
        <w:trPr>
          <w:trHeight w:val="1200"/>
        </w:trPr>
        <w:tc>
          <w:tcPr>
            <w:tcW w:w="1475" w:type="dxa"/>
            <w:vMerge/>
          </w:tcPr>
          <w:p w14:paraId="00FF35C5" w14:textId="77777777" w:rsidR="00826C47" w:rsidRPr="008D1BD5" w:rsidRDefault="00826C47" w:rsidP="00536065">
            <w:pPr>
              <w:pStyle w:val="TableParagraph"/>
              <w:spacing w:before="137"/>
              <w:ind w:left="191"/>
              <w:rPr>
                <w:rFonts w:ascii="Arial Narrow" w:hAnsi="Arial Narrow"/>
                <w:bCs/>
                <w:sz w:val="20"/>
                <w:szCs w:val="20"/>
              </w:rPr>
            </w:pPr>
          </w:p>
        </w:tc>
        <w:tc>
          <w:tcPr>
            <w:tcW w:w="3087" w:type="dxa"/>
          </w:tcPr>
          <w:p w14:paraId="59BE679C" w14:textId="77777777" w:rsidR="00826C47" w:rsidRPr="008D1BD5" w:rsidRDefault="00826C47" w:rsidP="00F3673F">
            <w:pPr>
              <w:pStyle w:val="TableParagraph"/>
              <w:spacing w:before="137"/>
              <w:ind w:left="191"/>
              <w:jc w:val="both"/>
              <w:rPr>
                <w:rFonts w:ascii="Arial Narrow" w:hAnsi="Arial Narrow"/>
                <w:bCs/>
                <w:sz w:val="20"/>
                <w:szCs w:val="20"/>
              </w:rPr>
            </w:pPr>
          </w:p>
          <w:p w14:paraId="7899A97B" w14:textId="77777777" w:rsidR="00826C47" w:rsidRPr="008D1BD5" w:rsidRDefault="00826C47" w:rsidP="00F3673F">
            <w:pPr>
              <w:pStyle w:val="TableParagraph"/>
              <w:spacing w:before="137"/>
              <w:ind w:left="191"/>
              <w:jc w:val="both"/>
              <w:rPr>
                <w:rFonts w:ascii="Arial Narrow" w:hAnsi="Arial Narrow"/>
                <w:bCs/>
                <w:sz w:val="20"/>
                <w:szCs w:val="20"/>
              </w:rPr>
            </w:pPr>
          </w:p>
          <w:p w14:paraId="3A07C8DF"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Lluvias torrenciales</w:t>
            </w:r>
          </w:p>
        </w:tc>
        <w:tc>
          <w:tcPr>
            <w:tcW w:w="4364" w:type="dxa"/>
          </w:tcPr>
          <w:p w14:paraId="57B1F025" w14:textId="77777777" w:rsidR="00826C47" w:rsidRPr="008D1BD5" w:rsidRDefault="00826C47" w:rsidP="00F3673F">
            <w:pPr>
              <w:pStyle w:val="TableParagraph"/>
              <w:spacing w:before="137"/>
              <w:ind w:left="191"/>
              <w:jc w:val="both"/>
              <w:rPr>
                <w:rFonts w:ascii="Arial Narrow" w:hAnsi="Arial Narrow"/>
                <w:bCs/>
                <w:sz w:val="20"/>
                <w:szCs w:val="20"/>
              </w:rPr>
            </w:pPr>
          </w:p>
          <w:p w14:paraId="6056B32D"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Los residuos presentados por los usuarios podrían ser arrastrados o generar lixiviados por efecto de las lluvias torrenciales, ocasionando regueros y hasta contaminación en suelos o en las áreas urbanas y rurales.</w:t>
            </w:r>
          </w:p>
        </w:tc>
        <w:tc>
          <w:tcPr>
            <w:tcW w:w="1417" w:type="dxa"/>
          </w:tcPr>
          <w:p w14:paraId="7924A939" w14:textId="77777777" w:rsidR="00826C47" w:rsidRPr="008D1BD5" w:rsidRDefault="00826C47" w:rsidP="00536065">
            <w:pPr>
              <w:pStyle w:val="TableParagraph"/>
              <w:spacing w:before="137"/>
              <w:ind w:left="191"/>
              <w:rPr>
                <w:rFonts w:ascii="Arial Narrow" w:hAnsi="Arial Narrow"/>
                <w:bCs/>
                <w:sz w:val="20"/>
                <w:szCs w:val="20"/>
              </w:rPr>
            </w:pPr>
          </w:p>
        </w:tc>
        <w:tc>
          <w:tcPr>
            <w:tcW w:w="1418" w:type="dxa"/>
          </w:tcPr>
          <w:p w14:paraId="0E7CF4C8" w14:textId="77777777" w:rsidR="00826C47" w:rsidRPr="008D1BD5" w:rsidRDefault="00826C47" w:rsidP="00536065">
            <w:pPr>
              <w:pStyle w:val="TableParagraph"/>
              <w:spacing w:before="137"/>
              <w:ind w:left="191"/>
              <w:rPr>
                <w:rFonts w:ascii="Arial Narrow" w:hAnsi="Arial Narrow"/>
                <w:bCs/>
                <w:sz w:val="20"/>
                <w:szCs w:val="20"/>
              </w:rPr>
            </w:pPr>
          </w:p>
        </w:tc>
        <w:tc>
          <w:tcPr>
            <w:tcW w:w="1252" w:type="dxa"/>
          </w:tcPr>
          <w:p w14:paraId="6AC766E8" w14:textId="77777777" w:rsidR="00826C47" w:rsidRPr="008D1BD5" w:rsidRDefault="00826C47" w:rsidP="00536065">
            <w:pPr>
              <w:pStyle w:val="TableParagraph"/>
              <w:spacing w:before="137"/>
              <w:ind w:left="191"/>
              <w:rPr>
                <w:rFonts w:ascii="Arial Narrow" w:hAnsi="Arial Narrow"/>
                <w:bCs/>
                <w:sz w:val="20"/>
                <w:szCs w:val="20"/>
              </w:rPr>
            </w:pPr>
          </w:p>
        </w:tc>
        <w:tc>
          <w:tcPr>
            <w:tcW w:w="304" w:type="dxa"/>
          </w:tcPr>
          <w:p w14:paraId="7EC3D2B4" w14:textId="77777777" w:rsidR="00826C47" w:rsidRPr="008D1BD5" w:rsidRDefault="00826C47" w:rsidP="00536065">
            <w:pPr>
              <w:pStyle w:val="TableParagraph"/>
              <w:spacing w:before="137"/>
              <w:ind w:left="22"/>
              <w:jc w:val="center"/>
              <w:rPr>
                <w:rFonts w:ascii="Arial Narrow" w:hAnsi="Arial Narrow"/>
                <w:bCs/>
                <w:sz w:val="20"/>
                <w:szCs w:val="20"/>
              </w:rPr>
            </w:pPr>
          </w:p>
          <w:p w14:paraId="3977507B" w14:textId="77777777" w:rsidR="00826C47" w:rsidRPr="008D1BD5" w:rsidRDefault="00826C47" w:rsidP="00536065">
            <w:pPr>
              <w:pStyle w:val="TableParagraph"/>
              <w:spacing w:before="137"/>
              <w:ind w:left="22"/>
              <w:jc w:val="center"/>
              <w:rPr>
                <w:rFonts w:ascii="Arial Narrow" w:hAnsi="Arial Narrow"/>
                <w:bCs/>
                <w:sz w:val="20"/>
                <w:szCs w:val="20"/>
              </w:rPr>
            </w:pPr>
          </w:p>
          <w:p w14:paraId="315759B9" w14:textId="77777777" w:rsidR="00826C47" w:rsidRPr="008D1BD5" w:rsidRDefault="00826C47" w:rsidP="00536065">
            <w:pPr>
              <w:pStyle w:val="TableParagraph"/>
              <w:spacing w:before="137"/>
              <w:ind w:left="22"/>
              <w:jc w:val="center"/>
              <w:rPr>
                <w:rFonts w:ascii="Arial Narrow" w:hAnsi="Arial Narrow"/>
                <w:bCs/>
                <w:sz w:val="20"/>
                <w:szCs w:val="20"/>
              </w:rPr>
            </w:pPr>
            <w:r w:rsidRPr="008D1BD5">
              <w:rPr>
                <w:rFonts w:ascii="Arial Narrow" w:hAnsi="Arial Narrow"/>
                <w:bCs/>
                <w:sz w:val="20"/>
                <w:szCs w:val="20"/>
              </w:rPr>
              <w:t>B</w:t>
            </w:r>
          </w:p>
        </w:tc>
        <w:tc>
          <w:tcPr>
            <w:tcW w:w="302" w:type="dxa"/>
          </w:tcPr>
          <w:p w14:paraId="7F19DC47" w14:textId="77777777" w:rsidR="00826C47" w:rsidRPr="008D1BD5" w:rsidRDefault="00826C47" w:rsidP="00536065">
            <w:pPr>
              <w:pStyle w:val="TableParagraph"/>
              <w:spacing w:before="137"/>
              <w:ind w:left="5"/>
              <w:jc w:val="center"/>
              <w:rPr>
                <w:rFonts w:ascii="Arial Narrow" w:hAnsi="Arial Narrow"/>
                <w:bCs/>
                <w:sz w:val="20"/>
                <w:szCs w:val="20"/>
              </w:rPr>
            </w:pPr>
          </w:p>
          <w:p w14:paraId="1E249A56" w14:textId="77777777" w:rsidR="00826C47" w:rsidRPr="008D1BD5" w:rsidRDefault="00826C47" w:rsidP="00536065">
            <w:pPr>
              <w:pStyle w:val="TableParagraph"/>
              <w:spacing w:before="137"/>
              <w:ind w:left="5"/>
              <w:jc w:val="center"/>
              <w:rPr>
                <w:rFonts w:ascii="Arial Narrow" w:hAnsi="Arial Narrow"/>
                <w:bCs/>
                <w:sz w:val="20"/>
                <w:szCs w:val="20"/>
              </w:rPr>
            </w:pPr>
          </w:p>
          <w:p w14:paraId="7D41A988" w14:textId="77777777" w:rsidR="00826C47" w:rsidRPr="008D1BD5" w:rsidRDefault="00826C47" w:rsidP="00536065">
            <w:pPr>
              <w:pStyle w:val="TableParagraph"/>
              <w:spacing w:before="137"/>
              <w:ind w:left="5"/>
              <w:jc w:val="center"/>
              <w:rPr>
                <w:rFonts w:ascii="Arial Narrow" w:hAnsi="Arial Narrow"/>
                <w:bCs/>
                <w:sz w:val="20"/>
                <w:szCs w:val="20"/>
              </w:rPr>
            </w:pPr>
            <w:r w:rsidRPr="008D1BD5">
              <w:rPr>
                <w:rFonts w:ascii="Arial Narrow" w:hAnsi="Arial Narrow"/>
                <w:bCs/>
                <w:sz w:val="20"/>
                <w:szCs w:val="20"/>
              </w:rPr>
              <w:t>M</w:t>
            </w:r>
          </w:p>
        </w:tc>
        <w:tc>
          <w:tcPr>
            <w:tcW w:w="302" w:type="dxa"/>
          </w:tcPr>
          <w:p w14:paraId="5B11D3DF" w14:textId="77777777" w:rsidR="00826C47" w:rsidRPr="008D1BD5" w:rsidRDefault="00826C47" w:rsidP="00536065">
            <w:pPr>
              <w:pStyle w:val="TableParagraph"/>
              <w:spacing w:before="137"/>
              <w:jc w:val="center"/>
              <w:rPr>
                <w:rFonts w:ascii="Arial Narrow" w:hAnsi="Arial Narrow"/>
                <w:bCs/>
                <w:sz w:val="20"/>
                <w:szCs w:val="20"/>
              </w:rPr>
            </w:pPr>
          </w:p>
          <w:p w14:paraId="55F9E974" w14:textId="77777777" w:rsidR="00826C47" w:rsidRPr="008D1BD5" w:rsidRDefault="00826C47" w:rsidP="00536065">
            <w:pPr>
              <w:pStyle w:val="TableParagraph"/>
              <w:spacing w:before="137"/>
              <w:jc w:val="center"/>
              <w:rPr>
                <w:rFonts w:ascii="Arial Narrow" w:hAnsi="Arial Narrow"/>
                <w:bCs/>
                <w:sz w:val="20"/>
                <w:szCs w:val="20"/>
              </w:rPr>
            </w:pPr>
          </w:p>
          <w:p w14:paraId="6F7DE001" w14:textId="77777777" w:rsidR="00826C47" w:rsidRPr="008D1BD5" w:rsidRDefault="00826C47" w:rsidP="00536065">
            <w:pPr>
              <w:pStyle w:val="TableParagraph"/>
              <w:spacing w:before="137"/>
              <w:jc w:val="center"/>
              <w:rPr>
                <w:rFonts w:ascii="Arial Narrow" w:hAnsi="Arial Narrow"/>
                <w:bCs/>
                <w:sz w:val="20"/>
                <w:szCs w:val="20"/>
              </w:rPr>
            </w:pPr>
            <w:r w:rsidRPr="008D1BD5">
              <w:rPr>
                <w:rFonts w:ascii="Arial Narrow" w:hAnsi="Arial Narrow"/>
                <w:bCs/>
                <w:sz w:val="20"/>
                <w:szCs w:val="20"/>
              </w:rPr>
              <w:t>M</w:t>
            </w:r>
          </w:p>
        </w:tc>
      </w:tr>
      <w:tr w:rsidR="008D2541" w:rsidRPr="008D1BD5" w14:paraId="262AE98C" w14:textId="77777777" w:rsidTr="00F3673F">
        <w:tblPrEx>
          <w:tblLook w:val="04A0" w:firstRow="1" w:lastRow="0" w:firstColumn="1" w:lastColumn="0" w:noHBand="0" w:noVBand="1"/>
        </w:tblPrEx>
        <w:trPr>
          <w:trHeight w:val="719"/>
        </w:trPr>
        <w:tc>
          <w:tcPr>
            <w:tcW w:w="1475" w:type="dxa"/>
            <w:vMerge w:val="restart"/>
          </w:tcPr>
          <w:p w14:paraId="77752071" w14:textId="77777777" w:rsidR="00826C47" w:rsidRPr="008D1BD5" w:rsidRDefault="00826C47" w:rsidP="00536065">
            <w:pPr>
              <w:pStyle w:val="TableParagraph"/>
              <w:spacing w:before="137"/>
              <w:ind w:left="191"/>
              <w:rPr>
                <w:rFonts w:ascii="Arial Narrow" w:hAnsi="Arial Narrow"/>
                <w:bCs/>
                <w:sz w:val="20"/>
                <w:szCs w:val="20"/>
              </w:rPr>
            </w:pPr>
          </w:p>
        </w:tc>
        <w:tc>
          <w:tcPr>
            <w:tcW w:w="3087" w:type="dxa"/>
            <w:vMerge w:val="restart"/>
          </w:tcPr>
          <w:p w14:paraId="636A85BC" w14:textId="77777777" w:rsidR="00826C47" w:rsidRPr="008D1BD5" w:rsidRDefault="00826C47" w:rsidP="00F3673F">
            <w:pPr>
              <w:pStyle w:val="TableParagraph"/>
              <w:spacing w:before="137"/>
              <w:ind w:left="191"/>
              <w:jc w:val="both"/>
              <w:rPr>
                <w:rFonts w:ascii="Arial Narrow" w:hAnsi="Arial Narrow"/>
                <w:bCs/>
                <w:sz w:val="20"/>
                <w:szCs w:val="20"/>
              </w:rPr>
            </w:pPr>
          </w:p>
          <w:p w14:paraId="089972B7" w14:textId="77777777" w:rsidR="00826C47" w:rsidRPr="008D1BD5" w:rsidRDefault="00826C47" w:rsidP="00F3673F">
            <w:pPr>
              <w:pStyle w:val="TableParagraph"/>
              <w:spacing w:before="137"/>
              <w:ind w:left="191"/>
              <w:jc w:val="both"/>
              <w:rPr>
                <w:rFonts w:ascii="Arial Narrow" w:hAnsi="Arial Narrow"/>
                <w:bCs/>
                <w:sz w:val="20"/>
                <w:szCs w:val="20"/>
              </w:rPr>
            </w:pPr>
          </w:p>
          <w:p w14:paraId="01D27BCD" w14:textId="77777777" w:rsidR="00826C47" w:rsidRPr="008D1BD5" w:rsidRDefault="00826C47" w:rsidP="00F3673F">
            <w:pPr>
              <w:pStyle w:val="TableParagraph"/>
              <w:spacing w:before="137"/>
              <w:ind w:left="191"/>
              <w:jc w:val="both"/>
              <w:rPr>
                <w:rFonts w:ascii="Arial Narrow" w:hAnsi="Arial Narrow"/>
                <w:bCs/>
                <w:sz w:val="20"/>
                <w:szCs w:val="20"/>
              </w:rPr>
            </w:pPr>
          </w:p>
          <w:p w14:paraId="02E4061F" w14:textId="77777777" w:rsidR="00826C47" w:rsidRPr="008D1BD5" w:rsidRDefault="00826C47" w:rsidP="00F3673F">
            <w:pPr>
              <w:pStyle w:val="TableParagraph"/>
              <w:spacing w:before="137"/>
              <w:ind w:left="191"/>
              <w:jc w:val="both"/>
              <w:rPr>
                <w:rFonts w:ascii="Arial Narrow" w:hAnsi="Arial Narrow"/>
                <w:bCs/>
                <w:sz w:val="20"/>
                <w:szCs w:val="20"/>
              </w:rPr>
            </w:pPr>
          </w:p>
          <w:p w14:paraId="00CB91E9"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Incendios forestales</w:t>
            </w:r>
          </w:p>
        </w:tc>
        <w:tc>
          <w:tcPr>
            <w:tcW w:w="4364" w:type="dxa"/>
          </w:tcPr>
          <w:p w14:paraId="1CA93610"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La ocurrencia de incendios forestales de tal magnitud que afecten momentáneamente las actividades de recolección, barrido y limpieza.</w:t>
            </w:r>
          </w:p>
        </w:tc>
        <w:tc>
          <w:tcPr>
            <w:tcW w:w="1417" w:type="dxa"/>
          </w:tcPr>
          <w:p w14:paraId="228BCC49"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Social y económico</w:t>
            </w:r>
          </w:p>
        </w:tc>
        <w:tc>
          <w:tcPr>
            <w:tcW w:w="1418" w:type="dxa"/>
          </w:tcPr>
          <w:p w14:paraId="6828D4D3" w14:textId="77777777" w:rsidR="00826C47" w:rsidRPr="008D1BD5" w:rsidRDefault="00826C47" w:rsidP="00536065">
            <w:pPr>
              <w:pStyle w:val="TableParagraph"/>
              <w:spacing w:before="137"/>
              <w:ind w:left="191"/>
              <w:rPr>
                <w:rFonts w:ascii="Arial Narrow" w:hAnsi="Arial Narrow"/>
                <w:bCs/>
                <w:sz w:val="20"/>
                <w:szCs w:val="20"/>
              </w:rPr>
            </w:pPr>
          </w:p>
          <w:p w14:paraId="0179875C"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Local</w:t>
            </w:r>
          </w:p>
        </w:tc>
        <w:tc>
          <w:tcPr>
            <w:tcW w:w="1252" w:type="dxa"/>
          </w:tcPr>
          <w:p w14:paraId="2E4A8CB2"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En el área urbana</w:t>
            </w:r>
          </w:p>
        </w:tc>
        <w:tc>
          <w:tcPr>
            <w:tcW w:w="304" w:type="dxa"/>
          </w:tcPr>
          <w:p w14:paraId="7D044BF3" w14:textId="77777777" w:rsidR="00826C47" w:rsidRPr="008D1BD5" w:rsidRDefault="00826C47" w:rsidP="00536065">
            <w:pPr>
              <w:pStyle w:val="TableParagraph"/>
              <w:spacing w:before="137"/>
              <w:ind w:left="22"/>
              <w:jc w:val="center"/>
              <w:rPr>
                <w:rFonts w:ascii="Arial Narrow" w:hAnsi="Arial Narrow"/>
                <w:bCs/>
                <w:sz w:val="20"/>
                <w:szCs w:val="20"/>
              </w:rPr>
            </w:pPr>
          </w:p>
          <w:p w14:paraId="28E292F7" w14:textId="77777777" w:rsidR="00826C47" w:rsidRPr="008D1BD5" w:rsidRDefault="00826C47" w:rsidP="00536065">
            <w:pPr>
              <w:pStyle w:val="TableParagraph"/>
              <w:spacing w:before="137"/>
              <w:ind w:left="22"/>
              <w:jc w:val="center"/>
              <w:rPr>
                <w:rFonts w:ascii="Arial Narrow" w:hAnsi="Arial Narrow"/>
                <w:bCs/>
                <w:sz w:val="20"/>
                <w:szCs w:val="20"/>
              </w:rPr>
            </w:pPr>
            <w:r w:rsidRPr="008D1BD5">
              <w:rPr>
                <w:rFonts w:ascii="Arial Narrow" w:hAnsi="Arial Narrow"/>
                <w:bCs/>
                <w:sz w:val="20"/>
                <w:szCs w:val="20"/>
              </w:rPr>
              <w:t>M</w:t>
            </w:r>
          </w:p>
        </w:tc>
        <w:tc>
          <w:tcPr>
            <w:tcW w:w="302" w:type="dxa"/>
          </w:tcPr>
          <w:p w14:paraId="172CDC55" w14:textId="77777777" w:rsidR="00826C47" w:rsidRPr="008D1BD5" w:rsidRDefault="00826C47" w:rsidP="00536065">
            <w:pPr>
              <w:pStyle w:val="TableParagraph"/>
              <w:spacing w:before="137"/>
              <w:ind w:left="5"/>
              <w:jc w:val="center"/>
              <w:rPr>
                <w:rFonts w:ascii="Arial Narrow" w:hAnsi="Arial Narrow"/>
                <w:bCs/>
                <w:sz w:val="20"/>
                <w:szCs w:val="20"/>
              </w:rPr>
            </w:pPr>
          </w:p>
          <w:p w14:paraId="2F0D711C" w14:textId="77777777" w:rsidR="00826C47" w:rsidRPr="008D1BD5" w:rsidRDefault="00826C47" w:rsidP="00536065">
            <w:pPr>
              <w:pStyle w:val="TableParagraph"/>
              <w:spacing w:before="137"/>
              <w:ind w:left="5"/>
              <w:jc w:val="center"/>
              <w:rPr>
                <w:rFonts w:ascii="Arial Narrow" w:hAnsi="Arial Narrow"/>
                <w:bCs/>
                <w:sz w:val="20"/>
                <w:szCs w:val="20"/>
              </w:rPr>
            </w:pPr>
            <w:r w:rsidRPr="008D1BD5">
              <w:rPr>
                <w:rFonts w:ascii="Arial Narrow" w:hAnsi="Arial Narrow"/>
                <w:bCs/>
                <w:sz w:val="20"/>
                <w:szCs w:val="20"/>
              </w:rPr>
              <w:t>M</w:t>
            </w:r>
          </w:p>
        </w:tc>
        <w:tc>
          <w:tcPr>
            <w:tcW w:w="302" w:type="dxa"/>
          </w:tcPr>
          <w:p w14:paraId="31B91CE9" w14:textId="77777777" w:rsidR="00826C47" w:rsidRPr="008D1BD5" w:rsidRDefault="00826C47" w:rsidP="00536065">
            <w:pPr>
              <w:pStyle w:val="TableParagraph"/>
              <w:spacing w:before="137"/>
              <w:jc w:val="center"/>
              <w:rPr>
                <w:rFonts w:ascii="Arial Narrow" w:hAnsi="Arial Narrow"/>
                <w:bCs/>
                <w:sz w:val="20"/>
                <w:szCs w:val="20"/>
              </w:rPr>
            </w:pPr>
          </w:p>
          <w:p w14:paraId="2596D30A" w14:textId="77777777" w:rsidR="00826C47" w:rsidRPr="008D1BD5" w:rsidRDefault="00826C47" w:rsidP="00536065">
            <w:pPr>
              <w:pStyle w:val="TableParagraph"/>
              <w:spacing w:before="137"/>
              <w:jc w:val="center"/>
              <w:rPr>
                <w:rFonts w:ascii="Arial Narrow" w:hAnsi="Arial Narrow"/>
                <w:bCs/>
                <w:sz w:val="20"/>
                <w:szCs w:val="20"/>
              </w:rPr>
            </w:pPr>
            <w:r w:rsidRPr="008D1BD5">
              <w:rPr>
                <w:rFonts w:ascii="Arial Narrow" w:hAnsi="Arial Narrow"/>
                <w:bCs/>
                <w:sz w:val="20"/>
                <w:szCs w:val="20"/>
              </w:rPr>
              <w:t>M</w:t>
            </w:r>
          </w:p>
        </w:tc>
      </w:tr>
      <w:tr w:rsidR="008D2541" w:rsidRPr="008D1BD5" w14:paraId="31617B8E" w14:textId="77777777" w:rsidTr="00F3673F">
        <w:tblPrEx>
          <w:tblLook w:val="04A0" w:firstRow="1" w:lastRow="0" w:firstColumn="1" w:lastColumn="0" w:noHBand="0" w:noVBand="1"/>
        </w:tblPrEx>
        <w:trPr>
          <w:trHeight w:val="1439"/>
        </w:trPr>
        <w:tc>
          <w:tcPr>
            <w:tcW w:w="1475" w:type="dxa"/>
            <w:vMerge/>
          </w:tcPr>
          <w:p w14:paraId="574E5B34" w14:textId="77777777" w:rsidR="00826C47" w:rsidRPr="008D1BD5" w:rsidRDefault="00826C47" w:rsidP="00536065">
            <w:pPr>
              <w:pStyle w:val="TableParagraph"/>
              <w:spacing w:before="137"/>
              <w:ind w:left="191"/>
              <w:rPr>
                <w:rFonts w:ascii="Arial Narrow" w:hAnsi="Arial Narrow"/>
                <w:bCs/>
                <w:sz w:val="20"/>
                <w:szCs w:val="20"/>
              </w:rPr>
            </w:pPr>
          </w:p>
        </w:tc>
        <w:tc>
          <w:tcPr>
            <w:tcW w:w="3087" w:type="dxa"/>
            <w:vMerge/>
          </w:tcPr>
          <w:p w14:paraId="740DAE55" w14:textId="77777777" w:rsidR="00826C47" w:rsidRPr="008D1BD5" w:rsidRDefault="00826C47" w:rsidP="00F3673F">
            <w:pPr>
              <w:pStyle w:val="TableParagraph"/>
              <w:spacing w:before="137"/>
              <w:ind w:left="191"/>
              <w:jc w:val="both"/>
              <w:rPr>
                <w:rFonts w:ascii="Arial Narrow" w:hAnsi="Arial Narrow"/>
                <w:bCs/>
                <w:sz w:val="20"/>
                <w:szCs w:val="20"/>
              </w:rPr>
            </w:pPr>
          </w:p>
        </w:tc>
        <w:tc>
          <w:tcPr>
            <w:tcW w:w="4364" w:type="dxa"/>
          </w:tcPr>
          <w:p w14:paraId="4BE5E7EB"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Se pueden presentar incendios en parte de los terrenos del relleno sanitario Doña Juana, que se propaguen rápidamente por las condiciones climáticas, condiciones topográficas del área, y las condiciones propias de la vegetación de ecosistema subxerofítico, que afecten la vegetación y la operación del sitio de disposición final.</w:t>
            </w:r>
          </w:p>
        </w:tc>
        <w:tc>
          <w:tcPr>
            <w:tcW w:w="1417" w:type="dxa"/>
          </w:tcPr>
          <w:p w14:paraId="4DFEF1B8" w14:textId="77777777" w:rsidR="00826C47" w:rsidRPr="008D1BD5" w:rsidRDefault="00826C47" w:rsidP="00536065">
            <w:pPr>
              <w:pStyle w:val="TableParagraph"/>
              <w:spacing w:before="137"/>
              <w:ind w:left="191"/>
              <w:rPr>
                <w:rFonts w:ascii="Arial Narrow" w:hAnsi="Arial Narrow"/>
                <w:bCs/>
                <w:sz w:val="20"/>
                <w:szCs w:val="20"/>
              </w:rPr>
            </w:pPr>
          </w:p>
          <w:p w14:paraId="488C0765" w14:textId="77777777" w:rsidR="00826C47" w:rsidRPr="008D1BD5" w:rsidRDefault="00826C47" w:rsidP="00536065">
            <w:pPr>
              <w:pStyle w:val="TableParagraph"/>
              <w:spacing w:before="137"/>
              <w:ind w:left="191"/>
              <w:rPr>
                <w:rFonts w:ascii="Arial Narrow" w:hAnsi="Arial Narrow"/>
                <w:bCs/>
                <w:sz w:val="20"/>
                <w:szCs w:val="20"/>
              </w:rPr>
            </w:pPr>
          </w:p>
          <w:p w14:paraId="3F048894"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Social y económico</w:t>
            </w:r>
          </w:p>
        </w:tc>
        <w:tc>
          <w:tcPr>
            <w:tcW w:w="1418" w:type="dxa"/>
          </w:tcPr>
          <w:p w14:paraId="2BF87C45" w14:textId="77777777" w:rsidR="00826C47" w:rsidRPr="008D1BD5" w:rsidRDefault="00826C47" w:rsidP="00536065">
            <w:pPr>
              <w:pStyle w:val="TableParagraph"/>
              <w:spacing w:before="137"/>
              <w:ind w:left="191"/>
              <w:rPr>
                <w:rFonts w:ascii="Arial Narrow" w:hAnsi="Arial Narrow"/>
                <w:bCs/>
                <w:sz w:val="20"/>
                <w:szCs w:val="20"/>
              </w:rPr>
            </w:pPr>
          </w:p>
          <w:p w14:paraId="76C4291F" w14:textId="77777777" w:rsidR="00826C47" w:rsidRPr="008D1BD5" w:rsidRDefault="00826C47" w:rsidP="00536065">
            <w:pPr>
              <w:pStyle w:val="TableParagraph"/>
              <w:spacing w:before="137"/>
              <w:ind w:left="191"/>
              <w:rPr>
                <w:rFonts w:ascii="Arial Narrow" w:hAnsi="Arial Narrow"/>
                <w:bCs/>
                <w:sz w:val="20"/>
                <w:szCs w:val="20"/>
              </w:rPr>
            </w:pPr>
          </w:p>
          <w:p w14:paraId="5E6A8418"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Local</w:t>
            </w:r>
          </w:p>
        </w:tc>
        <w:tc>
          <w:tcPr>
            <w:tcW w:w="1252" w:type="dxa"/>
          </w:tcPr>
          <w:p w14:paraId="375A740C" w14:textId="77777777" w:rsidR="00826C47" w:rsidRPr="008D1BD5" w:rsidRDefault="00826C47" w:rsidP="00536065">
            <w:pPr>
              <w:pStyle w:val="TableParagraph"/>
              <w:spacing w:before="137"/>
              <w:ind w:left="191"/>
              <w:rPr>
                <w:rFonts w:ascii="Arial Narrow" w:hAnsi="Arial Narrow"/>
                <w:bCs/>
                <w:sz w:val="20"/>
                <w:szCs w:val="20"/>
              </w:rPr>
            </w:pPr>
          </w:p>
          <w:p w14:paraId="2422B658" w14:textId="77777777" w:rsidR="00826C47" w:rsidRPr="008D1BD5" w:rsidRDefault="00826C47" w:rsidP="00536065">
            <w:pPr>
              <w:pStyle w:val="TableParagraph"/>
              <w:spacing w:before="137"/>
              <w:ind w:left="191"/>
              <w:rPr>
                <w:rFonts w:ascii="Arial Narrow" w:hAnsi="Arial Narrow"/>
                <w:bCs/>
                <w:sz w:val="20"/>
                <w:szCs w:val="20"/>
              </w:rPr>
            </w:pPr>
          </w:p>
          <w:p w14:paraId="62BA1A78"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En el área urbana</w:t>
            </w:r>
          </w:p>
        </w:tc>
        <w:tc>
          <w:tcPr>
            <w:tcW w:w="304" w:type="dxa"/>
          </w:tcPr>
          <w:p w14:paraId="189658E5" w14:textId="77777777" w:rsidR="00826C47" w:rsidRPr="008D1BD5" w:rsidRDefault="00826C47" w:rsidP="00536065">
            <w:pPr>
              <w:pStyle w:val="TableParagraph"/>
              <w:spacing w:before="137"/>
              <w:ind w:left="22"/>
              <w:jc w:val="center"/>
              <w:rPr>
                <w:rFonts w:ascii="Arial Narrow" w:hAnsi="Arial Narrow"/>
                <w:bCs/>
                <w:sz w:val="20"/>
                <w:szCs w:val="20"/>
              </w:rPr>
            </w:pPr>
          </w:p>
          <w:p w14:paraId="5ADD00DD" w14:textId="77777777" w:rsidR="00826C47" w:rsidRPr="008D1BD5" w:rsidRDefault="00826C47" w:rsidP="00536065">
            <w:pPr>
              <w:pStyle w:val="TableParagraph"/>
              <w:spacing w:before="137"/>
              <w:ind w:left="22"/>
              <w:jc w:val="center"/>
              <w:rPr>
                <w:rFonts w:ascii="Arial Narrow" w:hAnsi="Arial Narrow"/>
                <w:bCs/>
                <w:sz w:val="20"/>
                <w:szCs w:val="20"/>
              </w:rPr>
            </w:pPr>
          </w:p>
          <w:p w14:paraId="6B76F68C" w14:textId="77777777" w:rsidR="00826C47" w:rsidRPr="008D1BD5" w:rsidRDefault="00826C47" w:rsidP="00536065">
            <w:pPr>
              <w:pStyle w:val="TableParagraph"/>
              <w:spacing w:before="137"/>
              <w:ind w:left="22"/>
              <w:jc w:val="center"/>
              <w:rPr>
                <w:rFonts w:ascii="Arial Narrow" w:hAnsi="Arial Narrow"/>
                <w:bCs/>
                <w:sz w:val="20"/>
                <w:szCs w:val="20"/>
              </w:rPr>
            </w:pPr>
            <w:r w:rsidRPr="008D1BD5">
              <w:rPr>
                <w:rFonts w:ascii="Arial Narrow" w:hAnsi="Arial Narrow"/>
                <w:bCs/>
                <w:sz w:val="20"/>
                <w:szCs w:val="20"/>
              </w:rPr>
              <w:t>M</w:t>
            </w:r>
          </w:p>
        </w:tc>
        <w:tc>
          <w:tcPr>
            <w:tcW w:w="302" w:type="dxa"/>
          </w:tcPr>
          <w:p w14:paraId="4DDD5803" w14:textId="77777777" w:rsidR="00826C47" w:rsidRPr="008D1BD5" w:rsidRDefault="00826C47" w:rsidP="00536065">
            <w:pPr>
              <w:pStyle w:val="TableParagraph"/>
              <w:spacing w:before="137"/>
              <w:ind w:left="5"/>
              <w:jc w:val="center"/>
              <w:rPr>
                <w:rFonts w:ascii="Arial Narrow" w:hAnsi="Arial Narrow"/>
                <w:bCs/>
                <w:sz w:val="20"/>
                <w:szCs w:val="20"/>
              </w:rPr>
            </w:pPr>
          </w:p>
          <w:p w14:paraId="3F864E5F" w14:textId="77777777" w:rsidR="00826C47" w:rsidRPr="008D1BD5" w:rsidRDefault="00826C47" w:rsidP="00536065">
            <w:pPr>
              <w:pStyle w:val="TableParagraph"/>
              <w:spacing w:before="137"/>
              <w:ind w:left="5"/>
              <w:jc w:val="center"/>
              <w:rPr>
                <w:rFonts w:ascii="Arial Narrow" w:hAnsi="Arial Narrow"/>
                <w:bCs/>
                <w:sz w:val="20"/>
                <w:szCs w:val="20"/>
              </w:rPr>
            </w:pPr>
          </w:p>
          <w:p w14:paraId="1E795FD7" w14:textId="77777777" w:rsidR="00826C47" w:rsidRPr="008D1BD5" w:rsidRDefault="00826C47" w:rsidP="00536065">
            <w:pPr>
              <w:pStyle w:val="TableParagraph"/>
              <w:spacing w:before="137"/>
              <w:ind w:left="5"/>
              <w:jc w:val="center"/>
              <w:rPr>
                <w:rFonts w:ascii="Arial Narrow" w:hAnsi="Arial Narrow"/>
                <w:bCs/>
                <w:sz w:val="20"/>
                <w:szCs w:val="20"/>
              </w:rPr>
            </w:pPr>
            <w:r w:rsidRPr="008D1BD5">
              <w:rPr>
                <w:rFonts w:ascii="Arial Narrow" w:hAnsi="Arial Narrow"/>
                <w:bCs/>
                <w:sz w:val="20"/>
                <w:szCs w:val="20"/>
              </w:rPr>
              <w:t>M</w:t>
            </w:r>
          </w:p>
        </w:tc>
        <w:tc>
          <w:tcPr>
            <w:tcW w:w="302" w:type="dxa"/>
          </w:tcPr>
          <w:p w14:paraId="315E7FF7" w14:textId="77777777" w:rsidR="00826C47" w:rsidRPr="008D1BD5" w:rsidRDefault="00826C47" w:rsidP="00536065">
            <w:pPr>
              <w:pStyle w:val="TableParagraph"/>
              <w:spacing w:before="137"/>
              <w:jc w:val="center"/>
              <w:rPr>
                <w:rFonts w:ascii="Arial Narrow" w:hAnsi="Arial Narrow"/>
                <w:bCs/>
                <w:sz w:val="20"/>
                <w:szCs w:val="20"/>
              </w:rPr>
            </w:pPr>
          </w:p>
          <w:p w14:paraId="115FFDCD" w14:textId="77777777" w:rsidR="00826C47" w:rsidRPr="008D1BD5" w:rsidRDefault="00826C47" w:rsidP="00536065">
            <w:pPr>
              <w:pStyle w:val="TableParagraph"/>
              <w:spacing w:before="137"/>
              <w:jc w:val="center"/>
              <w:rPr>
                <w:rFonts w:ascii="Arial Narrow" w:hAnsi="Arial Narrow"/>
                <w:bCs/>
                <w:sz w:val="20"/>
                <w:szCs w:val="20"/>
              </w:rPr>
            </w:pPr>
          </w:p>
          <w:p w14:paraId="2A98577F" w14:textId="77777777" w:rsidR="00826C47" w:rsidRPr="008D1BD5" w:rsidRDefault="00826C47" w:rsidP="00536065">
            <w:pPr>
              <w:pStyle w:val="TableParagraph"/>
              <w:spacing w:before="137"/>
              <w:jc w:val="center"/>
              <w:rPr>
                <w:rFonts w:ascii="Arial Narrow" w:hAnsi="Arial Narrow"/>
                <w:bCs/>
                <w:sz w:val="20"/>
                <w:szCs w:val="20"/>
              </w:rPr>
            </w:pPr>
            <w:r w:rsidRPr="008D1BD5">
              <w:rPr>
                <w:rFonts w:ascii="Arial Narrow" w:hAnsi="Arial Narrow"/>
                <w:bCs/>
                <w:sz w:val="20"/>
                <w:szCs w:val="20"/>
              </w:rPr>
              <w:t>M</w:t>
            </w:r>
          </w:p>
        </w:tc>
      </w:tr>
      <w:tr w:rsidR="008D2541" w:rsidRPr="008D1BD5" w14:paraId="4015D45B" w14:textId="77777777" w:rsidTr="00F3673F">
        <w:tblPrEx>
          <w:tblLook w:val="04A0" w:firstRow="1" w:lastRow="0" w:firstColumn="1" w:lastColumn="0" w:noHBand="0" w:noVBand="1"/>
        </w:tblPrEx>
        <w:trPr>
          <w:trHeight w:val="1200"/>
        </w:trPr>
        <w:tc>
          <w:tcPr>
            <w:tcW w:w="1475" w:type="dxa"/>
            <w:vMerge/>
          </w:tcPr>
          <w:p w14:paraId="03CDB6F4" w14:textId="77777777" w:rsidR="00826C47" w:rsidRPr="008D1BD5" w:rsidRDefault="00826C47" w:rsidP="00536065">
            <w:pPr>
              <w:pStyle w:val="TableParagraph"/>
              <w:spacing w:before="137"/>
              <w:ind w:left="191"/>
              <w:rPr>
                <w:rFonts w:ascii="Arial Narrow" w:hAnsi="Arial Narrow"/>
                <w:bCs/>
                <w:sz w:val="20"/>
                <w:szCs w:val="20"/>
              </w:rPr>
            </w:pPr>
          </w:p>
        </w:tc>
        <w:tc>
          <w:tcPr>
            <w:tcW w:w="3087" w:type="dxa"/>
          </w:tcPr>
          <w:p w14:paraId="05F0633F"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Dificultades por parte de los concesionarios de recolección, barrido y limpieza para acceder a los sitios en donde debe prestar el servicio público de aseo</w:t>
            </w:r>
          </w:p>
        </w:tc>
        <w:tc>
          <w:tcPr>
            <w:tcW w:w="4364" w:type="dxa"/>
          </w:tcPr>
          <w:p w14:paraId="721C08A1" w14:textId="77777777" w:rsidR="00826C47" w:rsidRPr="008D1BD5" w:rsidRDefault="00826C47" w:rsidP="00F3673F">
            <w:pPr>
              <w:pStyle w:val="TableParagraph"/>
              <w:spacing w:before="137"/>
              <w:ind w:left="191"/>
              <w:jc w:val="both"/>
              <w:rPr>
                <w:rFonts w:ascii="Arial Narrow" w:hAnsi="Arial Narrow"/>
                <w:bCs/>
                <w:sz w:val="20"/>
                <w:szCs w:val="20"/>
              </w:rPr>
            </w:pPr>
          </w:p>
          <w:p w14:paraId="3883F0CA"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Bloqueo parcial o total de las rutas y micro rutas que utilizan los concesionarios para prestar el servicio público de aseo, causados por inundaciones.</w:t>
            </w:r>
          </w:p>
        </w:tc>
        <w:tc>
          <w:tcPr>
            <w:tcW w:w="1417" w:type="dxa"/>
          </w:tcPr>
          <w:p w14:paraId="38B9493A" w14:textId="77777777" w:rsidR="00826C47" w:rsidRPr="008D1BD5" w:rsidRDefault="00826C47" w:rsidP="00536065">
            <w:pPr>
              <w:pStyle w:val="TableParagraph"/>
              <w:spacing w:before="137"/>
              <w:ind w:left="191"/>
              <w:rPr>
                <w:rFonts w:ascii="Arial Narrow" w:hAnsi="Arial Narrow"/>
                <w:bCs/>
                <w:sz w:val="20"/>
                <w:szCs w:val="20"/>
              </w:rPr>
            </w:pPr>
          </w:p>
          <w:p w14:paraId="373B19BA"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Social y económico</w:t>
            </w:r>
          </w:p>
        </w:tc>
        <w:tc>
          <w:tcPr>
            <w:tcW w:w="1418" w:type="dxa"/>
          </w:tcPr>
          <w:p w14:paraId="7156BE5F" w14:textId="77777777" w:rsidR="00826C47" w:rsidRPr="008D1BD5" w:rsidRDefault="00826C47" w:rsidP="00536065">
            <w:pPr>
              <w:pStyle w:val="TableParagraph"/>
              <w:spacing w:before="137"/>
              <w:ind w:left="191"/>
              <w:rPr>
                <w:rFonts w:ascii="Arial Narrow" w:hAnsi="Arial Narrow"/>
                <w:bCs/>
                <w:sz w:val="20"/>
                <w:szCs w:val="20"/>
              </w:rPr>
            </w:pPr>
          </w:p>
          <w:p w14:paraId="27D23F7E" w14:textId="77777777" w:rsidR="00826C47" w:rsidRPr="008D1BD5" w:rsidRDefault="00826C47" w:rsidP="00536065">
            <w:pPr>
              <w:pStyle w:val="TableParagraph"/>
              <w:spacing w:before="137"/>
              <w:ind w:left="191"/>
              <w:rPr>
                <w:rFonts w:ascii="Arial Narrow" w:hAnsi="Arial Narrow"/>
                <w:bCs/>
                <w:sz w:val="20"/>
                <w:szCs w:val="20"/>
              </w:rPr>
            </w:pPr>
          </w:p>
          <w:p w14:paraId="47DA9DB7"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Local</w:t>
            </w:r>
          </w:p>
        </w:tc>
        <w:tc>
          <w:tcPr>
            <w:tcW w:w="1252" w:type="dxa"/>
          </w:tcPr>
          <w:p w14:paraId="28E14043" w14:textId="77777777" w:rsidR="00826C47" w:rsidRPr="008D1BD5" w:rsidRDefault="00826C47" w:rsidP="00536065">
            <w:pPr>
              <w:pStyle w:val="TableParagraph"/>
              <w:spacing w:before="137"/>
              <w:ind w:left="191"/>
              <w:rPr>
                <w:rFonts w:ascii="Arial Narrow" w:hAnsi="Arial Narrow"/>
                <w:bCs/>
                <w:sz w:val="20"/>
                <w:szCs w:val="20"/>
              </w:rPr>
            </w:pPr>
          </w:p>
          <w:p w14:paraId="646B0874"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En el área urbana</w:t>
            </w:r>
          </w:p>
        </w:tc>
        <w:tc>
          <w:tcPr>
            <w:tcW w:w="304" w:type="dxa"/>
          </w:tcPr>
          <w:p w14:paraId="79303A3B" w14:textId="77777777" w:rsidR="00826C47" w:rsidRPr="008D1BD5" w:rsidRDefault="00826C47" w:rsidP="00536065">
            <w:pPr>
              <w:pStyle w:val="TableParagraph"/>
              <w:spacing w:before="137"/>
              <w:ind w:left="22"/>
              <w:jc w:val="center"/>
              <w:rPr>
                <w:rFonts w:ascii="Arial Narrow" w:hAnsi="Arial Narrow"/>
                <w:bCs/>
                <w:sz w:val="20"/>
                <w:szCs w:val="20"/>
              </w:rPr>
            </w:pPr>
          </w:p>
          <w:p w14:paraId="4A36DF72" w14:textId="77777777" w:rsidR="00826C47" w:rsidRPr="008D1BD5" w:rsidRDefault="00826C47" w:rsidP="00536065">
            <w:pPr>
              <w:pStyle w:val="TableParagraph"/>
              <w:spacing w:before="137"/>
              <w:ind w:left="22"/>
              <w:jc w:val="center"/>
              <w:rPr>
                <w:rFonts w:ascii="Arial Narrow" w:hAnsi="Arial Narrow"/>
                <w:bCs/>
                <w:sz w:val="20"/>
                <w:szCs w:val="20"/>
              </w:rPr>
            </w:pPr>
          </w:p>
          <w:p w14:paraId="3626F58D" w14:textId="77777777" w:rsidR="00826C47" w:rsidRPr="008D1BD5" w:rsidRDefault="00826C47" w:rsidP="00536065">
            <w:pPr>
              <w:pStyle w:val="TableParagraph"/>
              <w:spacing w:before="137"/>
              <w:ind w:left="22"/>
              <w:jc w:val="center"/>
              <w:rPr>
                <w:rFonts w:ascii="Arial Narrow" w:hAnsi="Arial Narrow"/>
                <w:bCs/>
                <w:sz w:val="20"/>
                <w:szCs w:val="20"/>
              </w:rPr>
            </w:pPr>
            <w:r w:rsidRPr="008D1BD5">
              <w:rPr>
                <w:rFonts w:ascii="Arial Narrow" w:hAnsi="Arial Narrow"/>
                <w:bCs/>
                <w:sz w:val="20"/>
                <w:szCs w:val="20"/>
              </w:rPr>
              <w:t>A</w:t>
            </w:r>
          </w:p>
        </w:tc>
        <w:tc>
          <w:tcPr>
            <w:tcW w:w="302" w:type="dxa"/>
          </w:tcPr>
          <w:p w14:paraId="0FA6F399" w14:textId="77777777" w:rsidR="00826C47" w:rsidRPr="008D1BD5" w:rsidRDefault="00826C47" w:rsidP="00536065">
            <w:pPr>
              <w:pStyle w:val="TableParagraph"/>
              <w:spacing w:before="137"/>
              <w:ind w:left="5"/>
              <w:jc w:val="center"/>
              <w:rPr>
                <w:rFonts w:ascii="Arial Narrow" w:hAnsi="Arial Narrow"/>
                <w:bCs/>
                <w:sz w:val="20"/>
                <w:szCs w:val="20"/>
              </w:rPr>
            </w:pPr>
          </w:p>
          <w:p w14:paraId="12DBF21A" w14:textId="77777777" w:rsidR="00826C47" w:rsidRPr="008D1BD5" w:rsidRDefault="00826C47" w:rsidP="00536065">
            <w:pPr>
              <w:pStyle w:val="TableParagraph"/>
              <w:spacing w:before="137"/>
              <w:ind w:left="5"/>
              <w:jc w:val="center"/>
              <w:rPr>
                <w:rFonts w:ascii="Arial Narrow" w:hAnsi="Arial Narrow"/>
                <w:bCs/>
                <w:sz w:val="20"/>
                <w:szCs w:val="20"/>
              </w:rPr>
            </w:pPr>
          </w:p>
          <w:p w14:paraId="1AE387CB" w14:textId="77777777" w:rsidR="00826C47" w:rsidRPr="008D1BD5" w:rsidRDefault="00826C47" w:rsidP="00536065">
            <w:pPr>
              <w:pStyle w:val="TableParagraph"/>
              <w:spacing w:before="137"/>
              <w:ind w:left="5"/>
              <w:jc w:val="center"/>
              <w:rPr>
                <w:rFonts w:ascii="Arial Narrow" w:hAnsi="Arial Narrow"/>
                <w:bCs/>
                <w:sz w:val="20"/>
                <w:szCs w:val="20"/>
              </w:rPr>
            </w:pPr>
            <w:r w:rsidRPr="008D1BD5">
              <w:rPr>
                <w:rFonts w:ascii="Arial Narrow" w:hAnsi="Arial Narrow"/>
                <w:bCs/>
                <w:sz w:val="20"/>
                <w:szCs w:val="20"/>
              </w:rPr>
              <w:t>M</w:t>
            </w:r>
          </w:p>
        </w:tc>
        <w:tc>
          <w:tcPr>
            <w:tcW w:w="302" w:type="dxa"/>
          </w:tcPr>
          <w:p w14:paraId="25DD4101" w14:textId="77777777" w:rsidR="00826C47" w:rsidRPr="008D1BD5" w:rsidRDefault="00826C47" w:rsidP="00536065">
            <w:pPr>
              <w:pStyle w:val="TableParagraph"/>
              <w:spacing w:before="137"/>
              <w:jc w:val="center"/>
              <w:rPr>
                <w:rFonts w:ascii="Arial Narrow" w:hAnsi="Arial Narrow"/>
                <w:bCs/>
                <w:sz w:val="20"/>
                <w:szCs w:val="20"/>
              </w:rPr>
            </w:pPr>
          </w:p>
          <w:p w14:paraId="34137711" w14:textId="77777777" w:rsidR="00826C47" w:rsidRPr="008D1BD5" w:rsidRDefault="00826C47" w:rsidP="00536065">
            <w:pPr>
              <w:pStyle w:val="TableParagraph"/>
              <w:spacing w:before="137"/>
              <w:jc w:val="center"/>
              <w:rPr>
                <w:rFonts w:ascii="Arial Narrow" w:hAnsi="Arial Narrow"/>
                <w:bCs/>
                <w:sz w:val="20"/>
                <w:szCs w:val="20"/>
              </w:rPr>
            </w:pPr>
          </w:p>
          <w:p w14:paraId="69CB8763" w14:textId="77777777" w:rsidR="00826C47" w:rsidRPr="008D1BD5" w:rsidRDefault="00826C47" w:rsidP="00536065">
            <w:pPr>
              <w:pStyle w:val="TableParagraph"/>
              <w:spacing w:before="137"/>
              <w:jc w:val="center"/>
              <w:rPr>
                <w:rFonts w:ascii="Arial Narrow" w:hAnsi="Arial Narrow"/>
                <w:bCs/>
                <w:sz w:val="20"/>
                <w:szCs w:val="20"/>
              </w:rPr>
            </w:pPr>
            <w:r w:rsidRPr="008D1BD5">
              <w:rPr>
                <w:rFonts w:ascii="Arial Narrow" w:hAnsi="Arial Narrow"/>
                <w:bCs/>
                <w:sz w:val="20"/>
                <w:szCs w:val="20"/>
              </w:rPr>
              <w:t>A</w:t>
            </w:r>
          </w:p>
        </w:tc>
      </w:tr>
      <w:tr w:rsidR="008D2541" w:rsidRPr="008D1BD5" w14:paraId="389884B7" w14:textId="77777777" w:rsidTr="00F3673F">
        <w:tblPrEx>
          <w:tblLook w:val="04A0" w:firstRow="1" w:lastRow="0" w:firstColumn="1" w:lastColumn="0" w:noHBand="0" w:noVBand="1"/>
        </w:tblPrEx>
        <w:trPr>
          <w:trHeight w:val="959"/>
        </w:trPr>
        <w:tc>
          <w:tcPr>
            <w:tcW w:w="1475" w:type="dxa"/>
            <w:vMerge w:val="restart"/>
          </w:tcPr>
          <w:p w14:paraId="20807669" w14:textId="77777777" w:rsidR="00826C47" w:rsidRPr="008D1BD5" w:rsidRDefault="00826C47" w:rsidP="00536065">
            <w:pPr>
              <w:pStyle w:val="TableParagraph"/>
              <w:spacing w:before="137"/>
              <w:ind w:left="191"/>
              <w:rPr>
                <w:rFonts w:ascii="Arial Narrow" w:hAnsi="Arial Narrow"/>
                <w:bCs/>
                <w:sz w:val="20"/>
                <w:szCs w:val="20"/>
              </w:rPr>
            </w:pPr>
          </w:p>
          <w:p w14:paraId="7B4B5B54" w14:textId="77777777" w:rsidR="00826C47" w:rsidRPr="008D1BD5" w:rsidRDefault="00826C47" w:rsidP="00536065">
            <w:pPr>
              <w:pStyle w:val="TableParagraph"/>
              <w:spacing w:before="137"/>
              <w:ind w:left="191"/>
              <w:rPr>
                <w:rFonts w:ascii="Arial Narrow" w:hAnsi="Arial Narrow"/>
                <w:bCs/>
                <w:sz w:val="20"/>
                <w:szCs w:val="20"/>
              </w:rPr>
            </w:pPr>
          </w:p>
          <w:p w14:paraId="14FBA6C5" w14:textId="77777777" w:rsidR="00826C47" w:rsidRPr="008D1BD5" w:rsidRDefault="00826C47" w:rsidP="00536065">
            <w:pPr>
              <w:pStyle w:val="TableParagraph"/>
              <w:spacing w:before="137"/>
              <w:ind w:left="191"/>
              <w:rPr>
                <w:rFonts w:ascii="Arial Narrow" w:hAnsi="Arial Narrow"/>
                <w:bCs/>
                <w:sz w:val="20"/>
                <w:szCs w:val="20"/>
              </w:rPr>
            </w:pPr>
          </w:p>
          <w:p w14:paraId="153993C8" w14:textId="77777777" w:rsidR="00826C47" w:rsidRPr="008D1BD5" w:rsidRDefault="00826C47" w:rsidP="00536065">
            <w:pPr>
              <w:pStyle w:val="TableParagraph"/>
              <w:spacing w:before="137"/>
              <w:ind w:left="191"/>
              <w:rPr>
                <w:rFonts w:ascii="Arial Narrow" w:hAnsi="Arial Narrow"/>
                <w:bCs/>
                <w:sz w:val="20"/>
                <w:szCs w:val="20"/>
              </w:rPr>
            </w:pPr>
          </w:p>
          <w:p w14:paraId="5CE72CAE" w14:textId="77777777" w:rsidR="00826C47" w:rsidRPr="008D1BD5" w:rsidRDefault="00826C47" w:rsidP="00536065">
            <w:pPr>
              <w:pStyle w:val="TableParagraph"/>
              <w:spacing w:before="137"/>
              <w:ind w:left="191"/>
              <w:rPr>
                <w:rFonts w:ascii="Arial Narrow" w:hAnsi="Arial Narrow"/>
                <w:bCs/>
                <w:sz w:val="20"/>
                <w:szCs w:val="20"/>
              </w:rPr>
            </w:pPr>
          </w:p>
          <w:p w14:paraId="2BAA04ED" w14:textId="77777777" w:rsidR="00826C47" w:rsidRPr="008D1BD5" w:rsidRDefault="00826C47" w:rsidP="00536065">
            <w:pPr>
              <w:pStyle w:val="TableParagraph"/>
              <w:spacing w:before="137"/>
              <w:ind w:left="191"/>
              <w:rPr>
                <w:rFonts w:ascii="Arial Narrow" w:hAnsi="Arial Narrow"/>
                <w:bCs/>
                <w:sz w:val="20"/>
                <w:szCs w:val="20"/>
              </w:rPr>
            </w:pPr>
          </w:p>
          <w:p w14:paraId="348BB949" w14:textId="77777777" w:rsidR="00826C47" w:rsidRPr="008D1BD5" w:rsidRDefault="00826C47" w:rsidP="00536065">
            <w:pPr>
              <w:pStyle w:val="TableParagraph"/>
              <w:spacing w:before="137"/>
              <w:ind w:left="191"/>
              <w:rPr>
                <w:rFonts w:ascii="Arial Narrow" w:hAnsi="Arial Narrow"/>
                <w:bCs/>
                <w:sz w:val="20"/>
                <w:szCs w:val="20"/>
              </w:rPr>
            </w:pPr>
          </w:p>
          <w:p w14:paraId="6F500068" w14:textId="77777777" w:rsidR="00826C47" w:rsidRPr="008D1BD5" w:rsidRDefault="00826C47" w:rsidP="00536065">
            <w:pPr>
              <w:pStyle w:val="TableParagraph"/>
              <w:spacing w:before="137"/>
              <w:ind w:left="191"/>
              <w:rPr>
                <w:rFonts w:ascii="Arial Narrow" w:hAnsi="Arial Narrow"/>
                <w:bCs/>
                <w:sz w:val="20"/>
                <w:szCs w:val="20"/>
              </w:rPr>
            </w:pPr>
          </w:p>
          <w:p w14:paraId="6B2C7C48"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Antropogénico</w:t>
            </w:r>
          </w:p>
        </w:tc>
        <w:tc>
          <w:tcPr>
            <w:tcW w:w="3087" w:type="dxa"/>
          </w:tcPr>
          <w:p w14:paraId="24A8C294" w14:textId="77777777" w:rsidR="00826C47" w:rsidRPr="008D1BD5" w:rsidRDefault="00826C47" w:rsidP="00F3673F">
            <w:pPr>
              <w:pStyle w:val="TableParagraph"/>
              <w:spacing w:before="137"/>
              <w:ind w:left="191"/>
              <w:jc w:val="both"/>
              <w:rPr>
                <w:rFonts w:ascii="Arial Narrow" w:hAnsi="Arial Narrow"/>
                <w:bCs/>
                <w:sz w:val="20"/>
                <w:szCs w:val="20"/>
              </w:rPr>
            </w:pPr>
          </w:p>
          <w:p w14:paraId="793D7B4F"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Afectación en la salud de los habitantes del casco urbano del Distrito capital</w:t>
            </w:r>
          </w:p>
        </w:tc>
        <w:tc>
          <w:tcPr>
            <w:tcW w:w="4364" w:type="dxa"/>
          </w:tcPr>
          <w:p w14:paraId="46B073D8"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Acumulación de los residuos urbanos por cambio de frecuencia de recolección y carencia de equipos que permita la recolección y la disposición de los residuos en el Relleno sanitario Doña Juana</w:t>
            </w:r>
          </w:p>
        </w:tc>
        <w:tc>
          <w:tcPr>
            <w:tcW w:w="1417" w:type="dxa"/>
          </w:tcPr>
          <w:p w14:paraId="7A58FFE7" w14:textId="77777777" w:rsidR="00826C47" w:rsidRPr="008D1BD5" w:rsidRDefault="00826C47" w:rsidP="00536065">
            <w:pPr>
              <w:pStyle w:val="TableParagraph"/>
              <w:spacing w:before="137"/>
              <w:ind w:left="191"/>
              <w:rPr>
                <w:rFonts w:ascii="Arial Narrow" w:hAnsi="Arial Narrow"/>
                <w:bCs/>
                <w:sz w:val="20"/>
                <w:szCs w:val="20"/>
              </w:rPr>
            </w:pPr>
          </w:p>
          <w:p w14:paraId="435E4A56"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Social y económico</w:t>
            </w:r>
          </w:p>
        </w:tc>
        <w:tc>
          <w:tcPr>
            <w:tcW w:w="1418" w:type="dxa"/>
          </w:tcPr>
          <w:p w14:paraId="1356A42E" w14:textId="77777777" w:rsidR="00826C47" w:rsidRPr="008D1BD5" w:rsidRDefault="00826C47" w:rsidP="00536065">
            <w:pPr>
              <w:pStyle w:val="TableParagraph"/>
              <w:spacing w:before="137"/>
              <w:ind w:left="191"/>
              <w:rPr>
                <w:rFonts w:ascii="Arial Narrow" w:hAnsi="Arial Narrow"/>
                <w:bCs/>
                <w:sz w:val="20"/>
                <w:szCs w:val="20"/>
              </w:rPr>
            </w:pPr>
          </w:p>
          <w:p w14:paraId="7DE53181"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Local</w:t>
            </w:r>
          </w:p>
        </w:tc>
        <w:tc>
          <w:tcPr>
            <w:tcW w:w="1252" w:type="dxa"/>
          </w:tcPr>
          <w:p w14:paraId="5CA915ED" w14:textId="77777777" w:rsidR="00826C47" w:rsidRPr="008D1BD5" w:rsidRDefault="00826C47" w:rsidP="00536065">
            <w:pPr>
              <w:pStyle w:val="TableParagraph"/>
              <w:spacing w:before="137"/>
              <w:ind w:left="191"/>
              <w:rPr>
                <w:rFonts w:ascii="Arial Narrow" w:hAnsi="Arial Narrow"/>
                <w:bCs/>
                <w:sz w:val="20"/>
                <w:szCs w:val="20"/>
              </w:rPr>
            </w:pPr>
          </w:p>
          <w:p w14:paraId="5DBB0CDF"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En el área urbana</w:t>
            </w:r>
          </w:p>
        </w:tc>
        <w:tc>
          <w:tcPr>
            <w:tcW w:w="304" w:type="dxa"/>
          </w:tcPr>
          <w:p w14:paraId="6BE9B6CD" w14:textId="77777777" w:rsidR="00826C47" w:rsidRPr="008D1BD5" w:rsidRDefault="00826C47" w:rsidP="00536065">
            <w:pPr>
              <w:pStyle w:val="TableParagraph"/>
              <w:spacing w:before="137"/>
              <w:ind w:left="22"/>
              <w:jc w:val="center"/>
              <w:rPr>
                <w:rFonts w:ascii="Arial Narrow" w:hAnsi="Arial Narrow"/>
                <w:bCs/>
                <w:sz w:val="20"/>
                <w:szCs w:val="20"/>
              </w:rPr>
            </w:pPr>
          </w:p>
          <w:p w14:paraId="0016D6FB" w14:textId="77777777" w:rsidR="00826C47" w:rsidRPr="008D1BD5" w:rsidRDefault="00826C47" w:rsidP="00536065">
            <w:pPr>
              <w:pStyle w:val="TableParagraph"/>
              <w:spacing w:before="137"/>
              <w:ind w:left="22"/>
              <w:jc w:val="center"/>
              <w:rPr>
                <w:rFonts w:ascii="Arial Narrow" w:hAnsi="Arial Narrow"/>
                <w:bCs/>
                <w:sz w:val="20"/>
                <w:szCs w:val="20"/>
              </w:rPr>
            </w:pPr>
            <w:r w:rsidRPr="008D1BD5">
              <w:rPr>
                <w:rFonts w:ascii="Arial Narrow" w:hAnsi="Arial Narrow"/>
                <w:bCs/>
                <w:sz w:val="20"/>
                <w:szCs w:val="20"/>
              </w:rPr>
              <w:t>A</w:t>
            </w:r>
          </w:p>
        </w:tc>
        <w:tc>
          <w:tcPr>
            <w:tcW w:w="302" w:type="dxa"/>
          </w:tcPr>
          <w:p w14:paraId="0741FC15" w14:textId="77777777" w:rsidR="00826C47" w:rsidRPr="008D1BD5" w:rsidRDefault="00826C47" w:rsidP="00536065">
            <w:pPr>
              <w:pStyle w:val="TableParagraph"/>
              <w:spacing w:before="137"/>
              <w:ind w:left="5"/>
              <w:jc w:val="center"/>
              <w:rPr>
                <w:rFonts w:ascii="Arial Narrow" w:hAnsi="Arial Narrow"/>
                <w:bCs/>
                <w:sz w:val="20"/>
                <w:szCs w:val="20"/>
              </w:rPr>
            </w:pPr>
          </w:p>
          <w:p w14:paraId="09705B25" w14:textId="77777777" w:rsidR="00826C47" w:rsidRPr="008D1BD5" w:rsidRDefault="00826C47" w:rsidP="00536065">
            <w:pPr>
              <w:pStyle w:val="TableParagraph"/>
              <w:spacing w:before="137"/>
              <w:ind w:left="5"/>
              <w:jc w:val="center"/>
              <w:rPr>
                <w:rFonts w:ascii="Arial Narrow" w:hAnsi="Arial Narrow"/>
                <w:bCs/>
                <w:sz w:val="20"/>
                <w:szCs w:val="20"/>
              </w:rPr>
            </w:pPr>
            <w:r w:rsidRPr="008D1BD5">
              <w:rPr>
                <w:rFonts w:ascii="Arial Narrow" w:hAnsi="Arial Narrow"/>
                <w:bCs/>
                <w:sz w:val="20"/>
                <w:szCs w:val="20"/>
              </w:rPr>
              <w:t>M</w:t>
            </w:r>
          </w:p>
        </w:tc>
        <w:tc>
          <w:tcPr>
            <w:tcW w:w="302" w:type="dxa"/>
          </w:tcPr>
          <w:p w14:paraId="36654D56" w14:textId="77777777" w:rsidR="00826C47" w:rsidRPr="008D1BD5" w:rsidRDefault="00826C47" w:rsidP="00536065">
            <w:pPr>
              <w:pStyle w:val="TableParagraph"/>
              <w:spacing w:before="137"/>
              <w:jc w:val="center"/>
              <w:rPr>
                <w:rFonts w:ascii="Arial Narrow" w:hAnsi="Arial Narrow"/>
                <w:bCs/>
                <w:sz w:val="20"/>
                <w:szCs w:val="20"/>
              </w:rPr>
            </w:pPr>
          </w:p>
          <w:p w14:paraId="6754BB0B" w14:textId="77777777" w:rsidR="00826C47" w:rsidRPr="008D1BD5" w:rsidRDefault="00826C47" w:rsidP="00536065">
            <w:pPr>
              <w:pStyle w:val="TableParagraph"/>
              <w:spacing w:before="137"/>
              <w:jc w:val="center"/>
              <w:rPr>
                <w:rFonts w:ascii="Arial Narrow" w:hAnsi="Arial Narrow"/>
                <w:bCs/>
                <w:sz w:val="20"/>
                <w:szCs w:val="20"/>
              </w:rPr>
            </w:pPr>
            <w:r w:rsidRPr="008D1BD5">
              <w:rPr>
                <w:rFonts w:ascii="Arial Narrow" w:hAnsi="Arial Narrow"/>
                <w:bCs/>
                <w:sz w:val="20"/>
                <w:szCs w:val="20"/>
              </w:rPr>
              <w:t>A</w:t>
            </w:r>
          </w:p>
        </w:tc>
      </w:tr>
      <w:tr w:rsidR="008D2541" w:rsidRPr="008D1BD5" w14:paraId="288BD8A9" w14:textId="77777777" w:rsidTr="00F3673F">
        <w:tblPrEx>
          <w:tblLook w:val="04A0" w:firstRow="1" w:lastRow="0" w:firstColumn="1" w:lastColumn="0" w:noHBand="0" w:noVBand="1"/>
        </w:tblPrEx>
        <w:trPr>
          <w:trHeight w:val="1202"/>
        </w:trPr>
        <w:tc>
          <w:tcPr>
            <w:tcW w:w="1475" w:type="dxa"/>
            <w:vMerge/>
          </w:tcPr>
          <w:p w14:paraId="4E2833A6" w14:textId="77777777" w:rsidR="00826C47" w:rsidRPr="008D1BD5" w:rsidRDefault="00826C47" w:rsidP="00536065">
            <w:pPr>
              <w:pStyle w:val="TableParagraph"/>
              <w:spacing w:before="137"/>
              <w:ind w:left="191"/>
              <w:rPr>
                <w:rFonts w:ascii="Arial Narrow" w:hAnsi="Arial Narrow"/>
                <w:bCs/>
                <w:sz w:val="20"/>
                <w:szCs w:val="20"/>
              </w:rPr>
            </w:pPr>
          </w:p>
        </w:tc>
        <w:tc>
          <w:tcPr>
            <w:tcW w:w="3087" w:type="dxa"/>
          </w:tcPr>
          <w:p w14:paraId="775258F8" w14:textId="77777777" w:rsidR="00826C47" w:rsidRPr="008D1BD5" w:rsidRDefault="00826C47" w:rsidP="00F3673F">
            <w:pPr>
              <w:pStyle w:val="TableParagraph"/>
              <w:spacing w:before="137"/>
              <w:ind w:left="191"/>
              <w:jc w:val="both"/>
              <w:rPr>
                <w:rFonts w:ascii="Arial Narrow" w:hAnsi="Arial Narrow"/>
                <w:bCs/>
                <w:sz w:val="20"/>
                <w:szCs w:val="20"/>
              </w:rPr>
            </w:pPr>
          </w:p>
          <w:p w14:paraId="2D2C10FD"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Incremento en la morbilidad por epidemias de intoxicaciones</w:t>
            </w:r>
          </w:p>
        </w:tc>
        <w:tc>
          <w:tcPr>
            <w:tcW w:w="4364" w:type="dxa"/>
          </w:tcPr>
          <w:p w14:paraId="0E948D29" w14:textId="77777777" w:rsidR="00826C47" w:rsidRPr="008D1BD5" w:rsidRDefault="00826C47" w:rsidP="00F3673F">
            <w:pPr>
              <w:pStyle w:val="TableParagraph"/>
              <w:spacing w:before="137"/>
              <w:ind w:left="191"/>
              <w:jc w:val="both"/>
              <w:rPr>
                <w:rFonts w:ascii="Arial Narrow" w:hAnsi="Arial Narrow"/>
                <w:bCs/>
                <w:sz w:val="20"/>
                <w:szCs w:val="20"/>
              </w:rPr>
            </w:pPr>
          </w:p>
          <w:p w14:paraId="73F809CD"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La acumulación de los residuos sólidos en el almacenamiento inadecuado de los mismos, incrementa los riesgos sanitarios. Fugas e inadecuada disposición final de residuos peligrosos</w:t>
            </w:r>
          </w:p>
        </w:tc>
        <w:tc>
          <w:tcPr>
            <w:tcW w:w="1417" w:type="dxa"/>
          </w:tcPr>
          <w:p w14:paraId="0D9CE840" w14:textId="77777777" w:rsidR="00826C47" w:rsidRPr="008D1BD5" w:rsidRDefault="00826C47" w:rsidP="00536065">
            <w:pPr>
              <w:pStyle w:val="TableParagraph"/>
              <w:spacing w:before="137"/>
              <w:ind w:left="191"/>
              <w:rPr>
                <w:rFonts w:ascii="Arial Narrow" w:hAnsi="Arial Narrow"/>
                <w:bCs/>
                <w:sz w:val="20"/>
                <w:szCs w:val="20"/>
              </w:rPr>
            </w:pPr>
          </w:p>
          <w:p w14:paraId="57868C95"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Social y económico</w:t>
            </w:r>
          </w:p>
        </w:tc>
        <w:tc>
          <w:tcPr>
            <w:tcW w:w="1418" w:type="dxa"/>
          </w:tcPr>
          <w:p w14:paraId="5FCC05D8" w14:textId="77777777" w:rsidR="00826C47" w:rsidRPr="008D1BD5" w:rsidRDefault="00826C47" w:rsidP="00536065">
            <w:pPr>
              <w:pStyle w:val="TableParagraph"/>
              <w:spacing w:before="137"/>
              <w:ind w:left="191"/>
              <w:rPr>
                <w:rFonts w:ascii="Arial Narrow" w:hAnsi="Arial Narrow"/>
                <w:bCs/>
                <w:sz w:val="20"/>
                <w:szCs w:val="20"/>
              </w:rPr>
            </w:pPr>
          </w:p>
          <w:p w14:paraId="310927E1" w14:textId="77777777" w:rsidR="00826C47" w:rsidRPr="008D1BD5" w:rsidRDefault="00826C47" w:rsidP="00536065">
            <w:pPr>
              <w:pStyle w:val="TableParagraph"/>
              <w:spacing w:before="137"/>
              <w:ind w:left="191"/>
              <w:rPr>
                <w:rFonts w:ascii="Arial Narrow" w:hAnsi="Arial Narrow"/>
                <w:bCs/>
                <w:sz w:val="20"/>
                <w:szCs w:val="20"/>
              </w:rPr>
            </w:pPr>
          </w:p>
          <w:p w14:paraId="474BB89B"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Local</w:t>
            </w:r>
          </w:p>
        </w:tc>
        <w:tc>
          <w:tcPr>
            <w:tcW w:w="1252" w:type="dxa"/>
          </w:tcPr>
          <w:p w14:paraId="3EF5F24B" w14:textId="77777777" w:rsidR="00826C47" w:rsidRPr="008D1BD5" w:rsidRDefault="00826C47" w:rsidP="00536065">
            <w:pPr>
              <w:pStyle w:val="TableParagraph"/>
              <w:spacing w:before="137"/>
              <w:ind w:left="191"/>
              <w:rPr>
                <w:rFonts w:ascii="Arial Narrow" w:hAnsi="Arial Narrow"/>
                <w:bCs/>
                <w:sz w:val="20"/>
                <w:szCs w:val="20"/>
              </w:rPr>
            </w:pPr>
          </w:p>
          <w:p w14:paraId="7C5CF4DE"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En el área urbana</w:t>
            </w:r>
          </w:p>
        </w:tc>
        <w:tc>
          <w:tcPr>
            <w:tcW w:w="304" w:type="dxa"/>
          </w:tcPr>
          <w:p w14:paraId="152AEFBF" w14:textId="77777777" w:rsidR="00826C47" w:rsidRPr="008D1BD5" w:rsidRDefault="00826C47" w:rsidP="00536065">
            <w:pPr>
              <w:pStyle w:val="TableParagraph"/>
              <w:spacing w:before="137"/>
              <w:ind w:left="22"/>
              <w:jc w:val="center"/>
              <w:rPr>
                <w:rFonts w:ascii="Arial Narrow" w:hAnsi="Arial Narrow"/>
                <w:bCs/>
                <w:sz w:val="20"/>
                <w:szCs w:val="20"/>
              </w:rPr>
            </w:pPr>
          </w:p>
          <w:p w14:paraId="2B3C390C" w14:textId="77777777" w:rsidR="00826C47" w:rsidRPr="008D1BD5" w:rsidRDefault="00826C47" w:rsidP="00536065">
            <w:pPr>
              <w:pStyle w:val="TableParagraph"/>
              <w:spacing w:before="137"/>
              <w:ind w:left="22"/>
              <w:jc w:val="center"/>
              <w:rPr>
                <w:rFonts w:ascii="Arial Narrow" w:hAnsi="Arial Narrow"/>
                <w:bCs/>
                <w:sz w:val="20"/>
                <w:szCs w:val="20"/>
              </w:rPr>
            </w:pPr>
          </w:p>
          <w:p w14:paraId="40653FDA" w14:textId="77777777" w:rsidR="00826C47" w:rsidRPr="008D1BD5" w:rsidRDefault="00826C47" w:rsidP="00536065">
            <w:pPr>
              <w:pStyle w:val="TableParagraph"/>
              <w:spacing w:before="137"/>
              <w:ind w:left="22"/>
              <w:jc w:val="center"/>
              <w:rPr>
                <w:rFonts w:ascii="Arial Narrow" w:hAnsi="Arial Narrow"/>
                <w:bCs/>
                <w:sz w:val="20"/>
                <w:szCs w:val="20"/>
              </w:rPr>
            </w:pPr>
            <w:r w:rsidRPr="008D1BD5">
              <w:rPr>
                <w:rFonts w:ascii="Arial Narrow" w:hAnsi="Arial Narrow"/>
                <w:bCs/>
                <w:sz w:val="20"/>
                <w:szCs w:val="20"/>
              </w:rPr>
              <w:t>A</w:t>
            </w:r>
          </w:p>
        </w:tc>
        <w:tc>
          <w:tcPr>
            <w:tcW w:w="302" w:type="dxa"/>
          </w:tcPr>
          <w:p w14:paraId="074F5468" w14:textId="77777777" w:rsidR="00826C47" w:rsidRPr="008D1BD5" w:rsidRDefault="00826C47" w:rsidP="00536065">
            <w:pPr>
              <w:pStyle w:val="TableParagraph"/>
              <w:spacing w:before="137"/>
              <w:ind w:left="5"/>
              <w:jc w:val="center"/>
              <w:rPr>
                <w:rFonts w:ascii="Arial Narrow" w:hAnsi="Arial Narrow"/>
                <w:bCs/>
                <w:sz w:val="20"/>
                <w:szCs w:val="20"/>
              </w:rPr>
            </w:pPr>
          </w:p>
          <w:p w14:paraId="0965D4D4" w14:textId="77777777" w:rsidR="00826C47" w:rsidRPr="008D1BD5" w:rsidRDefault="00826C47" w:rsidP="00536065">
            <w:pPr>
              <w:pStyle w:val="TableParagraph"/>
              <w:spacing w:before="137"/>
              <w:ind w:left="5"/>
              <w:jc w:val="center"/>
              <w:rPr>
                <w:rFonts w:ascii="Arial Narrow" w:hAnsi="Arial Narrow"/>
                <w:bCs/>
                <w:sz w:val="20"/>
                <w:szCs w:val="20"/>
              </w:rPr>
            </w:pPr>
          </w:p>
          <w:p w14:paraId="22A28197" w14:textId="77777777" w:rsidR="00826C47" w:rsidRPr="008D1BD5" w:rsidRDefault="00826C47" w:rsidP="00536065">
            <w:pPr>
              <w:pStyle w:val="TableParagraph"/>
              <w:spacing w:before="137"/>
              <w:ind w:left="5"/>
              <w:jc w:val="center"/>
              <w:rPr>
                <w:rFonts w:ascii="Arial Narrow" w:hAnsi="Arial Narrow"/>
                <w:bCs/>
                <w:sz w:val="20"/>
                <w:szCs w:val="20"/>
              </w:rPr>
            </w:pPr>
            <w:r w:rsidRPr="008D1BD5">
              <w:rPr>
                <w:rFonts w:ascii="Arial Narrow" w:hAnsi="Arial Narrow"/>
                <w:bCs/>
                <w:sz w:val="20"/>
                <w:szCs w:val="20"/>
              </w:rPr>
              <w:t>M</w:t>
            </w:r>
          </w:p>
        </w:tc>
        <w:tc>
          <w:tcPr>
            <w:tcW w:w="302" w:type="dxa"/>
          </w:tcPr>
          <w:p w14:paraId="4F5236A7" w14:textId="77777777" w:rsidR="00826C47" w:rsidRPr="008D1BD5" w:rsidRDefault="00826C47" w:rsidP="00536065">
            <w:pPr>
              <w:pStyle w:val="TableParagraph"/>
              <w:spacing w:before="137"/>
              <w:jc w:val="center"/>
              <w:rPr>
                <w:rFonts w:ascii="Arial Narrow" w:hAnsi="Arial Narrow"/>
                <w:bCs/>
                <w:sz w:val="20"/>
                <w:szCs w:val="20"/>
              </w:rPr>
            </w:pPr>
          </w:p>
          <w:p w14:paraId="2007725F" w14:textId="77777777" w:rsidR="00826C47" w:rsidRPr="008D1BD5" w:rsidRDefault="00826C47" w:rsidP="00536065">
            <w:pPr>
              <w:pStyle w:val="TableParagraph"/>
              <w:spacing w:before="137"/>
              <w:jc w:val="center"/>
              <w:rPr>
                <w:rFonts w:ascii="Arial Narrow" w:hAnsi="Arial Narrow"/>
                <w:bCs/>
                <w:sz w:val="20"/>
                <w:szCs w:val="20"/>
              </w:rPr>
            </w:pPr>
          </w:p>
          <w:p w14:paraId="58BB67D9" w14:textId="77777777" w:rsidR="00826C47" w:rsidRPr="008D1BD5" w:rsidRDefault="00826C47" w:rsidP="00536065">
            <w:pPr>
              <w:pStyle w:val="TableParagraph"/>
              <w:spacing w:before="137"/>
              <w:jc w:val="center"/>
              <w:rPr>
                <w:rFonts w:ascii="Arial Narrow" w:hAnsi="Arial Narrow"/>
                <w:bCs/>
                <w:sz w:val="20"/>
                <w:szCs w:val="20"/>
              </w:rPr>
            </w:pPr>
            <w:r w:rsidRPr="008D1BD5">
              <w:rPr>
                <w:rFonts w:ascii="Arial Narrow" w:hAnsi="Arial Narrow"/>
                <w:bCs/>
                <w:sz w:val="20"/>
                <w:szCs w:val="20"/>
              </w:rPr>
              <w:t>A</w:t>
            </w:r>
          </w:p>
        </w:tc>
      </w:tr>
      <w:tr w:rsidR="008D2541" w:rsidRPr="008D1BD5" w14:paraId="6E81A649" w14:textId="77777777" w:rsidTr="00F3673F">
        <w:tblPrEx>
          <w:tblLook w:val="04A0" w:firstRow="1" w:lastRow="0" w:firstColumn="1" w:lastColumn="0" w:noHBand="0" w:noVBand="1"/>
        </w:tblPrEx>
        <w:trPr>
          <w:trHeight w:val="959"/>
        </w:trPr>
        <w:tc>
          <w:tcPr>
            <w:tcW w:w="1475" w:type="dxa"/>
            <w:vMerge/>
          </w:tcPr>
          <w:p w14:paraId="1803834B" w14:textId="77777777" w:rsidR="00826C47" w:rsidRPr="008D1BD5" w:rsidRDefault="00826C47" w:rsidP="00536065">
            <w:pPr>
              <w:pStyle w:val="TableParagraph"/>
              <w:spacing w:before="137"/>
              <w:ind w:left="191"/>
              <w:rPr>
                <w:rFonts w:ascii="Arial Narrow" w:hAnsi="Arial Narrow"/>
                <w:bCs/>
                <w:sz w:val="20"/>
                <w:szCs w:val="20"/>
              </w:rPr>
            </w:pPr>
          </w:p>
        </w:tc>
        <w:tc>
          <w:tcPr>
            <w:tcW w:w="3087" w:type="dxa"/>
          </w:tcPr>
          <w:p w14:paraId="59D09B0D"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Contaminación ambiental por la disposición de residuos en las vías públicas</w:t>
            </w:r>
          </w:p>
        </w:tc>
        <w:tc>
          <w:tcPr>
            <w:tcW w:w="4364" w:type="dxa"/>
          </w:tcPr>
          <w:p w14:paraId="32D93484"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El usuario al presentar fallas en la prestación del servicio tiende a depositar los residuos en las vías ocasionando focos incontrolables de contaminación a causa de procesos de descomposición.</w:t>
            </w:r>
          </w:p>
        </w:tc>
        <w:tc>
          <w:tcPr>
            <w:tcW w:w="1417" w:type="dxa"/>
          </w:tcPr>
          <w:p w14:paraId="51C069EB" w14:textId="77777777" w:rsidR="00826C47" w:rsidRPr="008D1BD5" w:rsidRDefault="00826C47" w:rsidP="00536065">
            <w:pPr>
              <w:pStyle w:val="TableParagraph"/>
              <w:spacing w:before="137"/>
              <w:ind w:left="191"/>
              <w:rPr>
                <w:rFonts w:ascii="Arial Narrow" w:hAnsi="Arial Narrow"/>
                <w:bCs/>
                <w:sz w:val="20"/>
                <w:szCs w:val="20"/>
              </w:rPr>
            </w:pPr>
          </w:p>
          <w:p w14:paraId="5DAC3E87"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Social y económico</w:t>
            </w:r>
          </w:p>
        </w:tc>
        <w:tc>
          <w:tcPr>
            <w:tcW w:w="1418" w:type="dxa"/>
          </w:tcPr>
          <w:p w14:paraId="33E798EF" w14:textId="77777777" w:rsidR="00826C47" w:rsidRPr="008D1BD5" w:rsidRDefault="00826C47" w:rsidP="00536065">
            <w:pPr>
              <w:pStyle w:val="TableParagraph"/>
              <w:spacing w:before="137"/>
              <w:ind w:left="191"/>
              <w:rPr>
                <w:rFonts w:ascii="Arial Narrow" w:hAnsi="Arial Narrow"/>
                <w:bCs/>
                <w:sz w:val="20"/>
                <w:szCs w:val="20"/>
              </w:rPr>
            </w:pPr>
          </w:p>
          <w:p w14:paraId="56E2E523"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Puntual en las vías afectadas</w:t>
            </w:r>
          </w:p>
        </w:tc>
        <w:tc>
          <w:tcPr>
            <w:tcW w:w="1252" w:type="dxa"/>
          </w:tcPr>
          <w:p w14:paraId="597D4129" w14:textId="77777777" w:rsidR="00826C47" w:rsidRPr="008D1BD5" w:rsidRDefault="00826C47" w:rsidP="00536065">
            <w:pPr>
              <w:pStyle w:val="TableParagraph"/>
              <w:spacing w:before="137"/>
              <w:ind w:left="191"/>
              <w:rPr>
                <w:rFonts w:ascii="Arial Narrow" w:hAnsi="Arial Narrow"/>
                <w:bCs/>
                <w:sz w:val="20"/>
                <w:szCs w:val="20"/>
              </w:rPr>
            </w:pPr>
          </w:p>
          <w:p w14:paraId="3539ACBE"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En el área urbana</w:t>
            </w:r>
          </w:p>
        </w:tc>
        <w:tc>
          <w:tcPr>
            <w:tcW w:w="304" w:type="dxa"/>
          </w:tcPr>
          <w:p w14:paraId="00A4CF9E" w14:textId="77777777" w:rsidR="00826C47" w:rsidRPr="008D1BD5" w:rsidRDefault="00826C47" w:rsidP="00536065">
            <w:pPr>
              <w:pStyle w:val="TableParagraph"/>
              <w:spacing w:before="137"/>
              <w:ind w:left="22"/>
              <w:jc w:val="center"/>
              <w:rPr>
                <w:rFonts w:ascii="Arial Narrow" w:hAnsi="Arial Narrow"/>
                <w:bCs/>
                <w:sz w:val="20"/>
                <w:szCs w:val="20"/>
              </w:rPr>
            </w:pPr>
          </w:p>
          <w:p w14:paraId="4DBD84AA" w14:textId="77777777" w:rsidR="00826C47" w:rsidRPr="008D1BD5" w:rsidRDefault="00826C47" w:rsidP="00536065">
            <w:pPr>
              <w:pStyle w:val="TableParagraph"/>
              <w:spacing w:before="137"/>
              <w:ind w:left="22"/>
              <w:jc w:val="center"/>
              <w:rPr>
                <w:rFonts w:ascii="Arial Narrow" w:hAnsi="Arial Narrow"/>
                <w:bCs/>
                <w:sz w:val="20"/>
                <w:szCs w:val="20"/>
              </w:rPr>
            </w:pPr>
            <w:r w:rsidRPr="008D1BD5">
              <w:rPr>
                <w:rFonts w:ascii="Arial Narrow" w:hAnsi="Arial Narrow"/>
                <w:bCs/>
                <w:sz w:val="20"/>
                <w:szCs w:val="20"/>
              </w:rPr>
              <w:t>A</w:t>
            </w:r>
          </w:p>
        </w:tc>
        <w:tc>
          <w:tcPr>
            <w:tcW w:w="302" w:type="dxa"/>
          </w:tcPr>
          <w:p w14:paraId="7A97444C" w14:textId="77777777" w:rsidR="00826C47" w:rsidRPr="008D1BD5" w:rsidRDefault="00826C47" w:rsidP="00536065">
            <w:pPr>
              <w:pStyle w:val="TableParagraph"/>
              <w:spacing w:before="137"/>
              <w:ind w:left="5"/>
              <w:jc w:val="center"/>
              <w:rPr>
                <w:rFonts w:ascii="Arial Narrow" w:hAnsi="Arial Narrow"/>
                <w:bCs/>
                <w:sz w:val="20"/>
                <w:szCs w:val="20"/>
              </w:rPr>
            </w:pPr>
          </w:p>
          <w:p w14:paraId="18241B69" w14:textId="77777777" w:rsidR="00826C47" w:rsidRPr="008D1BD5" w:rsidRDefault="00826C47" w:rsidP="00536065">
            <w:pPr>
              <w:pStyle w:val="TableParagraph"/>
              <w:spacing w:before="137"/>
              <w:ind w:left="5"/>
              <w:jc w:val="center"/>
              <w:rPr>
                <w:rFonts w:ascii="Arial Narrow" w:hAnsi="Arial Narrow"/>
                <w:bCs/>
                <w:sz w:val="20"/>
                <w:szCs w:val="20"/>
              </w:rPr>
            </w:pPr>
            <w:r w:rsidRPr="008D1BD5">
              <w:rPr>
                <w:rFonts w:ascii="Arial Narrow" w:hAnsi="Arial Narrow"/>
                <w:bCs/>
                <w:sz w:val="20"/>
                <w:szCs w:val="20"/>
              </w:rPr>
              <w:t>M</w:t>
            </w:r>
          </w:p>
        </w:tc>
        <w:tc>
          <w:tcPr>
            <w:tcW w:w="302" w:type="dxa"/>
          </w:tcPr>
          <w:p w14:paraId="3C3C521A" w14:textId="77777777" w:rsidR="00826C47" w:rsidRPr="008D1BD5" w:rsidRDefault="00826C47" w:rsidP="00536065">
            <w:pPr>
              <w:pStyle w:val="TableParagraph"/>
              <w:spacing w:before="137"/>
              <w:jc w:val="center"/>
              <w:rPr>
                <w:rFonts w:ascii="Arial Narrow" w:hAnsi="Arial Narrow"/>
                <w:bCs/>
                <w:sz w:val="20"/>
                <w:szCs w:val="20"/>
              </w:rPr>
            </w:pPr>
          </w:p>
          <w:p w14:paraId="712689CE" w14:textId="77777777" w:rsidR="00826C47" w:rsidRPr="008D1BD5" w:rsidRDefault="00826C47" w:rsidP="00536065">
            <w:pPr>
              <w:pStyle w:val="TableParagraph"/>
              <w:spacing w:before="137"/>
              <w:jc w:val="center"/>
              <w:rPr>
                <w:rFonts w:ascii="Arial Narrow" w:hAnsi="Arial Narrow"/>
                <w:bCs/>
                <w:sz w:val="20"/>
                <w:szCs w:val="20"/>
              </w:rPr>
            </w:pPr>
            <w:r w:rsidRPr="008D1BD5">
              <w:rPr>
                <w:rFonts w:ascii="Arial Narrow" w:hAnsi="Arial Narrow"/>
                <w:bCs/>
                <w:sz w:val="20"/>
                <w:szCs w:val="20"/>
              </w:rPr>
              <w:t>A</w:t>
            </w:r>
          </w:p>
        </w:tc>
      </w:tr>
      <w:tr w:rsidR="008D2541" w:rsidRPr="008D1BD5" w14:paraId="28EDEEC7" w14:textId="77777777" w:rsidTr="00F3673F">
        <w:tblPrEx>
          <w:tblLook w:val="04A0" w:firstRow="1" w:lastRow="0" w:firstColumn="1" w:lastColumn="0" w:noHBand="0" w:noVBand="1"/>
        </w:tblPrEx>
        <w:trPr>
          <w:trHeight w:val="719"/>
        </w:trPr>
        <w:tc>
          <w:tcPr>
            <w:tcW w:w="1475" w:type="dxa"/>
            <w:vMerge/>
          </w:tcPr>
          <w:p w14:paraId="7ED5217F" w14:textId="77777777" w:rsidR="00826C47" w:rsidRPr="008D1BD5" w:rsidRDefault="00826C47" w:rsidP="00536065">
            <w:pPr>
              <w:pStyle w:val="TableParagraph"/>
              <w:spacing w:before="137"/>
              <w:ind w:left="191"/>
              <w:rPr>
                <w:rFonts w:ascii="Arial Narrow" w:hAnsi="Arial Narrow"/>
                <w:bCs/>
                <w:sz w:val="20"/>
                <w:szCs w:val="20"/>
              </w:rPr>
            </w:pPr>
          </w:p>
        </w:tc>
        <w:tc>
          <w:tcPr>
            <w:tcW w:w="3087" w:type="dxa"/>
          </w:tcPr>
          <w:p w14:paraId="51730364"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Contaminación ambiental por regueros en las vías públicas</w:t>
            </w:r>
          </w:p>
        </w:tc>
        <w:tc>
          <w:tcPr>
            <w:tcW w:w="4364" w:type="dxa"/>
          </w:tcPr>
          <w:p w14:paraId="4455EFB7"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Personas o animales callejeros destruyen o rompen las bolsas de residuos presentadas por los usuarios, ocasionando focos de contaminación.</w:t>
            </w:r>
          </w:p>
        </w:tc>
        <w:tc>
          <w:tcPr>
            <w:tcW w:w="1417" w:type="dxa"/>
          </w:tcPr>
          <w:p w14:paraId="2FDA17E6"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Social y económico</w:t>
            </w:r>
          </w:p>
        </w:tc>
        <w:tc>
          <w:tcPr>
            <w:tcW w:w="1418" w:type="dxa"/>
          </w:tcPr>
          <w:p w14:paraId="5CD392EB"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Puntual en las vías afectadas</w:t>
            </w:r>
          </w:p>
        </w:tc>
        <w:tc>
          <w:tcPr>
            <w:tcW w:w="1252" w:type="dxa"/>
          </w:tcPr>
          <w:p w14:paraId="3BB81C56"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En el área urbana</w:t>
            </w:r>
          </w:p>
        </w:tc>
        <w:tc>
          <w:tcPr>
            <w:tcW w:w="304" w:type="dxa"/>
          </w:tcPr>
          <w:p w14:paraId="2123D65A" w14:textId="77777777" w:rsidR="00826C47" w:rsidRPr="008D1BD5" w:rsidRDefault="00826C47" w:rsidP="00536065">
            <w:pPr>
              <w:pStyle w:val="TableParagraph"/>
              <w:spacing w:before="137"/>
              <w:ind w:left="22"/>
              <w:jc w:val="center"/>
              <w:rPr>
                <w:rFonts w:ascii="Arial Narrow" w:hAnsi="Arial Narrow"/>
                <w:bCs/>
                <w:sz w:val="20"/>
                <w:szCs w:val="20"/>
              </w:rPr>
            </w:pPr>
          </w:p>
          <w:p w14:paraId="76E2FCA1" w14:textId="77777777" w:rsidR="00826C47" w:rsidRPr="008D1BD5" w:rsidRDefault="00826C47" w:rsidP="00536065">
            <w:pPr>
              <w:pStyle w:val="TableParagraph"/>
              <w:spacing w:before="137"/>
              <w:ind w:left="22"/>
              <w:jc w:val="center"/>
              <w:rPr>
                <w:rFonts w:ascii="Arial Narrow" w:hAnsi="Arial Narrow"/>
                <w:bCs/>
                <w:sz w:val="20"/>
                <w:szCs w:val="20"/>
              </w:rPr>
            </w:pPr>
            <w:r w:rsidRPr="008D1BD5">
              <w:rPr>
                <w:rFonts w:ascii="Arial Narrow" w:hAnsi="Arial Narrow"/>
                <w:bCs/>
                <w:sz w:val="20"/>
                <w:szCs w:val="20"/>
              </w:rPr>
              <w:t>M</w:t>
            </w:r>
          </w:p>
        </w:tc>
        <w:tc>
          <w:tcPr>
            <w:tcW w:w="302" w:type="dxa"/>
          </w:tcPr>
          <w:p w14:paraId="7D02A6B1" w14:textId="77777777" w:rsidR="00826C47" w:rsidRPr="008D1BD5" w:rsidRDefault="00826C47" w:rsidP="00536065">
            <w:pPr>
              <w:pStyle w:val="TableParagraph"/>
              <w:spacing w:before="137"/>
              <w:ind w:left="5"/>
              <w:jc w:val="center"/>
              <w:rPr>
                <w:rFonts w:ascii="Arial Narrow" w:hAnsi="Arial Narrow"/>
                <w:bCs/>
                <w:sz w:val="20"/>
                <w:szCs w:val="20"/>
              </w:rPr>
            </w:pPr>
          </w:p>
          <w:p w14:paraId="69C1DE64" w14:textId="77777777" w:rsidR="00826C47" w:rsidRPr="008D1BD5" w:rsidRDefault="00826C47" w:rsidP="00536065">
            <w:pPr>
              <w:pStyle w:val="TableParagraph"/>
              <w:spacing w:before="137"/>
              <w:ind w:left="5"/>
              <w:jc w:val="center"/>
              <w:rPr>
                <w:rFonts w:ascii="Arial Narrow" w:hAnsi="Arial Narrow"/>
                <w:bCs/>
                <w:sz w:val="20"/>
                <w:szCs w:val="20"/>
              </w:rPr>
            </w:pPr>
            <w:r w:rsidRPr="008D1BD5">
              <w:rPr>
                <w:rFonts w:ascii="Arial Narrow" w:hAnsi="Arial Narrow"/>
                <w:bCs/>
                <w:sz w:val="20"/>
                <w:szCs w:val="20"/>
              </w:rPr>
              <w:t>M</w:t>
            </w:r>
          </w:p>
        </w:tc>
        <w:tc>
          <w:tcPr>
            <w:tcW w:w="302" w:type="dxa"/>
          </w:tcPr>
          <w:p w14:paraId="4D7D998A" w14:textId="77777777" w:rsidR="00826C47" w:rsidRPr="008D1BD5" w:rsidRDefault="00826C47" w:rsidP="00536065">
            <w:pPr>
              <w:pStyle w:val="TableParagraph"/>
              <w:spacing w:before="137"/>
              <w:jc w:val="center"/>
              <w:rPr>
                <w:rFonts w:ascii="Arial Narrow" w:hAnsi="Arial Narrow"/>
                <w:bCs/>
                <w:sz w:val="20"/>
                <w:szCs w:val="20"/>
              </w:rPr>
            </w:pPr>
          </w:p>
          <w:p w14:paraId="66781C98" w14:textId="77777777" w:rsidR="00826C47" w:rsidRPr="008D1BD5" w:rsidRDefault="00826C47" w:rsidP="00536065">
            <w:pPr>
              <w:pStyle w:val="TableParagraph"/>
              <w:spacing w:before="137"/>
              <w:jc w:val="center"/>
              <w:rPr>
                <w:rFonts w:ascii="Arial Narrow" w:hAnsi="Arial Narrow"/>
                <w:bCs/>
                <w:sz w:val="20"/>
                <w:szCs w:val="20"/>
              </w:rPr>
            </w:pPr>
            <w:r w:rsidRPr="008D1BD5">
              <w:rPr>
                <w:rFonts w:ascii="Arial Narrow" w:hAnsi="Arial Narrow"/>
                <w:bCs/>
                <w:sz w:val="20"/>
                <w:szCs w:val="20"/>
              </w:rPr>
              <w:t>M</w:t>
            </w:r>
          </w:p>
        </w:tc>
      </w:tr>
      <w:tr w:rsidR="008D2541" w:rsidRPr="008D1BD5" w14:paraId="3AD2BA93" w14:textId="77777777" w:rsidTr="00F3673F">
        <w:tblPrEx>
          <w:tblLook w:val="04A0" w:firstRow="1" w:lastRow="0" w:firstColumn="1" w:lastColumn="0" w:noHBand="0" w:noVBand="1"/>
        </w:tblPrEx>
        <w:trPr>
          <w:trHeight w:val="1679"/>
        </w:trPr>
        <w:tc>
          <w:tcPr>
            <w:tcW w:w="1475" w:type="dxa"/>
            <w:vMerge w:val="restart"/>
          </w:tcPr>
          <w:p w14:paraId="4AEE0FED" w14:textId="77777777" w:rsidR="00826C47" w:rsidRPr="008D1BD5" w:rsidRDefault="00826C47" w:rsidP="00536065">
            <w:pPr>
              <w:pStyle w:val="TableParagraph"/>
              <w:spacing w:before="137"/>
              <w:ind w:left="191"/>
              <w:rPr>
                <w:rFonts w:ascii="Arial Narrow" w:hAnsi="Arial Narrow"/>
                <w:bCs/>
                <w:sz w:val="20"/>
                <w:szCs w:val="20"/>
              </w:rPr>
            </w:pPr>
          </w:p>
        </w:tc>
        <w:tc>
          <w:tcPr>
            <w:tcW w:w="3087" w:type="dxa"/>
          </w:tcPr>
          <w:p w14:paraId="29E5C374" w14:textId="77777777" w:rsidR="00826C47" w:rsidRPr="008D1BD5" w:rsidRDefault="00826C47" w:rsidP="00F3673F">
            <w:pPr>
              <w:pStyle w:val="TableParagraph"/>
              <w:spacing w:before="137"/>
              <w:ind w:left="191"/>
              <w:jc w:val="both"/>
              <w:rPr>
                <w:rFonts w:ascii="Arial Narrow" w:hAnsi="Arial Narrow"/>
                <w:bCs/>
                <w:sz w:val="20"/>
                <w:szCs w:val="20"/>
              </w:rPr>
            </w:pPr>
          </w:p>
          <w:p w14:paraId="6E87F023" w14:textId="77777777" w:rsidR="00826C47" w:rsidRPr="008D1BD5" w:rsidRDefault="00826C47" w:rsidP="00F3673F">
            <w:pPr>
              <w:pStyle w:val="TableParagraph"/>
              <w:spacing w:before="137"/>
              <w:ind w:left="191"/>
              <w:jc w:val="both"/>
              <w:rPr>
                <w:rFonts w:ascii="Arial Narrow" w:hAnsi="Arial Narrow"/>
                <w:bCs/>
                <w:sz w:val="20"/>
                <w:szCs w:val="20"/>
              </w:rPr>
            </w:pPr>
          </w:p>
          <w:p w14:paraId="701454FD"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Los usuarios no presentan de manera adecuada los residuos sólidos.</w:t>
            </w:r>
          </w:p>
        </w:tc>
        <w:tc>
          <w:tcPr>
            <w:tcW w:w="4364" w:type="dxa"/>
          </w:tcPr>
          <w:p w14:paraId="570D6BDD" w14:textId="77777777" w:rsidR="00826C47" w:rsidRPr="008D1BD5" w:rsidRDefault="00826C47" w:rsidP="00F3673F">
            <w:pPr>
              <w:pStyle w:val="TableParagraph"/>
              <w:spacing w:before="137"/>
              <w:ind w:left="191"/>
              <w:jc w:val="both"/>
              <w:rPr>
                <w:rFonts w:ascii="Arial Narrow" w:hAnsi="Arial Narrow"/>
                <w:bCs/>
                <w:sz w:val="20"/>
                <w:szCs w:val="20"/>
              </w:rPr>
            </w:pPr>
          </w:p>
          <w:p w14:paraId="38EFE42A"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Los usuarios no cumplen las normas relativas a la presentación separada de residuos sólidos aprovechables y los no aprovechables, ocasionando por una parte que los prestadores del servicio público de aseo recojan todo al no distinguir el tipo de residuos y eventualmente los recicladores no podrán recoger los residuos aprovechables.</w:t>
            </w:r>
          </w:p>
        </w:tc>
        <w:tc>
          <w:tcPr>
            <w:tcW w:w="1417" w:type="dxa"/>
          </w:tcPr>
          <w:p w14:paraId="6610E1CB" w14:textId="77777777" w:rsidR="00826C47" w:rsidRPr="008D1BD5" w:rsidRDefault="00826C47" w:rsidP="00536065">
            <w:pPr>
              <w:pStyle w:val="TableParagraph"/>
              <w:spacing w:before="137"/>
              <w:ind w:left="191"/>
              <w:rPr>
                <w:rFonts w:ascii="Arial Narrow" w:hAnsi="Arial Narrow"/>
                <w:bCs/>
                <w:sz w:val="20"/>
                <w:szCs w:val="20"/>
              </w:rPr>
            </w:pPr>
          </w:p>
          <w:p w14:paraId="30B30DFA" w14:textId="77777777" w:rsidR="00826C47" w:rsidRPr="008D1BD5" w:rsidRDefault="00826C47" w:rsidP="00536065">
            <w:pPr>
              <w:pStyle w:val="TableParagraph"/>
              <w:spacing w:before="137"/>
              <w:ind w:left="191"/>
              <w:rPr>
                <w:rFonts w:ascii="Arial Narrow" w:hAnsi="Arial Narrow"/>
                <w:bCs/>
                <w:sz w:val="20"/>
                <w:szCs w:val="20"/>
              </w:rPr>
            </w:pPr>
          </w:p>
          <w:p w14:paraId="602BF281"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Social y económico</w:t>
            </w:r>
          </w:p>
        </w:tc>
        <w:tc>
          <w:tcPr>
            <w:tcW w:w="1418" w:type="dxa"/>
          </w:tcPr>
          <w:p w14:paraId="11033208" w14:textId="77777777" w:rsidR="00826C47" w:rsidRPr="008D1BD5" w:rsidRDefault="00826C47" w:rsidP="00536065">
            <w:pPr>
              <w:pStyle w:val="TableParagraph"/>
              <w:spacing w:before="137"/>
              <w:ind w:left="191"/>
              <w:rPr>
                <w:rFonts w:ascii="Arial Narrow" w:hAnsi="Arial Narrow"/>
                <w:bCs/>
                <w:sz w:val="20"/>
                <w:szCs w:val="20"/>
              </w:rPr>
            </w:pPr>
          </w:p>
          <w:p w14:paraId="42A3175A" w14:textId="77777777" w:rsidR="00826C47" w:rsidRPr="008D1BD5" w:rsidRDefault="00826C47" w:rsidP="00536065">
            <w:pPr>
              <w:pStyle w:val="TableParagraph"/>
              <w:spacing w:before="137"/>
              <w:ind w:left="191"/>
              <w:rPr>
                <w:rFonts w:ascii="Arial Narrow" w:hAnsi="Arial Narrow"/>
                <w:bCs/>
                <w:sz w:val="20"/>
                <w:szCs w:val="20"/>
              </w:rPr>
            </w:pPr>
          </w:p>
          <w:p w14:paraId="05C3A540"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Puntual en las vías afectadas</w:t>
            </w:r>
          </w:p>
        </w:tc>
        <w:tc>
          <w:tcPr>
            <w:tcW w:w="1252" w:type="dxa"/>
          </w:tcPr>
          <w:p w14:paraId="3DA73BA7" w14:textId="77777777" w:rsidR="00826C47" w:rsidRPr="008D1BD5" w:rsidRDefault="00826C47" w:rsidP="00536065">
            <w:pPr>
              <w:pStyle w:val="TableParagraph"/>
              <w:spacing w:before="137"/>
              <w:ind w:left="191"/>
              <w:rPr>
                <w:rFonts w:ascii="Arial Narrow" w:hAnsi="Arial Narrow"/>
                <w:bCs/>
                <w:sz w:val="20"/>
                <w:szCs w:val="20"/>
              </w:rPr>
            </w:pPr>
          </w:p>
          <w:p w14:paraId="53A8405F" w14:textId="77777777" w:rsidR="00826C47" w:rsidRPr="008D1BD5" w:rsidRDefault="00826C47" w:rsidP="00536065">
            <w:pPr>
              <w:pStyle w:val="TableParagraph"/>
              <w:spacing w:before="137"/>
              <w:ind w:left="191"/>
              <w:rPr>
                <w:rFonts w:ascii="Arial Narrow" w:hAnsi="Arial Narrow"/>
                <w:bCs/>
                <w:sz w:val="20"/>
                <w:szCs w:val="20"/>
              </w:rPr>
            </w:pPr>
          </w:p>
          <w:p w14:paraId="78BA5A05"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En el área urbana</w:t>
            </w:r>
          </w:p>
        </w:tc>
        <w:tc>
          <w:tcPr>
            <w:tcW w:w="304" w:type="dxa"/>
          </w:tcPr>
          <w:p w14:paraId="201C6608" w14:textId="77777777" w:rsidR="00826C47" w:rsidRPr="008D1BD5" w:rsidRDefault="00826C47" w:rsidP="00536065">
            <w:pPr>
              <w:pStyle w:val="TableParagraph"/>
              <w:spacing w:before="137"/>
              <w:ind w:left="22"/>
              <w:jc w:val="center"/>
              <w:rPr>
                <w:rFonts w:ascii="Arial Narrow" w:hAnsi="Arial Narrow"/>
                <w:bCs/>
                <w:sz w:val="20"/>
                <w:szCs w:val="20"/>
              </w:rPr>
            </w:pPr>
          </w:p>
          <w:p w14:paraId="7C831040" w14:textId="77777777" w:rsidR="00826C47" w:rsidRPr="008D1BD5" w:rsidRDefault="00826C47" w:rsidP="00536065">
            <w:pPr>
              <w:pStyle w:val="TableParagraph"/>
              <w:spacing w:before="137"/>
              <w:ind w:left="22"/>
              <w:jc w:val="center"/>
              <w:rPr>
                <w:rFonts w:ascii="Arial Narrow" w:hAnsi="Arial Narrow"/>
                <w:bCs/>
                <w:sz w:val="20"/>
                <w:szCs w:val="20"/>
              </w:rPr>
            </w:pPr>
          </w:p>
          <w:p w14:paraId="4B13752A" w14:textId="77777777" w:rsidR="00826C47" w:rsidRPr="008D1BD5" w:rsidRDefault="00826C47" w:rsidP="00536065">
            <w:pPr>
              <w:pStyle w:val="TableParagraph"/>
              <w:spacing w:before="137"/>
              <w:ind w:left="22"/>
              <w:jc w:val="center"/>
              <w:rPr>
                <w:rFonts w:ascii="Arial Narrow" w:hAnsi="Arial Narrow"/>
                <w:bCs/>
                <w:sz w:val="20"/>
                <w:szCs w:val="20"/>
              </w:rPr>
            </w:pPr>
          </w:p>
          <w:p w14:paraId="4482A74C" w14:textId="77777777" w:rsidR="00826C47" w:rsidRPr="008D1BD5" w:rsidRDefault="00826C47" w:rsidP="00536065">
            <w:pPr>
              <w:pStyle w:val="TableParagraph"/>
              <w:spacing w:before="137"/>
              <w:ind w:left="22"/>
              <w:jc w:val="center"/>
              <w:rPr>
                <w:rFonts w:ascii="Arial Narrow" w:hAnsi="Arial Narrow"/>
                <w:bCs/>
                <w:sz w:val="20"/>
                <w:szCs w:val="20"/>
              </w:rPr>
            </w:pPr>
            <w:r w:rsidRPr="008D1BD5">
              <w:rPr>
                <w:rFonts w:ascii="Arial Narrow" w:hAnsi="Arial Narrow"/>
                <w:bCs/>
                <w:sz w:val="20"/>
                <w:szCs w:val="20"/>
              </w:rPr>
              <w:t>A</w:t>
            </w:r>
          </w:p>
        </w:tc>
        <w:tc>
          <w:tcPr>
            <w:tcW w:w="302" w:type="dxa"/>
          </w:tcPr>
          <w:p w14:paraId="6358DCAF" w14:textId="77777777" w:rsidR="00826C47" w:rsidRPr="008D1BD5" w:rsidRDefault="00826C47" w:rsidP="00536065">
            <w:pPr>
              <w:pStyle w:val="TableParagraph"/>
              <w:spacing w:before="137"/>
              <w:ind w:left="5"/>
              <w:jc w:val="center"/>
              <w:rPr>
                <w:rFonts w:ascii="Arial Narrow" w:hAnsi="Arial Narrow"/>
                <w:bCs/>
                <w:sz w:val="20"/>
                <w:szCs w:val="20"/>
              </w:rPr>
            </w:pPr>
          </w:p>
          <w:p w14:paraId="631709C0" w14:textId="77777777" w:rsidR="00826C47" w:rsidRPr="008D1BD5" w:rsidRDefault="00826C47" w:rsidP="00536065">
            <w:pPr>
              <w:pStyle w:val="TableParagraph"/>
              <w:spacing w:before="137"/>
              <w:ind w:left="5"/>
              <w:jc w:val="center"/>
              <w:rPr>
                <w:rFonts w:ascii="Arial Narrow" w:hAnsi="Arial Narrow"/>
                <w:bCs/>
                <w:sz w:val="20"/>
                <w:szCs w:val="20"/>
              </w:rPr>
            </w:pPr>
          </w:p>
          <w:p w14:paraId="05DE0556" w14:textId="77777777" w:rsidR="00826C47" w:rsidRPr="008D1BD5" w:rsidRDefault="00826C47" w:rsidP="00536065">
            <w:pPr>
              <w:pStyle w:val="TableParagraph"/>
              <w:spacing w:before="137"/>
              <w:ind w:left="5"/>
              <w:jc w:val="center"/>
              <w:rPr>
                <w:rFonts w:ascii="Arial Narrow" w:hAnsi="Arial Narrow"/>
                <w:bCs/>
                <w:sz w:val="20"/>
                <w:szCs w:val="20"/>
              </w:rPr>
            </w:pPr>
          </w:p>
          <w:p w14:paraId="317F6E03" w14:textId="77777777" w:rsidR="00826C47" w:rsidRPr="008D1BD5" w:rsidRDefault="00826C47" w:rsidP="00536065">
            <w:pPr>
              <w:pStyle w:val="TableParagraph"/>
              <w:spacing w:before="137"/>
              <w:ind w:left="5"/>
              <w:jc w:val="center"/>
              <w:rPr>
                <w:rFonts w:ascii="Arial Narrow" w:hAnsi="Arial Narrow"/>
                <w:bCs/>
                <w:sz w:val="20"/>
                <w:szCs w:val="20"/>
              </w:rPr>
            </w:pPr>
            <w:r w:rsidRPr="008D1BD5">
              <w:rPr>
                <w:rFonts w:ascii="Arial Narrow" w:hAnsi="Arial Narrow"/>
                <w:bCs/>
                <w:sz w:val="20"/>
                <w:szCs w:val="20"/>
              </w:rPr>
              <w:t>M</w:t>
            </w:r>
          </w:p>
        </w:tc>
        <w:tc>
          <w:tcPr>
            <w:tcW w:w="302" w:type="dxa"/>
          </w:tcPr>
          <w:p w14:paraId="00AC44A8" w14:textId="77777777" w:rsidR="00826C47" w:rsidRPr="008D1BD5" w:rsidRDefault="00826C47" w:rsidP="00536065">
            <w:pPr>
              <w:pStyle w:val="TableParagraph"/>
              <w:spacing w:before="137"/>
              <w:jc w:val="center"/>
              <w:rPr>
                <w:rFonts w:ascii="Arial Narrow" w:hAnsi="Arial Narrow"/>
                <w:bCs/>
                <w:sz w:val="20"/>
                <w:szCs w:val="20"/>
              </w:rPr>
            </w:pPr>
          </w:p>
          <w:p w14:paraId="6BD29328" w14:textId="77777777" w:rsidR="00826C47" w:rsidRPr="008D1BD5" w:rsidRDefault="00826C47" w:rsidP="00536065">
            <w:pPr>
              <w:pStyle w:val="TableParagraph"/>
              <w:spacing w:before="137"/>
              <w:jc w:val="center"/>
              <w:rPr>
                <w:rFonts w:ascii="Arial Narrow" w:hAnsi="Arial Narrow"/>
                <w:bCs/>
                <w:sz w:val="20"/>
                <w:szCs w:val="20"/>
              </w:rPr>
            </w:pPr>
          </w:p>
          <w:p w14:paraId="0864533B" w14:textId="77777777" w:rsidR="00826C47" w:rsidRPr="008D1BD5" w:rsidRDefault="00826C47" w:rsidP="00536065">
            <w:pPr>
              <w:pStyle w:val="TableParagraph"/>
              <w:spacing w:before="137"/>
              <w:jc w:val="center"/>
              <w:rPr>
                <w:rFonts w:ascii="Arial Narrow" w:hAnsi="Arial Narrow"/>
                <w:bCs/>
                <w:sz w:val="20"/>
                <w:szCs w:val="20"/>
              </w:rPr>
            </w:pPr>
          </w:p>
          <w:p w14:paraId="0BD9BA74" w14:textId="77777777" w:rsidR="00826C47" w:rsidRPr="008D1BD5" w:rsidRDefault="00826C47" w:rsidP="00536065">
            <w:pPr>
              <w:pStyle w:val="TableParagraph"/>
              <w:spacing w:before="137"/>
              <w:jc w:val="center"/>
              <w:rPr>
                <w:rFonts w:ascii="Arial Narrow" w:hAnsi="Arial Narrow"/>
                <w:bCs/>
                <w:sz w:val="20"/>
                <w:szCs w:val="20"/>
              </w:rPr>
            </w:pPr>
            <w:r w:rsidRPr="008D1BD5">
              <w:rPr>
                <w:rFonts w:ascii="Arial Narrow" w:hAnsi="Arial Narrow"/>
                <w:bCs/>
                <w:sz w:val="20"/>
                <w:szCs w:val="20"/>
              </w:rPr>
              <w:t>A</w:t>
            </w:r>
          </w:p>
        </w:tc>
      </w:tr>
      <w:tr w:rsidR="008D2541" w:rsidRPr="008D1BD5" w14:paraId="11352843" w14:textId="77777777" w:rsidTr="00F3673F">
        <w:tblPrEx>
          <w:tblLook w:val="04A0" w:firstRow="1" w:lastRow="0" w:firstColumn="1" w:lastColumn="0" w:noHBand="0" w:noVBand="1"/>
        </w:tblPrEx>
        <w:trPr>
          <w:trHeight w:val="960"/>
        </w:trPr>
        <w:tc>
          <w:tcPr>
            <w:tcW w:w="1475" w:type="dxa"/>
            <w:vMerge/>
          </w:tcPr>
          <w:p w14:paraId="414C695A" w14:textId="77777777" w:rsidR="00826C47" w:rsidRPr="008D1BD5" w:rsidRDefault="00826C47" w:rsidP="00536065">
            <w:pPr>
              <w:pStyle w:val="TableParagraph"/>
              <w:spacing w:before="137"/>
              <w:ind w:left="191"/>
              <w:rPr>
                <w:rFonts w:ascii="Arial Narrow" w:hAnsi="Arial Narrow"/>
                <w:bCs/>
                <w:sz w:val="20"/>
                <w:szCs w:val="20"/>
              </w:rPr>
            </w:pPr>
          </w:p>
        </w:tc>
        <w:tc>
          <w:tcPr>
            <w:tcW w:w="3087" w:type="dxa"/>
          </w:tcPr>
          <w:p w14:paraId="2B727445" w14:textId="77777777" w:rsidR="00826C47" w:rsidRPr="008D1BD5" w:rsidRDefault="00826C47" w:rsidP="00F3673F">
            <w:pPr>
              <w:pStyle w:val="TableParagraph"/>
              <w:spacing w:before="137"/>
              <w:ind w:left="191"/>
              <w:jc w:val="both"/>
              <w:rPr>
                <w:rFonts w:ascii="Arial Narrow" w:hAnsi="Arial Narrow"/>
                <w:bCs/>
                <w:sz w:val="20"/>
                <w:szCs w:val="20"/>
              </w:rPr>
            </w:pPr>
          </w:p>
          <w:p w14:paraId="60E334FC"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Aumento de puntos críticos</w:t>
            </w:r>
          </w:p>
        </w:tc>
        <w:tc>
          <w:tcPr>
            <w:tcW w:w="4364" w:type="dxa"/>
          </w:tcPr>
          <w:p w14:paraId="0774910D"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Los usuarios no cumplen las normas relativas a la presentación de residuos sólidos y concentrando la disposición en grandes cantidades sin ningún control en sitios públicos.</w:t>
            </w:r>
          </w:p>
        </w:tc>
        <w:tc>
          <w:tcPr>
            <w:tcW w:w="1417" w:type="dxa"/>
          </w:tcPr>
          <w:p w14:paraId="1DED499C" w14:textId="77777777" w:rsidR="00826C47" w:rsidRPr="008D1BD5" w:rsidRDefault="00826C47" w:rsidP="00536065">
            <w:pPr>
              <w:pStyle w:val="TableParagraph"/>
              <w:spacing w:before="137"/>
              <w:ind w:left="191"/>
              <w:rPr>
                <w:rFonts w:ascii="Arial Narrow" w:hAnsi="Arial Narrow"/>
                <w:bCs/>
                <w:sz w:val="20"/>
                <w:szCs w:val="20"/>
              </w:rPr>
            </w:pPr>
          </w:p>
          <w:p w14:paraId="332DADC1"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Social y económico</w:t>
            </w:r>
          </w:p>
        </w:tc>
        <w:tc>
          <w:tcPr>
            <w:tcW w:w="1418" w:type="dxa"/>
          </w:tcPr>
          <w:p w14:paraId="7A6F94E9" w14:textId="77777777" w:rsidR="00826C47" w:rsidRPr="008D1BD5" w:rsidRDefault="00826C47" w:rsidP="00536065">
            <w:pPr>
              <w:pStyle w:val="TableParagraph"/>
              <w:spacing w:before="137"/>
              <w:ind w:left="191"/>
              <w:rPr>
                <w:rFonts w:ascii="Arial Narrow" w:hAnsi="Arial Narrow"/>
                <w:bCs/>
                <w:sz w:val="20"/>
                <w:szCs w:val="20"/>
              </w:rPr>
            </w:pPr>
          </w:p>
          <w:p w14:paraId="25B099A5"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Puntual en las vías afectadas</w:t>
            </w:r>
          </w:p>
        </w:tc>
        <w:tc>
          <w:tcPr>
            <w:tcW w:w="1252" w:type="dxa"/>
          </w:tcPr>
          <w:p w14:paraId="0303111B" w14:textId="77777777" w:rsidR="00826C47" w:rsidRPr="008D1BD5" w:rsidRDefault="00826C47" w:rsidP="00536065">
            <w:pPr>
              <w:pStyle w:val="TableParagraph"/>
              <w:spacing w:before="137"/>
              <w:ind w:left="191"/>
              <w:rPr>
                <w:rFonts w:ascii="Arial Narrow" w:hAnsi="Arial Narrow"/>
                <w:bCs/>
                <w:sz w:val="20"/>
                <w:szCs w:val="20"/>
              </w:rPr>
            </w:pPr>
          </w:p>
          <w:p w14:paraId="27B3FB32"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En el área urbana</w:t>
            </w:r>
          </w:p>
        </w:tc>
        <w:tc>
          <w:tcPr>
            <w:tcW w:w="304" w:type="dxa"/>
          </w:tcPr>
          <w:p w14:paraId="3EB88475" w14:textId="77777777" w:rsidR="00826C47" w:rsidRPr="008D1BD5" w:rsidRDefault="00826C47" w:rsidP="00536065">
            <w:pPr>
              <w:pStyle w:val="TableParagraph"/>
              <w:spacing w:before="137"/>
              <w:ind w:left="22"/>
              <w:jc w:val="center"/>
              <w:rPr>
                <w:rFonts w:ascii="Arial Narrow" w:hAnsi="Arial Narrow"/>
                <w:bCs/>
                <w:sz w:val="20"/>
                <w:szCs w:val="20"/>
              </w:rPr>
            </w:pPr>
          </w:p>
          <w:p w14:paraId="47BE5E6F" w14:textId="77777777" w:rsidR="00826C47" w:rsidRPr="008D1BD5" w:rsidRDefault="00826C47" w:rsidP="00536065">
            <w:pPr>
              <w:pStyle w:val="TableParagraph"/>
              <w:spacing w:before="137"/>
              <w:ind w:left="22"/>
              <w:jc w:val="center"/>
              <w:rPr>
                <w:rFonts w:ascii="Arial Narrow" w:hAnsi="Arial Narrow"/>
                <w:bCs/>
                <w:sz w:val="20"/>
                <w:szCs w:val="20"/>
              </w:rPr>
            </w:pPr>
            <w:r w:rsidRPr="008D1BD5">
              <w:rPr>
                <w:rFonts w:ascii="Arial Narrow" w:hAnsi="Arial Narrow"/>
                <w:bCs/>
                <w:sz w:val="20"/>
                <w:szCs w:val="20"/>
              </w:rPr>
              <w:t>A</w:t>
            </w:r>
          </w:p>
        </w:tc>
        <w:tc>
          <w:tcPr>
            <w:tcW w:w="302" w:type="dxa"/>
          </w:tcPr>
          <w:p w14:paraId="6D39B1AC" w14:textId="77777777" w:rsidR="00826C47" w:rsidRPr="008D1BD5" w:rsidRDefault="00826C47" w:rsidP="00536065">
            <w:pPr>
              <w:pStyle w:val="TableParagraph"/>
              <w:spacing w:before="137"/>
              <w:ind w:left="5"/>
              <w:jc w:val="center"/>
              <w:rPr>
                <w:rFonts w:ascii="Arial Narrow" w:hAnsi="Arial Narrow"/>
                <w:bCs/>
                <w:sz w:val="20"/>
                <w:szCs w:val="20"/>
              </w:rPr>
            </w:pPr>
          </w:p>
          <w:p w14:paraId="5961FC28" w14:textId="77777777" w:rsidR="00826C47" w:rsidRPr="008D1BD5" w:rsidRDefault="00826C47" w:rsidP="00536065">
            <w:pPr>
              <w:pStyle w:val="TableParagraph"/>
              <w:spacing w:before="137"/>
              <w:ind w:left="5"/>
              <w:jc w:val="center"/>
              <w:rPr>
                <w:rFonts w:ascii="Arial Narrow" w:hAnsi="Arial Narrow"/>
                <w:bCs/>
                <w:sz w:val="20"/>
                <w:szCs w:val="20"/>
              </w:rPr>
            </w:pPr>
            <w:r w:rsidRPr="008D1BD5">
              <w:rPr>
                <w:rFonts w:ascii="Arial Narrow" w:hAnsi="Arial Narrow"/>
                <w:bCs/>
                <w:sz w:val="20"/>
                <w:szCs w:val="20"/>
              </w:rPr>
              <w:t>M</w:t>
            </w:r>
          </w:p>
        </w:tc>
        <w:tc>
          <w:tcPr>
            <w:tcW w:w="302" w:type="dxa"/>
          </w:tcPr>
          <w:p w14:paraId="1F13814C" w14:textId="77777777" w:rsidR="00826C47" w:rsidRPr="008D1BD5" w:rsidRDefault="00826C47" w:rsidP="00536065">
            <w:pPr>
              <w:pStyle w:val="TableParagraph"/>
              <w:spacing w:before="137"/>
              <w:jc w:val="center"/>
              <w:rPr>
                <w:rFonts w:ascii="Arial Narrow" w:hAnsi="Arial Narrow"/>
                <w:bCs/>
                <w:sz w:val="20"/>
                <w:szCs w:val="20"/>
              </w:rPr>
            </w:pPr>
          </w:p>
          <w:p w14:paraId="4A53F043" w14:textId="77777777" w:rsidR="00826C47" w:rsidRPr="008D1BD5" w:rsidRDefault="00826C47" w:rsidP="00536065">
            <w:pPr>
              <w:pStyle w:val="TableParagraph"/>
              <w:spacing w:before="137"/>
              <w:jc w:val="center"/>
              <w:rPr>
                <w:rFonts w:ascii="Arial Narrow" w:hAnsi="Arial Narrow"/>
                <w:bCs/>
                <w:sz w:val="20"/>
                <w:szCs w:val="20"/>
              </w:rPr>
            </w:pPr>
            <w:r w:rsidRPr="008D1BD5">
              <w:rPr>
                <w:rFonts w:ascii="Arial Narrow" w:hAnsi="Arial Narrow"/>
                <w:bCs/>
                <w:sz w:val="20"/>
                <w:szCs w:val="20"/>
              </w:rPr>
              <w:t>A</w:t>
            </w:r>
          </w:p>
        </w:tc>
      </w:tr>
      <w:tr w:rsidR="008D2541" w:rsidRPr="008D1BD5" w14:paraId="56568882" w14:textId="77777777" w:rsidTr="00F3673F">
        <w:tblPrEx>
          <w:tblLook w:val="04A0" w:firstRow="1" w:lastRow="0" w:firstColumn="1" w:lastColumn="0" w:noHBand="0" w:noVBand="1"/>
        </w:tblPrEx>
        <w:trPr>
          <w:trHeight w:val="719"/>
        </w:trPr>
        <w:tc>
          <w:tcPr>
            <w:tcW w:w="1475" w:type="dxa"/>
            <w:vMerge/>
          </w:tcPr>
          <w:p w14:paraId="3F5657B9" w14:textId="77777777" w:rsidR="00826C47" w:rsidRPr="008D1BD5" w:rsidRDefault="00826C47" w:rsidP="00536065">
            <w:pPr>
              <w:pStyle w:val="TableParagraph"/>
              <w:spacing w:before="137"/>
              <w:ind w:left="191"/>
              <w:rPr>
                <w:rFonts w:ascii="Arial Narrow" w:hAnsi="Arial Narrow"/>
                <w:bCs/>
                <w:sz w:val="20"/>
                <w:szCs w:val="20"/>
              </w:rPr>
            </w:pPr>
          </w:p>
        </w:tc>
        <w:tc>
          <w:tcPr>
            <w:tcW w:w="3087" w:type="dxa"/>
          </w:tcPr>
          <w:p w14:paraId="6E7035B0"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No disponibilidad del sitio de Disposición Final relleno Sanitario Doña Juana</w:t>
            </w:r>
          </w:p>
        </w:tc>
        <w:tc>
          <w:tcPr>
            <w:tcW w:w="4364" w:type="dxa"/>
          </w:tcPr>
          <w:p w14:paraId="61C886D7"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Eventos que ocurran al interior del relleno que impidan la disposición de los residuos que transportan los operadores del servicio público de aseo.</w:t>
            </w:r>
          </w:p>
        </w:tc>
        <w:tc>
          <w:tcPr>
            <w:tcW w:w="1417" w:type="dxa"/>
          </w:tcPr>
          <w:p w14:paraId="64E9C124"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Social y económico</w:t>
            </w:r>
          </w:p>
        </w:tc>
        <w:tc>
          <w:tcPr>
            <w:tcW w:w="1418" w:type="dxa"/>
          </w:tcPr>
          <w:p w14:paraId="76A37684"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Local Regional</w:t>
            </w:r>
          </w:p>
        </w:tc>
        <w:tc>
          <w:tcPr>
            <w:tcW w:w="1252" w:type="dxa"/>
          </w:tcPr>
          <w:p w14:paraId="78068A21"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Distrito Capital</w:t>
            </w:r>
          </w:p>
        </w:tc>
        <w:tc>
          <w:tcPr>
            <w:tcW w:w="304" w:type="dxa"/>
          </w:tcPr>
          <w:p w14:paraId="2DEE0EA6" w14:textId="77777777" w:rsidR="00826C47" w:rsidRPr="008D1BD5" w:rsidRDefault="00826C47" w:rsidP="00536065">
            <w:pPr>
              <w:pStyle w:val="TableParagraph"/>
              <w:spacing w:before="137"/>
              <w:ind w:left="22"/>
              <w:jc w:val="center"/>
              <w:rPr>
                <w:rFonts w:ascii="Arial Narrow" w:hAnsi="Arial Narrow"/>
                <w:bCs/>
                <w:sz w:val="20"/>
                <w:szCs w:val="20"/>
              </w:rPr>
            </w:pPr>
          </w:p>
          <w:p w14:paraId="20B4B71F" w14:textId="77777777" w:rsidR="00826C47" w:rsidRPr="008D1BD5" w:rsidRDefault="00826C47" w:rsidP="00536065">
            <w:pPr>
              <w:pStyle w:val="TableParagraph"/>
              <w:spacing w:before="137"/>
              <w:ind w:left="22"/>
              <w:jc w:val="center"/>
              <w:rPr>
                <w:rFonts w:ascii="Arial Narrow" w:hAnsi="Arial Narrow"/>
                <w:bCs/>
                <w:sz w:val="20"/>
                <w:szCs w:val="20"/>
              </w:rPr>
            </w:pPr>
            <w:r w:rsidRPr="008D1BD5">
              <w:rPr>
                <w:rFonts w:ascii="Arial Narrow" w:hAnsi="Arial Narrow"/>
                <w:bCs/>
                <w:sz w:val="20"/>
                <w:szCs w:val="20"/>
              </w:rPr>
              <w:t>A</w:t>
            </w:r>
          </w:p>
        </w:tc>
        <w:tc>
          <w:tcPr>
            <w:tcW w:w="302" w:type="dxa"/>
          </w:tcPr>
          <w:p w14:paraId="4FE1D84F" w14:textId="77777777" w:rsidR="00826C47" w:rsidRPr="008D1BD5" w:rsidRDefault="00826C47" w:rsidP="00536065">
            <w:pPr>
              <w:pStyle w:val="TableParagraph"/>
              <w:spacing w:before="137"/>
              <w:ind w:left="5"/>
              <w:jc w:val="center"/>
              <w:rPr>
                <w:rFonts w:ascii="Arial Narrow" w:hAnsi="Arial Narrow"/>
                <w:bCs/>
                <w:sz w:val="20"/>
                <w:szCs w:val="20"/>
              </w:rPr>
            </w:pPr>
          </w:p>
          <w:p w14:paraId="26342372" w14:textId="77777777" w:rsidR="00826C47" w:rsidRPr="008D1BD5" w:rsidRDefault="00826C47" w:rsidP="00536065">
            <w:pPr>
              <w:pStyle w:val="TableParagraph"/>
              <w:spacing w:before="137"/>
              <w:ind w:left="5"/>
              <w:jc w:val="center"/>
              <w:rPr>
                <w:rFonts w:ascii="Arial Narrow" w:hAnsi="Arial Narrow"/>
                <w:bCs/>
                <w:sz w:val="20"/>
                <w:szCs w:val="20"/>
              </w:rPr>
            </w:pPr>
            <w:r w:rsidRPr="008D1BD5">
              <w:rPr>
                <w:rFonts w:ascii="Arial Narrow" w:hAnsi="Arial Narrow"/>
                <w:bCs/>
                <w:sz w:val="20"/>
                <w:szCs w:val="20"/>
              </w:rPr>
              <w:t>A</w:t>
            </w:r>
          </w:p>
        </w:tc>
        <w:tc>
          <w:tcPr>
            <w:tcW w:w="302" w:type="dxa"/>
          </w:tcPr>
          <w:p w14:paraId="39409099" w14:textId="77777777" w:rsidR="00826C47" w:rsidRPr="008D1BD5" w:rsidRDefault="00826C47" w:rsidP="00536065">
            <w:pPr>
              <w:pStyle w:val="TableParagraph"/>
              <w:spacing w:before="137"/>
              <w:jc w:val="center"/>
              <w:rPr>
                <w:rFonts w:ascii="Arial Narrow" w:hAnsi="Arial Narrow"/>
                <w:bCs/>
                <w:sz w:val="20"/>
                <w:szCs w:val="20"/>
              </w:rPr>
            </w:pPr>
          </w:p>
          <w:p w14:paraId="7CF822A8" w14:textId="77777777" w:rsidR="00826C47" w:rsidRPr="008D1BD5" w:rsidRDefault="00826C47" w:rsidP="00536065">
            <w:pPr>
              <w:pStyle w:val="TableParagraph"/>
              <w:spacing w:before="137"/>
              <w:jc w:val="center"/>
              <w:rPr>
                <w:rFonts w:ascii="Arial Narrow" w:hAnsi="Arial Narrow"/>
                <w:bCs/>
                <w:sz w:val="20"/>
                <w:szCs w:val="20"/>
              </w:rPr>
            </w:pPr>
            <w:r w:rsidRPr="008D1BD5">
              <w:rPr>
                <w:rFonts w:ascii="Arial Narrow" w:hAnsi="Arial Narrow"/>
                <w:bCs/>
                <w:sz w:val="20"/>
                <w:szCs w:val="20"/>
              </w:rPr>
              <w:t>A</w:t>
            </w:r>
          </w:p>
        </w:tc>
      </w:tr>
      <w:tr w:rsidR="008D2541" w:rsidRPr="008D1BD5" w14:paraId="37509282" w14:textId="77777777" w:rsidTr="00F3673F">
        <w:tblPrEx>
          <w:tblLook w:val="04A0" w:firstRow="1" w:lastRow="0" w:firstColumn="1" w:lastColumn="0" w:noHBand="0" w:noVBand="1"/>
        </w:tblPrEx>
        <w:trPr>
          <w:trHeight w:val="2160"/>
        </w:trPr>
        <w:tc>
          <w:tcPr>
            <w:tcW w:w="1475" w:type="dxa"/>
            <w:vMerge/>
          </w:tcPr>
          <w:p w14:paraId="50BFB845" w14:textId="77777777" w:rsidR="00826C47" w:rsidRPr="008D1BD5" w:rsidRDefault="00826C47" w:rsidP="00536065">
            <w:pPr>
              <w:pStyle w:val="TableParagraph"/>
              <w:spacing w:before="137"/>
              <w:ind w:left="191"/>
              <w:rPr>
                <w:rFonts w:ascii="Arial Narrow" w:hAnsi="Arial Narrow"/>
                <w:bCs/>
                <w:sz w:val="20"/>
                <w:szCs w:val="20"/>
              </w:rPr>
            </w:pPr>
          </w:p>
        </w:tc>
        <w:tc>
          <w:tcPr>
            <w:tcW w:w="3087" w:type="dxa"/>
          </w:tcPr>
          <w:p w14:paraId="660D0F1F" w14:textId="77777777" w:rsidR="00826C47" w:rsidRPr="008D1BD5" w:rsidRDefault="00826C47" w:rsidP="00F3673F">
            <w:pPr>
              <w:pStyle w:val="TableParagraph"/>
              <w:spacing w:before="137"/>
              <w:ind w:left="191"/>
              <w:jc w:val="both"/>
              <w:rPr>
                <w:rFonts w:ascii="Arial Narrow" w:hAnsi="Arial Narrow"/>
                <w:bCs/>
                <w:sz w:val="20"/>
                <w:szCs w:val="20"/>
              </w:rPr>
            </w:pPr>
          </w:p>
          <w:p w14:paraId="1E0A1339"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Dificultades por parte de los concesionarios de recolección, barrido y limpieza acceder con los vehículos por las macro rutas y micro rutas para realización de las actividades de recolección y/o en las vías de acceso y de circulación al interior del sitio de disposición final.</w:t>
            </w:r>
          </w:p>
        </w:tc>
        <w:tc>
          <w:tcPr>
            <w:tcW w:w="4364" w:type="dxa"/>
          </w:tcPr>
          <w:p w14:paraId="039027F6" w14:textId="77777777" w:rsidR="00826C47" w:rsidRPr="008D1BD5" w:rsidRDefault="00826C47" w:rsidP="00F3673F">
            <w:pPr>
              <w:pStyle w:val="TableParagraph"/>
              <w:spacing w:before="137"/>
              <w:ind w:left="191"/>
              <w:jc w:val="both"/>
              <w:rPr>
                <w:rFonts w:ascii="Arial Narrow" w:hAnsi="Arial Narrow"/>
                <w:bCs/>
                <w:sz w:val="20"/>
                <w:szCs w:val="20"/>
              </w:rPr>
            </w:pPr>
          </w:p>
          <w:p w14:paraId="4C59A8F6" w14:textId="77777777" w:rsidR="00826C47" w:rsidRPr="008D1BD5" w:rsidRDefault="00826C47" w:rsidP="00F3673F">
            <w:pPr>
              <w:pStyle w:val="TableParagraph"/>
              <w:spacing w:before="137"/>
              <w:ind w:left="191"/>
              <w:jc w:val="both"/>
              <w:rPr>
                <w:rFonts w:ascii="Arial Narrow" w:hAnsi="Arial Narrow"/>
                <w:bCs/>
                <w:sz w:val="20"/>
                <w:szCs w:val="20"/>
              </w:rPr>
            </w:pPr>
          </w:p>
          <w:p w14:paraId="26B3BFBC"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Bloqueo parcial o total de las rutas y micro rutas que utilizan los concesionarios para prestar el servicio público de aseo, causados por alteración del orden público, protestas en las vías, actos de delincuencia común o de terroristas, o en general actos dolosos o culposos de terceros que afecten el tránsito normal en la malla vial principal y secundaria utilizada.</w:t>
            </w:r>
          </w:p>
        </w:tc>
        <w:tc>
          <w:tcPr>
            <w:tcW w:w="1417" w:type="dxa"/>
          </w:tcPr>
          <w:p w14:paraId="58CF4505" w14:textId="77777777" w:rsidR="00826C47" w:rsidRPr="008D1BD5" w:rsidRDefault="00826C47" w:rsidP="00536065">
            <w:pPr>
              <w:pStyle w:val="TableParagraph"/>
              <w:spacing w:before="137"/>
              <w:ind w:left="191"/>
              <w:rPr>
                <w:rFonts w:ascii="Arial Narrow" w:hAnsi="Arial Narrow"/>
                <w:bCs/>
                <w:sz w:val="20"/>
                <w:szCs w:val="20"/>
              </w:rPr>
            </w:pPr>
          </w:p>
          <w:p w14:paraId="2297B3B9" w14:textId="77777777" w:rsidR="00826C47" w:rsidRPr="008D1BD5" w:rsidRDefault="00826C47" w:rsidP="00536065">
            <w:pPr>
              <w:pStyle w:val="TableParagraph"/>
              <w:spacing w:before="137"/>
              <w:ind w:left="191"/>
              <w:rPr>
                <w:rFonts w:ascii="Arial Narrow" w:hAnsi="Arial Narrow"/>
                <w:bCs/>
                <w:sz w:val="20"/>
                <w:szCs w:val="20"/>
              </w:rPr>
            </w:pPr>
          </w:p>
          <w:p w14:paraId="30D6910E" w14:textId="77777777" w:rsidR="00826C47" w:rsidRPr="008D1BD5" w:rsidRDefault="00826C47" w:rsidP="00536065">
            <w:pPr>
              <w:pStyle w:val="TableParagraph"/>
              <w:spacing w:before="137"/>
              <w:ind w:left="191"/>
              <w:rPr>
                <w:rFonts w:ascii="Arial Narrow" w:hAnsi="Arial Narrow"/>
                <w:bCs/>
                <w:sz w:val="20"/>
                <w:szCs w:val="20"/>
              </w:rPr>
            </w:pPr>
          </w:p>
          <w:p w14:paraId="32879F8D" w14:textId="77777777" w:rsidR="00826C47" w:rsidRPr="008D1BD5" w:rsidRDefault="00826C47" w:rsidP="00536065">
            <w:pPr>
              <w:pStyle w:val="TableParagraph"/>
              <w:spacing w:before="137"/>
              <w:ind w:left="191"/>
              <w:rPr>
                <w:rFonts w:ascii="Arial Narrow" w:hAnsi="Arial Narrow"/>
                <w:bCs/>
                <w:sz w:val="20"/>
                <w:szCs w:val="20"/>
              </w:rPr>
            </w:pPr>
          </w:p>
          <w:p w14:paraId="1800B96B"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Social y económico</w:t>
            </w:r>
          </w:p>
        </w:tc>
        <w:tc>
          <w:tcPr>
            <w:tcW w:w="1418" w:type="dxa"/>
          </w:tcPr>
          <w:p w14:paraId="6ED60580" w14:textId="77777777" w:rsidR="00826C47" w:rsidRPr="008D1BD5" w:rsidRDefault="00826C47" w:rsidP="00536065">
            <w:pPr>
              <w:pStyle w:val="TableParagraph"/>
              <w:spacing w:before="137"/>
              <w:ind w:left="191"/>
              <w:rPr>
                <w:rFonts w:ascii="Arial Narrow" w:hAnsi="Arial Narrow"/>
                <w:bCs/>
                <w:sz w:val="20"/>
                <w:szCs w:val="20"/>
              </w:rPr>
            </w:pPr>
          </w:p>
          <w:p w14:paraId="239DF238" w14:textId="77777777" w:rsidR="00826C47" w:rsidRPr="008D1BD5" w:rsidRDefault="00826C47" w:rsidP="00536065">
            <w:pPr>
              <w:pStyle w:val="TableParagraph"/>
              <w:spacing w:before="137"/>
              <w:ind w:left="191"/>
              <w:rPr>
                <w:rFonts w:ascii="Arial Narrow" w:hAnsi="Arial Narrow"/>
                <w:bCs/>
                <w:sz w:val="20"/>
                <w:szCs w:val="20"/>
              </w:rPr>
            </w:pPr>
          </w:p>
          <w:p w14:paraId="7D62056A" w14:textId="77777777" w:rsidR="00826C47" w:rsidRPr="008D1BD5" w:rsidRDefault="00826C47" w:rsidP="00536065">
            <w:pPr>
              <w:pStyle w:val="TableParagraph"/>
              <w:spacing w:before="137"/>
              <w:ind w:left="191"/>
              <w:rPr>
                <w:rFonts w:ascii="Arial Narrow" w:hAnsi="Arial Narrow"/>
                <w:bCs/>
                <w:sz w:val="20"/>
                <w:szCs w:val="20"/>
              </w:rPr>
            </w:pPr>
          </w:p>
          <w:p w14:paraId="3476A0C1" w14:textId="77777777" w:rsidR="00826C47" w:rsidRPr="008D1BD5" w:rsidRDefault="00826C47" w:rsidP="00536065">
            <w:pPr>
              <w:pStyle w:val="TableParagraph"/>
              <w:spacing w:before="137"/>
              <w:ind w:left="191"/>
              <w:rPr>
                <w:rFonts w:ascii="Arial Narrow" w:hAnsi="Arial Narrow"/>
                <w:bCs/>
                <w:sz w:val="20"/>
                <w:szCs w:val="20"/>
              </w:rPr>
            </w:pPr>
          </w:p>
          <w:p w14:paraId="4601DFA9"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Puntual en las vías afectadas</w:t>
            </w:r>
          </w:p>
        </w:tc>
        <w:tc>
          <w:tcPr>
            <w:tcW w:w="1252" w:type="dxa"/>
          </w:tcPr>
          <w:p w14:paraId="50EE1E2D" w14:textId="77777777" w:rsidR="00826C47" w:rsidRPr="008D1BD5" w:rsidRDefault="00826C47" w:rsidP="00536065">
            <w:pPr>
              <w:pStyle w:val="TableParagraph"/>
              <w:spacing w:before="137"/>
              <w:ind w:left="191"/>
              <w:rPr>
                <w:rFonts w:ascii="Arial Narrow" w:hAnsi="Arial Narrow"/>
                <w:bCs/>
                <w:sz w:val="20"/>
                <w:szCs w:val="20"/>
              </w:rPr>
            </w:pPr>
          </w:p>
          <w:p w14:paraId="5A087EA3" w14:textId="77777777" w:rsidR="00826C47" w:rsidRPr="008D1BD5" w:rsidRDefault="00826C47" w:rsidP="00536065">
            <w:pPr>
              <w:pStyle w:val="TableParagraph"/>
              <w:spacing w:before="137"/>
              <w:ind w:left="191"/>
              <w:rPr>
                <w:rFonts w:ascii="Arial Narrow" w:hAnsi="Arial Narrow"/>
                <w:bCs/>
                <w:sz w:val="20"/>
                <w:szCs w:val="20"/>
              </w:rPr>
            </w:pPr>
          </w:p>
          <w:p w14:paraId="12EF0856" w14:textId="77777777" w:rsidR="00826C47" w:rsidRPr="008D1BD5" w:rsidRDefault="00826C47" w:rsidP="00536065">
            <w:pPr>
              <w:pStyle w:val="TableParagraph"/>
              <w:spacing w:before="137"/>
              <w:ind w:left="191"/>
              <w:rPr>
                <w:rFonts w:ascii="Arial Narrow" w:hAnsi="Arial Narrow"/>
                <w:bCs/>
                <w:sz w:val="20"/>
                <w:szCs w:val="20"/>
              </w:rPr>
            </w:pPr>
          </w:p>
          <w:p w14:paraId="771F8BE7" w14:textId="77777777" w:rsidR="00826C47" w:rsidRPr="008D1BD5" w:rsidRDefault="00826C47" w:rsidP="00536065">
            <w:pPr>
              <w:pStyle w:val="TableParagraph"/>
              <w:spacing w:before="137"/>
              <w:ind w:left="191"/>
              <w:rPr>
                <w:rFonts w:ascii="Arial Narrow" w:hAnsi="Arial Narrow"/>
                <w:bCs/>
                <w:sz w:val="20"/>
                <w:szCs w:val="20"/>
              </w:rPr>
            </w:pPr>
          </w:p>
          <w:p w14:paraId="104713C2"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En el área urbana</w:t>
            </w:r>
          </w:p>
        </w:tc>
        <w:tc>
          <w:tcPr>
            <w:tcW w:w="304" w:type="dxa"/>
          </w:tcPr>
          <w:p w14:paraId="11CDB041" w14:textId="77777777" w:rsidR="00826C47" w:rsidRPr="008D1BD5" w:rsidRDefault="00826C47" w:rsidP="00536065">
            <w:pPr>
              <w:pStyle w:val="TableParagraph"/>
              <w:spacing w:before="137"/>
              <w:ind w:left="22"/>
              <w:jc w:val="center"/>
              <w:rPr>
                <w:rFonts w:ascii="Arial Narrow" w:hAnsi="Arial Narrow"/>
                <w:bCs/>
                <w:sz w:val="20"/>
                <w:szCs w:val="20"/>
              </w:rPr>
            </w:pPr>
          </w:p>
          <w:p w14:paraId="1AEF58A0" w14:textId="77777777" w:rsidR="00826C47" w:rsidRPr="008D1BD5" w:rsidRDefault="00826C47" w:rsidP="00536065">
            <w:pPr>
              <w:pStyle w:val="TableParagraph"/>
              <w:spacing w:before="137"/>
              <w:ind w:left="22"/>
              <w:jc w:val="center"/>
              <w:rPr>
                <w:rFonts w:ascii="Arial Narrow" w:hAnsi="Arial Narrow"/>
                <w:bCs/>
                <w:sz w:val="20"/>
                <w:szCs w:val="20"/>
              </w:rPr>
            </w:pPr>
          </w:p>
          <w:p w14:paraId="6B27AFA4" w14:textId="77777777" w:rsidR="00826C47" w:rsidRPr="008D1BD5" w:rsidRDefault="00826C47" w:rsidP="00536065">
            <w:pPr>
              <w:pStyle w:val="TableParagraph"/>
              <w:spacing w:before="137"/>
              <w:ind w:left="22"/>
              <w:jc w:val="center"/>
              <w:rPr>
                <w:rFonts w:ascii="Arial Narrow" w:hAnsi="Arial Narrow"/>
                <w:bCs/>
                <w:sz w:val="20"/>
                <w:szCs w:val="20"/>
              </w:rPr>
            </w:pPr>
          </w:p>
          <w:p w14:paraId="6C8A0549" w14:textId="77777777" w:rsidR="00826C47" w:rsidRPr="008D1BD5" w:rsidRDefault="00826C47" w:rsidP="00536065">
            <w:pPr>
              <w:pStyle w:val="TableParagraph"/>
              <w:spacing w:before="137"/>
              <w:ind w:left="22"/>
              <w:jc w:val="center"/>
              <w:rPr>
                <w:rFonts w:ascii="Arial Narrow" w:hAnsi="Arial Narrow"/>
                <w:bCs/>
                <w:sz w:val="20"/>
                <w:szCs w:val="20"/>
              </w:rPr>
            </w:pPr>
          </w:p>
          <w:p w14:paraId="05F9B224" w14:textId="77777777" w:rsidR="00826C47" w:rsidRPr="008D1BD5" w:rsidRDefault="00826C47" w:rsidP="00536065">
            <w:pPr>
              <w:pStyle w:val="TableParagraph"/>
              <w:spacing w:before="137"/>
              <w:ind w:left="22"/>
              <w:jc w:val="center"/>
              <w:rPr>
                <w:rFonts w:ascii="Arial Narrow" w:hAnsi="Arial Narrow"/>
                <w:bCs/>
                <w:sz w:val="20"/>
                <w:szCs w:val="20"/>
              </w:rPr>
            </w:pPr>
            <w:r w:rsidRPr="008D1BD5">
              <w:rPr>
                <w:rFonts w:ascii="Arial Narrow" w:hAnsi="Arial Narrow"/>
                <w:bCs/>
                <w:sz w:val="20"/>
                <w:szCs w:val="20"/>
              </w:rPr>
              <w:t>A</w:t>
            </w:r>
          </w:p>
        </w:tc>
        <w:tc>
          <w:tcPr>
            <w:tcW w:w="302" w:type="dxa"/>
          </w:tcPr>
          <w:p w14:paraId="5733C2DA" w14:textId="77777777" w:rsidR="00826C47" w:rsidRPr="008D1BD5" w:rsidRDefault="00826C47" w:rsidP="00536065">
            <w:pPr>
              <w:pStyle w:val="TableParagraph"/>
              <w:spacing w:before="137"/>
              <w:ind w:left="5"/>
              <w:jc w:val="center"/>
              <w:rPr>
                <w:rFonts w:ascii="Arial Narrow" w:hAnsi="Arial Narrow"/>
                <w:bCs/>
                <w:sz w:val="20"/>
                <w:szCs w:val="20"/>
              </w:rPr>
            </w:pPr>
          </w:p>
          <w:p w14:paraId="77C712BD" w14:textId="77777777" w:rsidR="00826C47" w:rsidRPr="008D1BD5" w:rsidRDefault="00826C47" w:rsidP="00536065">
            <w:pPr>
              <w:pStyle w:val="TableParagraph"/>
              <w:spacing w:before="137"/>
              <w:ind w:left="5"/>
              <w:jc w:val="center"/>
              <w:rPr>
                <w:rFonts w:ascii="Arial Narrow" w:hAnsi="Arial Narrow"/>
                <w:bCs/>
                <w:sz w:val="20"/>
                <w:szCs w:val="20"/>
              </w:rPr>
            </w:pPr>
          </w:p>
          <w:p w14:paraId="2B26CBEE" w14:textId="77777777" w:rsidR="00826C47" w:rsidRPr="008D1BD5" w:rsidRDefault="00826C47" w:rsidP="00536065">
            <w:pPr>
              <w:pStyle w:val="TableParagraph"/>
              <w:spacing w:before="137"/>
              <w:ind w:left="5"/>
              <w:jc w:val="center"/>
              <w:rPr>
                <w:rFonts w:ascii="Arial Narrow" w:hAnsi="Arial Narrow"/>
                <w:bCs/>
                <w:sz w:val="20"/>
                <w:szCs w:val="20"/>
              </w:rPr>
            </w:pPr>
          </w:p>
          <w:p w14:paraId="0A6A3943" w14:textId="77777777" w:rsidR="00826C47" w:rsidRPr="008D1BD5" w:rsidRDefault="00826C47" w:rsidP="00536065">
            <w:pPr>
              <w:pStyle w:val="TableParagraph"/>
              <w:spacing w:before="137"/>
              <w:ind w:left="5"/>
              <w:jc w:val="center"/>
              <w:rPr>
                <w:rFonts w:ascii="Arial Narrow" w:hAnsi="Arial Narrow"/>
                <w:bCs/>
                <w:sz w:val="20"/>
                <w:szCs w:val="20"/>
              </w:rPr>
            </w:pPr>
          </w:p>
          <w:p w14:paraId="282383FA" w14:textId="77777777" w:rsidR="00826C47" w:rsidRPr="008D1BD5" w:rsidRDefault="00826C47" w:rsidP="00536065">
            <w:pPr>
              <w:pStyle w:val="TableParagraph"/>
              <w:spacing w:before="137"/>
              <w:ind w:left="5"/>
              <w:jc w:val="center"/>
              <w:rPr>
                <w:rFonts w:ascii="Arial Narrow" w:hAnsi="Arial Narrow"/>
                <w:bCs/>
                <w:sz w:val="20"/>
                <w:szCs w:val="20"/>
              </w:rPr>
            </w:pPr>
            <w:r w:rsidRPr="008D1BD5">
              <w:rPr>
                <w:rFonts w:ascii="Arial Narrow" w:hAnsi="Arial Narrow"/>
                <w:bCs/>
                <w:sz w:val="20"/>
                <w:szCs w:val="20"/>
              </w:rPr>
              <w:t>M</w:t>
            </w:r>
          </w:p>
        </w:tc>
        <w:tc>
          <w:tcPr>
            <w:tcW w:w="302" w:type="dxa"/>
          </w:tcPr>
          <w:p w14:paraId="758ACFFB" w14:textId="77777777" w:rsidR="00826C47" w:rsidRPr="008D1BD5" w:rsidRDefault="00826C47" w:rsidP="00536065">
            <w:pPr>
              <w:pStyle w:val="TableParagraph"/>
              <w:spacing w:before="137"/>
              <w:jc w:val="center"/>
              <w:rPr>
                <w:rFonts w:ascii="Arial Narrow" w:hAnsi="Arial Narrow"/>
                <w:bCs/>
                <w:sz w:val="20"/>
                <w:szCs w:val="20"/>
              </w:rPr>
            </w:pPr>
          </w:p>
          <w:p w14:paraId="6959B8EE" w14:textId="77777777" w:rsidR="00826C47" w:rsidRPr="008D1BD5" w:rsidRDefault="00826C47" w:rsidP="00536065">
            <w:pPr>
              <w:pStyle w:val="TableParagraph"/>
              <w:spacing w:before="137"/>
              <w:jc w:val="center"/>
              <w:rPr>
                <w:rFonts w:ascii="Arial Narrow" w:hAnsi="Arial Narrow"/>
                <w:bCs/>
                <w:sz w:val="20"/>
                <w:szCs w:val="20"/>
              </w:rPr>
            </w:pPr>
          </w:p>
          <w:p w14:paraId="32188044" w14:textId="77777777" w:rsidR="00826C47" w:rsidRPr="008D1BD5" w:rsidRDefault="00826C47" w:rsidP="00536065">
            <w:pPr>
              <w:pStyle w:val="TableParagraph"/>
              <w:spacing w:before="137"/>
              <w:jc w:val="center"/>
              <w:rPr>
                <w:rFonts w:ascii="Arial Narrow" w:hAnsi="Arial Narrow"/>
                <w:bCs/>
                <w:sz w:val="20"/>
                <w:szCs w:val="20"/>
              </w:rPr>
            </w:pPr>
          </w:p>
          <w:p w14:paraId="70FD8991" w14:textId="77777777" w:rsidR="00826C47" w:rsidRPr="008D1BD5" w:rsidRDefault="00826C47" w:rsidP="00536065">
            <w:pPr>
              <w:pStyle w:val="TableParagraph"/>
              <w:spacing w:before="137"/>
              <w:jc w:val="center"/>
              <w:rPr>
                <w:rFonts w:ascii="Arial Narrow" w:hAnsi="Arial Narrow"/>
                <w:bCs/>
                <w:sz w:val="20"/>
                <w:szCs w:val="20"/>
              </w:rPr>
            </w:pPr>
          </w:p>
          <w:p w14:paraId="499369D9" w14:textId="77777777" w:rsidR="00826C47" w:rsidRPr="008D1BD5" w:rsidRDefault="00826C47" w:rsidP="00536065">
            <w:pPr>
              <w:pStyle w:val="TableParagraph"/>
              <w:spacing w:before="137"/>
              <w:jc w:val="center"/>
              <w:rPr>
                <w:rFonts w:ascii="Arial Narrow" w:hAnsi="Arial Narrow"/>
                <w:bCs/>
                <w:sz w:val="20"/>
                <w:szCs w:val="20"/>
              </w:rPr>
            </w:pPr>
            <w:r w:rsidRPr="008D1BD5">
              <w:rPr>
                <w:rFonts w:ascii="Arial Narrow" w:hAnsi="Arial Narrow"/>
                <w:bCs/>
                <w:sz w:val="20"/>
                <w:szCs w:val="20"/>
              </w:rPr>
              <w:t>A</w:t>
            </w:r>
          </w:p>
        </w:tc>
      </w:tr>
      <w:tr w:rsidR="008D2541" w:rsidRPr="008D1BD5" w14:paraId="00A0F9C7" w14:textId="77777777" w:rsidTr="00F3673F">
        <w:tblPrEx>
          <w:tblLook w:val="04A0" w:firstRow="1" w:lastRow="0" w:firstColumn="1" w:lastColumn="0" w:noHBand="0" w:noVBand="1"/>
        </w:tblPrEx>
        <w:trPr>
          <w:trHeight w:val="719"/>
        </w:trPr>
        <w:tc>
          <w:tcPr>
            <w:tcW w:w="1475" w:type="dxa"/>
            <w:vMerge/>
          </w:tcPr>
          <w:p w14:paraId="2911558D" w14:textId="77777777" w:rsidR="00826C47" w:rsidRPr="008D1BD5" w:rsidRDefault="00826C47" w:rsidP="00536065">
            <w:pPr>
              <w:pStyle w:val="TableParagraph"/>
              <w:spacing w:before="137"/>
              <w:ind w:left="191"/>
              <w:rPr>
                <w:rFonts w:ascii="Arial Narrow" w:hAnsi="Arial Narrow"/>
                <w:bCs/>
                <w:sz w:val="20"/>
                <w:szCs w:val="20"/>
              </w:rPr>
            </w:pPr>
          </w:p>
        </w:tc>
        <w:tc>
          <w:tcPr>
            <w:tcW w:w="3087" w:type="dxa"/>
          </w:tcPr>
          <w:p w14:paraId="190BD146"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Cierre definitivo del sitio de Disposición Final relleno Sanitario Doña Juana</w:t>
            </w:r>
          </w:p>
        </w:tc>
        <w:tc>
          <w:tcPr>
            <w:tcW w:w="4364" w:type="dxa"/>
          </w:tcPr>
          <w:p w14:paraId="7568361B"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Ocasionado por la terminación de la vida útil. Por inadecuado manejo</w:t>
            </w:r>
          </w:p>
        </w:tc>
        <w:tc>
          <w:tcPr>
            <w:tcW w:w="1417" w:type="dxa"/>
          </w:tcPr>
          <w:p w14:paraId="39F0952E"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Social y económico</w:t>
            </w:r>
          </w:p>
        </w:tc>
        <w:tc>
          <w:tcPr>
            <w:tcW w:w="1418" w:type="dxa"/>
          </w:tcPr>
          <w:p w14:paraId="5D97EACA"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Local Regional</w:t>
            </w:r>
          </w:p>
        </w:tc>
        <w:tc>
          <w:tcPr>
            <w:tcW w:w="1252" w:type="dxa"/>
          </w:tcPr>
          <w:p w14:paraId="2817227F"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Distrito Capital</w:t>
            </w:r>
          </w:p>
        </w:tc>
        <w:tc>
          <w:tcPr>
            <w:tcW w:w="304" w:type="dxa"/>
          </w:tcPr>
          <w:p w14:paraId="1A93372F" w14:textId="77777777" w:rsidR="00826C47" w:rsidRPr="008D1BD5" w:rsidRDefault="00826C47" w:rsidP="00536065">
            <w:pPr>
              <w:pStyle w:val="TableParagraph"/>
              <w:spacing w:before="137"/>
              <w:ind w:left="22"/>
              <w:jc w:val="center"/>
              <w:rPr>
                <w:rFonts w:ascii="Arial Narrow" w:hAnsi="Arial Narrow"/>
                <w:bCs/>
                <w:sz w:val="20"/>
                <w:szCs w:val="20"/>
              </w:rPr>
            </w:pPr>
          </w:p>
          <w:p w14:paraId="1CB8BFC6" w14:textId="77777777" w:rsidR="00826C47" w:rsidRPr="008D1BD5" w:rsidRDefault="00826C47" w:rsidP="00536065">
            <w:pPr>
              <w:pStyle w:val="TableParagraph"/>
              <w:spacing w:before="137"/>
              <w:ind w:left="22"/>
              <w:jc w:val="center"/>
              <w:rPr>
                <w:rFonts w:ascii="Arial Narrow" w:hAnsi="Arial Narrow"/>
                <w:bCs/>
                <w:sz w:val="20"/>
                <w:szCs w:val="20"/>
              </w:rPr>
            </w:pPr>
            <w:r w:rsidRPr="008D1BD5">
              <w:rPr>
                <w:rFonts w:ascii="Arial Narrow" w:hAnsi="Arial Narrow"/>
                <w:bCs/>
                <w:sz w:val="20"/>
                <w:szCs w:val="20"/>
              </w:rPr>
              <w:t>A</w:t>
            </w:r>
          </w:p>
        </w:tc>
        <w:tc>
          <w:tcPr>
            <w:tcW w:w="302" w:type="dxa"/>
          </w:tcPr>
          <w:p w14:paraId="76A1BD28" w14:textId="77777777" w:rsidR="00826C47" w:rsidRPr="008D1BD5" w:rsidRDefault="00826C47" w:rsidP="00536065">
            <w:pPr>
              <w:pStyle w:val="TableParagraph"/>
              <w:spacing w:before="137"/>
              <w:ind w:left="5"/>
              <w:jc w:val="center"/>
              <w:rPr>
                <w:rFonts w:ascii="Arial Narrow" w:hAnsi="Arial Narrow"/>
                <w:bCs/>
                <w:sz w:val="20"/>
                <w:szCs w:val="20"/>
              </w:rPr>
            </w:pPr>
          </w:p>
          <w:p w14:paraId="35E2AA82" w14:textId="77777777" w:rsidR="00826C47" w:rsidRPr="008D1BD5" w:rsidRDefault="00826C47" w:rsidP="00536065">
            <w:pPr>
              <w:pStyle w:val="TableParagraph"/>
              <w:spacing w:before="137"/>
              <w:ind w:left="5"/>
              <w:jc w:val="center"/>
              <w:rPr>
                <w:rFonts w:ascii="Arial Narrow" w:hAnsi="Arial Narrow"/>
                <w:bCs/>
                <w:sz w:val="20"/>
                <w:szCs w:val="20"/>
              </w:rPr>
            </w:pPr>
            <w:r w:rsidRPr="008D1BD5">
              <w:rPr>
                <w:rFonts w:ascii="Arial Narrow" w:hAnsi="Arial Narrow"/>
                <w:bCs/>
                <w:sz w:val="20"/>
                <w:szCs w:val="20"/>
              </w:rPr>
              <w:t>A</w:t>
            </w:r>
          </w:p>
        </w:tc>
        <w:tc>
          <w:tcPr>
            <w:tcW w:w="302" w:type="dxa"/>
          </w:tcPr>
          <w:p w14:paraId="53B4042F" w14:textId="77777777" w:rsidR="00826C47" w:rsidRPr="008D1BD5" w:rsidRDefault="00826C47" w:rsidP="00536065">
            <w:pPr>
              <w:pStyle w:val="TableParagraph"/>
              <w:spacing w:before="137"/>
              <w:jc w:val="center"/>
              <w:rPr>
                <w:rFonts w:ascii="Arial Narrow" w:hAnsi="Arial Narrow"/>
                <w:bCs/>
                <w:sz w:val="20"/>
                <w:szCs w:val="20"/>
              </w:rPr>
            </w:pPr>
          </w:p>
          <w:p w14:paraId="3C115970" w14:textId="77777777" w:rsidR="00826C47" w:rsidRPr="008D1BD5" w:rsidRDefault="00826C47" w:rsidP="00536065">
            <w:pPr>
              <w:pStyle w:val="TableParagraph"/>
              <w:spacing w:before="137"/>
              <w:jc w:val="center"/>
              <w:rPr>
                <w:rFonts w:ascii="Arial Narrow" w:hAnsi="Arial Narrow"/>
                <w:bCs/>
                <w:sz w:val="20"/>
                <w:szCs w:val="20"/>
              </w:rPr>
            </w:pPr>
            <w:r w:rsidRPr="008D1BD5">
              <w:rPr>
                <w:rFonts w:ascii="Arial Narrow" w:hAnsi="Arial Narrow"/>
                <w:bCs/>
                <w:sz w:val="20"/>
                <w:szCs w:val="20"/>
              </w:rPr>
              <w:t>A</w:t>
            </w:r>
          </w:p>
        </w:tc>
      </w:tr>
      <w:tr w:rsidR="008D2541" w:rsidRPr="008D1BD5" w14:paraId="690F2495" w14:textId="77777777" w:rsidTr="00F3673F">
        <w:tblPrEx>
          <w:tblLook w:val="04A0" w:firstRow="1" w:lastRow="0" w:firstColumn="1" w:lastColumn="0" w:noHBand="0" w:noVBand="1"/>
        </w:tblPrEx>
        <w:trPr>
          <w:trHeight w:val="961"/>
        </w:trPr>
        <w:tc>
          <w:tcPr>
            <w:tcW w:w="1475" w:type="dxa"/>
            <w:vMerge w:val="restart"/>
            <w:vAlign w:val="center"/>
          </w:tcPr>
          <w:p w14:paraId="3A9B03D6" w14:textId="77777777" w:rsidR="00826C47" w:rsidRPr="008D1BD5" w:rsidRDefault="00826C47" w:rsidP="00826C47">
            <w:pPr>
              <w:pStyle w:val="TableParagraph"/>
              <w:spacing w:before="137"/>
              <w:ind w:left="191"/>
              <w:jc w:val="center"/>
              <w:rPr>
                <w:rFonts w:ascii="Arial Narrow" w:hAnsi="Arial Narrow"/>
                <w:bCs/>
                <w:sz w:val="20"/>
                <w:szCs w:val="20"/>
              </w:rPr>
            </w:pPr>
          </w:p>
          <w:p w14:paraId="67EEF997" w14:textId="77777777" w:rsidR="00826C47" w:rsidRPr="008D1BD5" w:rsidRDefault="00826C47" w:rsidP="00826C47">
            <w:pPr>
              <w:pStyle w:val="TableParagraph"/>
              <w:spacing w:before="137"/>
              <w:ind w:left="191"/>
              <w:jc w:val="center"/>
              <w:rPr>
                <w:rFonts w:ascii="Arial Narrow" w:hAnsi="Arial Narrow"/>
                <w:bCs/>
                <w:sz w:val="20"/>
                <w:szCs w:val="20"/>
              </w:rPr>
            </w:pPr>
            <w:r w:rsidRPr="008D1BD5">
              <w:rPr>
                <w:rFonts w:ascii="Arial Narrow" w:hAnsi="Arial Narrow"/>
                <w:bCs/>
                <w:sz w:val="20"/>
                <w:szCs w:val="20"/>
              </w:rPr>
              <w:t>Técnico</w:t>
            </w:r>
          </w:p>
        </w:tc>
        <w:tc>
          <w:tcPr>
            <w:tcW w:w="3087" w:type="dxa"/>
          </w:tcPr>
          <w:p w14:paraId="55E9FAC8"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Afectación por el aumento en el recorrido para disponer en el sitio adecuado</w:t>
            </w:r>
          </w:p>
        </w:tc>
        <w:tc>
          <w:tcPr>
            <w:tcW w:w="4364" w:type="dxa"/>
          </w:tcPr>
          <w:p w14:paraId="0C46BE33"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Cierre del sitio de disposición final (Relleno sanitario Doña Juana)</w:t>
            </w:r>
          </w:p>
          <w:p w14:paraId="10FB6174" w14:textId="77777777" w:rsidR="00826C47" w:rsidRPr="008D1BD5" w:rsidRDefault="00826C47" w:rsidP="00F3673F">
            <w:pPr>
              <w:pStyle w:val="TableParagraph"/>
              <w:spacing w:before="137"/>
              <w:ind w:left="191"/>
              <w:jc w:val="both"/>
              <w:rPr>
                <w:rFonts w:ascii="Arial Narrow" w:hAnsi="Arial Narrow"/>
                <w:bCs/>
                <w:sz w:val="20"/>
                <w:szCs w:val="20"/>
              </w:rPr>
            </w:pPr>
            <w:r w:rsidRPr="008D1BD5">
              <w:rPr>
                <w:rFonts w:ascii="Arial Narrow" w:hAnsi="Arial Narrow"/>
                <w:bCs/>
                <w:sz w:val="20"/>
                <w:szCs w:val="20"/>
              </w:rPr>
              <w:t>Ocasionado por el desplazamiento adicional que hacer los vehículos hasta el sitio de disposición final (Nuevo)</w:t>
            </w:r>
          </w:p>
        </w:tc>
        <w:tc>
          <w:tcPr>
            <w:tcW w:w="1417" w:type="dxa"/>
          </w:tcPr>
          <w:p w14:paraId="16D65817" w14:textId="77777777" w:rsidR="00826C47" w:rsidRPr="008D1BD5" w:rsidRDefault="00826C47" w:rsidP="00536065">
            <w:pPr>
              <w:pStyle w:val="TableParagraph"/>
              <w:spacing w:before="137"/>
              <w:ind w:left="191"/>
              <w:rPr>
                <w:rFonts w:ascii="Arial Narrow" w:hAnsi="Arial Narrow"/>
                <w:bCs/>
                <w:sz w:val="20"/>
                <w:szCs w:val="20"/>
              </w:rPr>
            </w:pPr>
          </w:p>
          <w:p w14:paraId="37FE1FA1"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Económico</w:t>
            </w:r>
          </w:p>
        </w:tc>
        <w:tc>
          <w:tcPr>
            <w:tcW w:w="1418" w:type="dxa"/>
          </w:tcPr>
          <w:p w14:paraId="2B1042F3" w14:textId="77777777" w:rsidR="00826C47" w:rsidRPr="008D1BD5" w:rsidRDefault="00826C47" w:rsidP="00536065">
            <w:pPr>
              <w:pStyle w:val="TableParagraph"/>
              <w:spacing w:before="137"/>
              <w:ind w:left="191"/>
              <w:rPr>
                <w:rFonts w:ascii="Arial Narrow" w:hAnsi="Arial Narrow"/>
                <w:bCs/>
                <w:sz w:val="20"/>
                <w:szCs w:val="20"/>
              </w:rPr>
            </w:pPr>
          </w:p>
          <w:p w14:paraId="29E5277D"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Local</w:t>
            </w:r>
          </w:p>
        </w:tc>
        <w:tc>
          <w:tcPr>
            <w:tcW w:w="1252" w:type="dxa"/>
          </w:tcPr>
          <w:p w14:paraId="5728BDA0" w14:textId="77777777" w:rsidR="00826C47" w:rsidRPr="008D1BD5" w:rsidRDefault="00826C47" w:rsidP="00536065">
            <w:pPr>
              <w:pStyle w:val="TableParagraph"/>
              <w:spacing w:before="137"/>
              <w:ind w:left="191"/>
              <w:rPr>
                <w:rFonts w:ascii="Arial Narrow" w:hAnsi="Arial Narrow"/>
                <w:bCs/>
                <w:sz w:val="20"/>
                <w:szCs w:val="20"/>
              </w:rPr>
            </w:pPr>
          </w:p>
          <w:p w14:paraId="50FF8D73" w14:textId="77777777" w:rsidR="00826C47" w:rsidRPr="008D1BD5" w:rsidRDefault="00826C47" w:rsidP="00536065">
            <w:pPr>
              <w:pStyle w:val="TableParagraph"/>
              <w:spacing w:before="137"/>
              <w:ind w:left="191"/>
              <w:rPr>
                <w:rFonts w:ascii="Arial Narrow" w:hAnsi="Arial Narrow"/>
                <w:bCs/>
                <w:sz w:val="20"/>
                <w:szCs w:val="20"/>
              </w:rPr>
            </w:pPr>
            <w:r w:rsidRPr="008D1BD5">
              <w:rPr>
                <w:rFonts w:ascii="Arial Narrow" w:hAnsi="Arial Narrow"/>
                <w:bCs/>
                <w:sz w:val="20"/>
                <w:szCs w:val="20"/>
              </w:rPr>
              <w:t>Casco Urbano</w:t>
            </w:r>
          </w:p>
        </w:tc>
        <w:tc>
          <w:tcPr>
            <w:tcW w:w="304" w:type="dxa"/>
          </w:tcPr>
          <w:p w14:paraId="76E244F3" w14:textId="77777777" w:rsidR="00826C47" w:rsidRPr="008D1BD5" w:rsidRDefault="00826C47" w:rsidP="00536065">
            <w:pPr>
              <w:pStyle w:val="TableParagraph"/>
              <w:spacing w:before="137"/>
              <w:ind w:left="22"/>
              <w:jc w:val="center"/>
              <w:rPr>
                <w:rFonts w:ascii="Arial Narrow" w:hAnsi="Arial Narrow"/>
                <w:bCs/>
                <w:sz w:val="20"/>
                <w:szCs w:val="20"/>
              </w:rPr>
            </w:pPr>
          </w:p>
          <w:p w14:paraId="617C05C0" w14:textId="77777777" w:rsidR="00826C47" w:rsidRPr="008D1BD5" w:rsidRDefault="00826C47" w:rsidP="00536065">
            <w:pPr>
              <w:pStyle w:val="TableParagraph"/>
              <w:spacing w:before="137"/>
              <w:ind w:left="22"/>
              <w:jc w:val="center"/>
              <w:rPr>
                <w:rFonts w:ascii="Arial Narrow" w:hAnsi="Arial Narrow"/>
                <w:bCs/>
                <w:sz w:val="20"/>
                <w:szCs w:val="20"/>
              </w:rPr>
            </w:pPr>
            <w:r w:rsidRPr="008D1BD5">
              <w:rPr>
                <w:rFonts w:ascii="Arial Narrow" w:hAnsi="Arial Narrow"/>
                <w:bCs/>
                <w:sz w:val="20"/>
                <w:szCs w:val="20"/>
              </w:rPr>
              <w:t>A</w:t>
            </w:r>
          </w:p>
        </w:tc>
        <w:tc>
          <w:tcPr>
            <w:tcW w:w="302" w:type="dxa"/>
          </w:tcPr>
          <w:p w14:paraId="6DF5911B" w14:textId="77777777" w:rsidR="00826C47" w:rsidRPr="008D1BD5" w:rsidRDefault="00826C47" w:rsidP="00536065">
            <w:pPr>
              <w:pStyle w:val="TableParagraph"/>
              <w:spacing w:before="137"/>
              <w:ind w:left="5"/>
              <w:jc w:val="center"/>
              <w:rPr>
                <w:rFonts w:ascii="Arial Narrow" w:hAnsi="Arial Narrow"/>
                <w:bCs/>
                <w:sz w:val="20"/>
                <w:szCs w:val="20"/>
              </w:rPr>
            </w:pPr>
          </w:p>
          <w:p w14:paraId="00CCAA67" w14:textId="77777777" w:rsidR="00826C47" w:rsidRPr="008D1BD5" w:rsidRDefault="00826C47" w:rsidP="00536065">
            <w:pPr>
              <w:pStyle w:val="TableParagraph"/>
              <w:spacing w:before="137"/>
              <w:ind w:left="5"/>
              <w:jc w:val="center"/>
              <w:rPr>
                <w:rFonts w:ascii="Arial Narrow" w:hAnsi="Arial Narrow"/>
                <w:bCs/>
                <w:sz w:val="20"/>
                <w:szCs w:val="20"/>
              </w:rPr>
            </w:pPr>
            <w:r w:rsidRPr="008D1BD5">
              <w:rPr>
                <w:rFonts w:ascii="Arial Narrow" w:hAnsi="Arial Narrow"/>
                <w:bCs/>
                <w:sz w:val="20"/>
                <w:szCs w:val="20"/>
              </w:rPr>
              <w:t>A</w:t>
            </w:r>
          </w:p>
        </w:tc>
        <w:tc>
          <w:tcPr>
            <w:tcW w:w="302" w:type="dxa"/>
          </w:tcPr>
          <w:p w14:paraId="46B1F2FB" w14:textId="77777777" w:rsidR="00826C47" w:rsidRPr="008D1BD5" w:rsidRDefault="00826C47" w:rsidP="00536065">
            <w:pPr>
              <w:pStyle w:val="TableParagraph"/>
              <w:spacing w:before="137"/>
              <w:jc w:val="center"/>
              <w:rPr>
                <w:rFonts w:ascii="Arial Narrow" w:hAnsi="Arial Narrow"/>
                <w:bCs/>
                <w:sz w:val="20"/>
                <w:szCs w:val="20"/>
              </w:rPr>
            </w:pPr>
          </w:p>
          <w:p w14:paraId="33C35E8D" w14:textId="77777777" w:rsidR="00826C47" w:rsidRPr="008D1BD5" w:rsidRDefault="00826C47" w:rsidP="00536065">
            <w:pPr>
              <w:pStyle w:val="TableParagraph"/>
              <w:spacing w:before="137"/>
              <w:jc w:val="center"/>
              <w:rPr>
                <w:rFonts w:ascii="Arial Narrow" w:hAnsi="Arial Narrow"/>
                <w:bCs/>
                <w:sz w:val="20"/>
                <w:szCs w:val="20"/>
              </w:rPr>
            </w:pPr>
            <w:r w:rsidRPr="008D1BD5">
              <w:rPr>
                <w:rFonts w:ascii="Arial Narrow" w:hAnsi="Arial Narrow"/>
                <w:bCs/>
                <w:sz w:val="20"/>
                <w:szCs w:val="20"/>
              </w:rPr>
              <w:t>A</w:t>
            </w:r>
          </w:p>
        </w:tc>
      </w:tr>
      <w:tr w:rsidR="008D2541" w:rsidRPr="008D1BD5" w14:paraId="629E53FF" w14:textId="77777777" w:rsidTr="00F3673F">
        <w:tblPrEx>
          <w:tblLook w:val="04A0" w:firstRow="1" w:lastRow="0" w:firstColumn="1" w:lastColumn="0" w:noHBand="0" w:noVBand="1"/>
        </w:tblPrEx>
        <w:trPr>
          <w:trHeight w:val="1679"/>
        </w:trPr>
        <w:tc>
          <w:tcPr>
            <w:tcW w:w="1475" w:type="dxa"/>
            <w:vMerge/>
          </w:tcPr>
          <w:p w14:paraId="04FB4E69" w14:textId="77777777" w:rsidR="00826C47" w:rsidRPr="008D1BD5" w:rsidRDefault="00826C47" w:rsidP="00536065">
            <w:pPr>
              <w:pStyle w:val="TableParagraph"/>
              <w:ind w:left="-31" w:firstLine="31"/>
              <w:rPr>
                <w:rFonts w:ascii="Arial Narrow" w:hAnsi="Arial Narrow"/>
                <w:bCs/>
                <w:sz w:val="20"/>
                <w:szCs w:val="20"/>
              </w:rPr>
            </w:pPr>
          </w:p>
        </w:tc>
        <w:tc>
          <w:tcPr>
            <w:tcW w:w="3087" w:type="dxa"/>
          </w:tcPr>
          <w:p w14:paraId="37FBC34C" w14:textId="77777777" w:rsidR="00826C47" w:rsidRPr="008D1BD5" w:rsidRDefault="00826C47" w:rsidP="00F3673F">
            <w:pPr>
              <w:pStyle w:val="TableParagraph"/>
              <w:jc w:val="both"/>
              <w:rPr>
                <w:rFonts w:ascii="Arial Narrow" w:hAnsi="Arial Narrow"/>
                <w:bCs/>
                <w:sz w:val="20"/>
                <w:szCs w:val="20"/>
              </w:rPr>
            </w:pPr>
          </w:p>
          <w:p w14:paraId="50801A71" w14:textId="77777777" w:rsidR="00826C47" w:rsidRPr="008D1BD5" w:rsidRDefault="00826C47" w:rsidP="00F3673F">
            <w:pPr>
              <w:pStyle w:val="TableParagraph"/>
              <w:spacing w:before="10"/>
              <w:jc w:val="both"/>
              <w:rPr>
                <w:rFonts w:ascii="Arial Narrow" w:hAnsi="Arial Narrow"/>
                <w:bCs/>
                <w:sz w:val="20"/>
                <w:szCs w:val="20"/>
              </w:rPr>
            </w:pPr>
          </w:p>
          <w:p w14:paraId="5D83471A" w14:textId="77777777" w:rsidR="00826C47" w:rsidRPr="008D1BD5" w:rsidRDefault="00826C47" w:rsidP="00F3673F">
            <w:pPr>
              <w:pStyle w:val="TableParagraph"/>
              <w:ind w:left="69" w:right="62"/>
              <w:jc w:val="both"/>
              <w:rPr>
                <w:rFonts w:ascii="Arial Narrow" w:hAnsi="Arial Narrow"/>
                <w:bCs/>
                <w:sz w:val="20"/>
                <w:szCs w:val="20"/>
              </w:rPr>
            </w:pPr>
            <w:r w:rsidRPr="008D1BD5">
              <w:rPr>
                <w:rFonts w:ascii="Arial Narrow" w:hAnsi="Arial Narrow"/>
                <w:bCs/>
                <w:sz w:val="20"/>
                <w:szCs w:val="20"/>
              </w:rPr>
              <w:t>Las actividades de barrido y limpieza no son suficientes para cubrir toda la ciudad.</w:t>
            </w:r>
          </w:p>
        </w:tc>
        <w:tc>
          <w:tcPr>
            <w:tcW w:w="4364" w:type="dxa"/>
          </w:tcPr>
          <w:p w14:paraId="104B996C" w14:textId="77777777" w:rsidR="00826C47" w:rsidRPr="008D1BD5" w:rsidRDefault="00826C47" w:rsidP="00F3673F">
            <w:pPr>
              <w:pStyle w:val="TableParagraph"/>
              <w:spacing w:before="11"/>
              <w:jc w:val="both"/>
              <w:rPr>
                <w:rFonts w:ascii="Arial Narrow" w:hAnsi="Arial Narrow"/>
                <w:bCs/>
                <w:sz w:val="20"/>
                <w:szCs w:val="20"/>
              </w:rPr>
            </w:pPr>
          </w:p>
          <w:p w14:paraId="3F498A11" w14:textId="77777777" w:rsidR="00826C47" w:rsidRPr="008D1BD5" w:rsidRDefault="00826C47" w:rsidP="00F3673F">
            <w:pPr>
              <w:pStyle w:val="TableParagraph"/>
              <w:ind w:left="69" w:right="47"/>
              <w:jc w:val="both"/>
              <w:rPr>
                <w:rFonts w:ascii="Arial Narrow" w:hAnsi="Arial Narrow"/>
                <w:bCs/>
                <w:sz w:val="20"/>
                <w:szCs w:val="20"/>
              </w:rPr>
            </w:pPr>
            <w:r w:rsidRPr="008D1BD5">
              <w:rPr>
                <w:rFonts w:ascii="Arial Narrow" w:hAnsi="Arial Narrow"/>
                <w:bCs/>
                <w:sz w:val="20"/>
                <w:szCs w:val="20"/>
              </w:rPr>
              <w:t>Las cantidades de kilómetros y frecuencias de barrido y limpieza establecidas en la línea base del PGIRS a la cual se sujetan los prestadores del servicio público de aseo, no permiten cubrir toda la infraestructura vial de la ciudad de Bogotá, lo cual genera en estos sitios acumulación de residuos y contaminación, y eventualmente que se presenten puntos críticos.</w:t>
            </w:r>
          </w:p>
        </w:tc>
        <w:tc>
          <w:tcPr>
            <w:tcW w:w="1417" w:type="dxa"/>
          </w:tcPr>
          <w:p w14:paraId="0342931C" w14:textId="77777777" w:rsidR="00826C47" w:rsidRPr="008D1BD5" w:rsidRDefault="00826C47" w:rsidP="00536065">
            <w:pPr>
              <w:pStyle w:val="TableParagraph"/>
              <w:rPr>
                <w:rFonts w:ascii="Arial Narrow" w:hAnsi="Arial Narrow"/>
                <w:bCs/>
                <w:sz w:val="20"/>
                <w:szCs w:val="20"/>
              </w:rPr>
            </w:pPr>
          </w:p>
          <w:p w14:paraId="2C123FFC" w14:textId="77777777" w:rsidR="00826C47" w:rsidRPr="008D1BD5" w:rsidRDefault="00826C47" w:rsidP="00536065">
            <w:pPr>
              <w:pStyle w:val="TableParagraph"/>
              <w:rPr>
                <w:rFonts w:ascii="Arial Narrow" w:hAnsi="Arial Narrow"/>
                <w:bCs/>
                <w:sz w:val="20"/>
                <w:szCs w:val="20"/>
              </w:rPr>
            </w:pPr>
          </w:p>
          <w:p w14:paraId="532D83D6" w14:textId="77777777" w:rsidR="00826C47" w:rsidRPr="008D1BD5" w:rsidRDefault="00826C47" w:rsidP="00536065">
            <w:pPr>
              <w:pStyle w:val="TableParagraph"/>
              <w:spacing w:before="173"/>
              <w:ind w:left="68" w:right="306"/>
              <w:rPr>
                <w:rFonts w:ascii="Arial Narrow" w:hAnsi="Arial Narrow"/>
                <w:bCs/>
                <w:sz w:val="20"/>
                <w:szCs w:val="20"/>
              </w:rPr>
            </w:pPr>
            <w:r w:rsidRPr="008D1BD5">
              <w:rPr>
                <w:rFonts w:ascii="Arial Narrow" w:hAnsi="Arial Narrow"/>
                <w:bCs/>
                <w:sz w:val="20"/>
                <w:szCs w:val="20"/>
              </w:rPr>
              <w:t>Social y económico</w:t>
            </w:r>
          </w:p>
        </w:tc>
        <w:tc>
          <w:tcPr>
            <w:tcW w:w="1418" w:type="dxa"/>
          </w:tcPr>
          <w:p w14:paraId="142778B2" w14:textId="77777777" w:rsidR="00826C47" w:rsidRPr="008D1BD5" w:rsidRDefault="00826C47" w:rsidP="00536065">
            <w:pPr>
              <w:pStyle w:val="TableParagraph"/>
              <w:rPr>
                <w:rFonts w:ascii="Arial Narrow" w:hAnsi="Arial Narrow"/>
                <w:bCs/>
                <w:sz w:val="20"/>
                <w:szCs w:val="20"/>
              </w:rPr>
            </w:pPr>
          </w:p>
          <w:p w14:paraId="494DF0DF" w14:textId="77777777" w:rsidR="00826C47" w:rsidRPr="008D1BD5" w:rsidRDefault="00826C47" w:rsidP="00536065">
            <w:pPr>
              <w:pStyle w:val="TableParagraph"/>
              <w:rPr>
                <w:rFonts w:ascii="Arial Narrow" w:hAnsi="Arial Narrow"/>
                <w:bCs/>
                <w:sz w:val="20"/>
                <w:szCs w:val="20"/>
              </w:rPr>
            </w:pPr>
          </w:p>
          <w:p w14:paraId="4E1E7B4B" w14:textId="77777777" w:rsidR="00826C47" w:rsidRPr="008D1BD5" w:rsidRDefault="00826C47" w:rsidP="00536065">
            <w:pPr>
              <w:pStyle w:val="TableParagraph"/>
              <w:spacing w:before="173"/>
              <w:ind w:left="67" w:right="82"/>
              <w:rPr>
                <w:rFonts w:ascii="Arial Narrow" w:hAnsi="Arial Narrow"/>
                <w:bCs/>
                <w:sz w:val="20"/>
                <w:szCs w:val="20"/>
              </w:rPr>
            </w:pPr>
            <w:r w:rsidRPr="008D1BD5">
              <w:rPr>
                <w:rFonts w:ascii="Arial Narrow" w:hAnsi="Arial Narrow"/>
                <w:bCs/>
                <w:sz w:val="20"/>
                <w:szCs w:val="20"/>
              </w:rPr>
              <w:t>Puntual en las vías afectadas</w:t>
            </w:r>
          </w:p>
        </w:tc>
        <w:tc>
          <w:tcPr>
            <w:tcW w:w="1252" w:type="dxa"/>
          </w:tcPr>
          <w:p w14:paraId="026CD5C0" w14:textId="77777777" w:rsidR="00826C47" w:rsidRPr="008D1BD5" w:rsidRDefault="00826C47" w:rsidP="00536065">
            <w:pPr>
              <w:pStyle w:val="TableParagraph"/>
              <w:rPr>
                <w:rFonts w:ascii="Arial Narrow" w:hAnsi="Arial Narrow"/>
                <w:bCs/>
                <w:sz w:val="20"/>
                <w:szCs w:val="20"/>
              </w:rPr>
            </w:pPr>
          </w:p>
          <w:p w14:paraId="2450D0A3" w14:textId="77777777" w:rsidR="00826C47" w:rsidRPr="008D1BD5" w:rsidRDefault="00826C47" w:rsidP="00536065">
            <w:pPr>
              <w:pStyle w:val="TableParagraph"/>
              <w:rPr>
                <w:rFonts w:ascii="Arial Narrow" w:hAnsi="Arial Narrow"/>
                <w:bCs/>
                <w:sz w:val="20"/>
                <w:szCs w:val="20"/>
              </w:rPr>
            </w:pPr>
          </w:p>
          <w:p w14:paraId="4B60C54C" w14:textId="77777777" w:rsidR="00826C47" w:rsidRPr="008D1BD5" w:rsidRDefault="00826C47" w:rsidP="00536065">
            <w:pPr>
              <w:pStyle w:val="TableParagraph"/>
              <w:spacing w:before="173"/>
              <w:ind w:left="66" w:right="383"/>
              <w:rPr>
                <w:rFonts w:ascii="Arial Narrow" w:hAnsi="Arial Narrow"/>
                <w:bCs/>
                <w:sz w:val="20"/>
                <w:szCs w:val="20"/>
              </w:rPr>
            </w:pPr>
            <w:r w:rsidRPr="008D1BD5">
              <w:rPr>
                <w:rFonts w:ascii="Arial Narrow" w:hAnsi="Arial Narrow"/>
                <w:bCs/>
                <w:sz w:val="20"/>
                <w:szCs w:val="20"/>
              </w:rPr>
              <w:t>En el área urbana</w:t>
            </w:r>
          </w:p>
        </w:tc>
        <w:tc>
          <w:tcPr>
            <w:tcW w:w="304" w:type="dxa"/>
          </w:tcPr>
          <w:p w14:paraId="5A7DDB69" w14:textId="77777777" w:rsidR="00826C47" w:rsidRPr="008D1BD5" w:rsidRDefault="00826C47" w:rsidP="00536065">
            <w:pPr>
              <w:pStyle w:val="TableParagraph"/>
              <w:rPr>
                <w:rFonts w:ascii="Arial Narrow" w:hAnsi="Arial Narrow"/>
                <w:bCs/>
                <w:sz w:val="20"/>
                <w:szCs w:val="20"/>
              </w:rPr>
            </w:pPr>
          </w:p>
          <w:p w14:paraId="29572D14" w14:textId="77777777" w:rsidR="00826C47" w:rsidRPr="008D1BD5" w:rsidRDefault="00826C47" w:rsidP="00536065">
            <w:pPr>
              <w:pStyle w:val="TableParagraph"/>
              <w:rPr>
                <w:rFonts w:ascii="Arial Narrow" w:hAnsi="Arial Narrow"/>
                <w:bCs/>
                <w:sz w:val="20"/>
                <w:szCs w:val="20"/>
              </w:rPr>
            </w:pPr>
          </w:p>
          <w:p w14:paraId="10691B41" w14:textId="77777777" w:rsidR="00826C47" w:rsidRPr="008D1BD5" w:rsidRDefault="00826C47" w:rsidP="00536065">
            <w:pPr>
              <w:pStyle w:val="TableParagraph"/>
              <w:rPr>
                <w:rFonts w:ascii="Arial Narrow" w:hAnsi="Arial Narrow"/>
                <w:bCs/>
                <w:sz w:val="20"/>
                <w:szCs w:val="20"/>
              </w:rPr>
            </w:pPr>
          </w:p>
          <w:p w14:paraId="2B474EED" w14:textId="77777777" w:rsidR="00826C47" w:rsidRPr="008D1BD5" w:rsidRDefault="00826C47" w:rsidP="00536065">
            <w:pPr>
              <w:pStyle w:val="TableParagraph"/>
              <w:spacing w:before="1"/>
              <w:ind w:left="65"/>
              <w:rPr>
                <w:rFonts w:ascii="Arial Narrow" w:hAnsi="Arial Narrow"/>
                <w:bCs/>
                <w:sz w:val="20"/>
                <w:szCs w:val="20"/>
              </w:rPr>
            </w:pPr>
            <w:r w:rsidRPr="008D1BD5">
              <w:rPr>
                <w:rFonts w:ascii="Arial Narrow" w:hAnsi="Arial Narrow"/>
                <w:bCs/>
                <w:w w:val="99"/>
                <w:sz w:val="20"/>
                <w:szCs w:val="20"/>
              </w:rPr>
              <w:t>A</w:t>
            </w:r>
          </w:p>
        </w:tc>
        <w:tc>
          <w:tcPr>
            <w:tcW w:w="302" w:type="dxa"/>
          </w:tcPr>
          <w:p w14:paraId="69ABAA6B" w14:textId="77777777" w:rsidR="00826C47" w:rsidRPr="008D1BD5" w:rsidRDefault="00826C47" w:rsidP="00536065">
            <w:pPr>
              <w:pStyle w:val="TableParagraph"/>
              <w:rPr>
                <w:rFonts w:ascii="Arial Narrow" w:hAnsi="Arial Narrow"/>
                <w:bCs/>
                <w:sz w:val="20"/>
                <w:szCs w:val="20"/>
              </w:rPr>
            </w:pPr>
          </w:p>
          <w:p w14:paraId="79B5C048" w14:textId="77777777" w:rsidR="00826C47" w:rsidRPr="008D1BD5" w:rsidRDefault="00826C47" w:rsidP="00536065">
            <w:pPr>
              <w:pStyle w:val="TableParagraph"/>
              <w:rPr>
                <w:rFonts w:ascii="Arial Narrow" w:hAnsi="Arial Narrow"/>
                <w:bCs/>
                <w:sz w:val="20"/>
                <w:szCs w:val="20"/>
              </w:rPr>
            </w:pPr>
          </w:p>
          <w:p w14:paraId="4C9E7C32" w14:textId="77777777" w:rsidR="00826C47" w:rsidRPr="008D1BD5" w:rsidRDefault="00826C47" w:rsidP="00536065">
            <w:pPr>
              <w:pStyle w:val="TableParagraph"/>
              <w:rPr>
                <w:rFonts w:ascii="Arial Narrow" w:hAnsi="Arial Narrow"/>
                <w:bCs/>
                <w:sz w:val="20"/>
                <w:szCs w:val="20"/>
              </w:rPr>
            </w:pPr>
          </w:p>
          <w:p w14:paraId="770F75AF" w14:textId="77777777" w:rsidR="00826C47" w:rsidRPr="008D1BD5" w:rsidRDefault="00826C47" w:rsidP="00536065">
            <w:pPr>
              <w:pStyle w:val="TableParagraph"/>
              <w:spacing w:before="1"/>
              <w:ind w:right="1"/>
              <w:jc w:val="center"/>
              <w:rPr>
                <w:rFonts w:ascii="Arial Narrow" w:hAnsi="Arial Narrow"/>
                <w:bCs/>
                <w:sz w:val="20"/>
                <w:szCs w:val="20"/>
              </w:rPr>
            </w:pPr>
            <w:r w:rsidRPr="008D1BD5">
              <w:rPr>
                <w:rFonts w:ascii="Arial Narrow" w:hAnsi="Arial Narrow"/>
                <w:bCs/>
                <w:w w:val="99"/>
                <w:sz w:val="20"/>
                <w:szCs w:val="20"/>
              </w:rPr>
              <w:t>M</w:t>
            </w:r>
          </w:p>
        </w:tc>
        <w:tc>
          <w:tcPr>
            <w:tcW w:w="302" w:type="dxa"/>
          </w:tcPr>
          <w:p w14:paraId="2722AD84" w14:textId="77777777" w:rsidR="00826C47" w:rsidRPr="008D1BD5" w:rsidRDefault="00826C47" w:rsidP="00536065">
            <w:pPr>
              <w:pStyle w:val="TableParagraph"/>
              <w:rPr>
                <w:rFonts w:ascii="Arial Narrow" w:hAnsi="Arial Narrow"/>
                <w:sz w:val="20"/>
                <w:szCs w:val="20"/>
              </w:rPr>
            </w:pPr>
          </w:p>
          <w:p w14:paraId="78676D01" w14:textId="77777777" w:rsidR="00826C47" w:rsidRPr="008D1BD5" w:rsidRDefault="00826C47" w:rsidP="00536065">
            <w:pPr>
              <w:pStyle w:val="TableParagraph"/>
              <w:rPr>
                <w:rFonts w:ascii="Arial Narrow" w:hAnsi="Arial Narrow"/>
                <w:sz w:val="20"/>
                <w:szCs w:val="20"/>
              </w:rPr>
            </w:pPr>
          </w:p>
          <w:p w14:paraId="32CDA737" w14:textId="77777777" w:rsidR="00826C47" w:rsidRPr="008D1BD5" w:rsidRDefault="00826C47" w:rsidP="00536065">
            <w:pPr>
              <w:pStyle w:val="TableParagraph"/>
              <w:rPr>
                <w:rFonts w:ascii="Arial Narrow" w:hAnsi="Arial Narrow"/>
                <w:sz w:val="20"/>
                <w:szCs w:val="20"/>
              </w:rPr>
            </w:pPr>
          </w:p>
          <w:p w14:paraId="1694B988" w14:textId="77777777" w:rsidR="00826C47" w:rsidRPr="008D1BD5" w:rsidRDefault="00826C47" w:rsidP="00536065">
            <w:pPr>
              <w:pStyle w:val="TableParagraph"/>
              <w:spacing w:before="1"/>
              <w:ind w:left="61"/>
              <w:rPr>
                <w:rFonts w:ascii="Arial Narrow" w:hAnsi="Arial Narrow"/>
                <w:sz w:val="20"/>
                <w:szCs w:val="20"/>
              </w:rPr>
            </w:pPr>
            <w:r w:rsidRPr="008D1BD5">
              <w:rPr>
                <w:rFonts w:ascii="Arial Narrow" w:hAnsi="Arial Narrow"/>
                <w:w w:val="99"/>
                <w:sz w:val="20"/>
                <w:szCs w:val="20"/>
              </w:rPr>
              <w:t>A</w:t>
            </w:r>
          </w:p>
        </w:tc>
      </w:tr>
      <w:tr w:rsidR="008D2541" w:rsidRPr="008D1BD5" w14:paraId="003EB0F7" w14:textId="77777777" w:rsidTr="00F3673F">
        <w:tblPrEx>
          <w:tblLook w:val="04A0" w:firstRow="1" w:lastRow="0" w:firstColumn="1" w:lastColumn="0" w:noHBand="0" w:noVBand="1"/>
        </w:tblPrEx>
        <w:trPr>
          <w:trHeight w:val="960"/>
        </w:trPr>
        <w:tc>
          <w:tcPr>
            <w:tcW w:w="1475" w:type="dxa"/>
            <w:vMerge/>
          </w:tcPr>
          <w:p w14:paraId="6F094350" w14:textId="77777777" w:rsidR="00826C47" w:rsidRPr="008D1BD5" w:rsidRDefault="00826C47" w:rsidP="00536065">
            <w:pPr>
              <w:pStyle w:val="TableParagraph"/>
              <w:spacing w:before="8"/>
              <w:ind w:left="-31" w:firstLine="31"/>
              <w:rPr>
                <w:rFonts w:ascii="Arial Narrow" w:hAnsi="Arial Narrow"/>
                <w:bCs/>
                <w:sz w:val="20"/>
                <w:szCs w:val="20"/>
              </w:rPr>
            </w:pPr>
          </w:p>
        </w:tc>
        <w:tc>
          <w:tcPr>
            <w:tcW w:w="3087" w:type="dxa"/>
          </w:tcPr>
          <w:p w14:paraId="5168408F" w14:textId="77777777" w:rsidR="00826C47" w:rsidRPr="008D1BD5" w:rsidRDefault="00826C47" w:rsidP="00F3673F">
            <w:pPr>
              <w:pStyle w:val="TableParagraph"/>
              <w:spacing w:before="8"/>
              <w:jc w:val="both"/>
              <w:rPr>
                <w:rFonts w:ascii="Arial Narrow" w:hAnsi="Arial Narrow"/>
                <w:bCs/>
                <w:sz w:val="20"/>
                <w:szCs w:val="20"/>
              </w:rPr>
            </w:pPr>
          </w:p>
          <w:p w14:paraId="27818864" w14:textId="77777777" w:rsidR="00826C47" w:rsidRPr="008D1BD5" w:rsidRDefault="00826C47" w:rsidP="00F3673F">
            <w:pPr>
              <w:pStyle w:val="TableParagraph"/>
              <w:spacing w:before="1"/>
              <w:ind w:left="69" w:right="121"/>
              <w:jc w:val="both"/>
              <w:rPr>
                <w:rFonts w:ascii="Arial Narrow" w:hAnsi="Arial Narrow"/>
                <w:bCs/>
                <w:sz w:val="20"/>
                <w:szCs w:val="20"/>
              </w:rPr>
            </w:pPr>
            <w:r w:rsidRPr="008D1BD5">
              <w:rPr>
                <w:rFonts w:ascii="Arial Narrow" w:hAnsi="Arial Narrow"/>
                <w:bCs/>
                <w:sz w:val="20"/>
                <w:szCs w:val="20"/>
              </w:rPr>
              <w:t>Contaminación por mala disposición de los residuos reciclados</w:t>
            </w:r>
          </w:p>
        </w:tc>
        <w:tc>
          <w:tcPr>
            <w:tcW w:w="4364" w:type="dxa"/>
          </w:tcPr>
          <w:p w14:paraId="2F5A2105" w14:textId="77777777" w:rsidR="00826C47" w:rsidRPr="008D1BD5" w:rsidRDefault="00826C47" w:rsidP="00F3673F">
            <w:pPr>
              <w:pStyle w:val="TableParagraph"/>
              <w:spacing w:before="64"/>
              <w:ind w:left="69" w:right="112"/>
              <w:jc w:val="both"/>
              <w:rPr>
                <w:rFonts w:ascii="Arial Narrow" w:hAnsi="Arial Narrow"/>
                <w:bCs/>
                <w:sz w:val="20"/>
                <w:szCs w:val="20"/>
              </w:rPr>
            </w:pPr>
            <w:r w:rsidRPr="008D1BD5">
              <w:rPr>
                <w:rFonts w:ascii="Arial Narrow" w:hAnsi="Arial Narrow"/>
                <w:bCs/>
                <w:sz w:val="20"/>
                <w:szCs w:val="20"/>
              </w:rPr>
              <w:t>Una inadecuada clasificación acompañada de mal almacenamiento ocasiona focos de contaminación y malestar en vecinos.</w:t>
            </w:r>
          </w:p>
          <w:p w14:paraId="2FB19B9A" w14:textId="77777777" w:rsidR="00826C47" w:rsidRPr="008D1BD5" w:rsidRDefault="00826C47" w:rsidP="00F3673F">
            <w:pPr>
              <w:pStyle w:val="TableParagraph"/>
              <w:spacing w:before="2"/>
              <w:ind w:left="69"/>
              <w:jc w:val="both"/>
              <w:rPr>
                <w:rFonts w:ascii="Arial Narrow" w:hAnsi="Arial Narrow"/>
                <w:bCs/>
                <w:sz w:val="20"/>
                <w:szCs w:val="20"/>
              </w:rPr>
            </w:pPr>
            <w:r w:rsidRPr="008D1BD5">
              <w:rPr>
                <w:rFonts w:ascii="Arial Narrow" w:hAnsi="Arial Narrow"/>
                <w:bCs/>
                <w:sz w:val="20"/>
                <w:szCs w:val="20"/>
              </w:rPr>
              <w:t>Olores Ofensivos</w:t>
            </w:r>
          </w:p>
        </w:tc>
        <w:tc>
          <w:tcPr>
            <w:tcW w:w="1417" w:type="dxa"/>
          </w:tcPr>
          <w:p w14:paraId="4BAB342B" w14:textId="77777777" w:rsidR="00826C47" w:rsidRPr="008D1BD5" w:rsidRDefault="00826C47" w:rsidP="00536065">
            <w:pPr>
              <w:pStyle w:val="TableParagraph"/>
              <w:spacing w:before="8"/>
              <w:rPr>
                <w:rFonts w:ascii="Arial Narrow" w:hAnsi="Arial Narrow"/>
                <w:bCs/>
                <w:sz w:val="20"/>
                <w:szCs w:val="20"/>
              </w:rPr>
            </w:pPr>
          </w:p>
          <w:p w14:paraId="01FD2B91" w14:textId="77777777" w:rsidR="00826C47" w:rsidRPr="008D1BD5" w:rsidRDefault="00826C47" w:rsidP="00536065">
            <w:pPr>
              <w:pStyle w:val="TableParagraph"/>
              <w:spacing w:before="1"/>
              <w:ind w:left="68" w:right="306"/>
              <w:rPr>
                <w:rFonts w:ascii="Arial Narrow" w:hAnsi="Arial Narrow"/>
                <w:bCs/>
                <w:sz w:val="20"/>
                <w:szCs w:val="20"/>
              </w:rPr>
            </w:pPr>
            <w:r w:rsidRPr="008D1BD5">
              <w:rPr>
                <w:rFonts w:ascii="Arial Narrow" w:hAnsi="Arial Narrow"/>
                <w:bCs/>
                <w:sz w:val="20"/>
                <w:szCs w:val="20"/>
              </w:rPr>
              <w:t>Social y económico</w:t>
            </w:r>
          </w:p>
        </w:tc>
        <w:tc>
          <w:tcPr>
            <w:tcW w:w="1418" w:type="dxa"/>
          </w:tcPr>
          <w:p w14:paraId="687D1A43" w14:textId="77777777" w:rsidR="00826C47" w:rsidRPr="008D1BD5" w:rsidRDefault="00826C47" w:rsidP="00536065">
            <w:pPr>
              <w:pStyle w:val="TableParagraph"/>
              <w:spacing w:before="8"/>
              <w:rPr>
                <w:rFonts w:ascii="Arial Narrow" w:hAnsi="Arial Narrow"/>
                <w:bCs/>
                <w:sz w:val="20"/>
                <w:szCs w:val="20"/>
              </w:rPr>
            </w:pPr>
          </w:p>
          <w:p w14:paraId="22656C36" w14:textId="77777777" w:rsidR="00826C47" w:rsidRPr="008D1BD5" w:rsidRDefault="00826C47" w:rsidP="00536065">
            <w:pPr>
              <w:pStyle w:val="TableParagraph"/>
              <w:spacing w:before="1"/>
              <w:ind w:left="67" w:right="317"/>
              <w:rPr>
                <w:rFonts w:ascii="Arial Narrow" w:hAnsi="Arial Narrow"/>
                <w:bCs/>
                <w:sz w:val="20"/>
                <w:szCs w:val="20"/>
              </w:rPr>
            </w:pPr>
            <w:r w:rsidRPr="008D1BD5">
              <w:rPr>
                <w:rFonts w:ascii="Arial Narrow" w:hAnsi="Arial Narrow"/>
                <w:bCs/>
                <w:sz w:val="20"/>
                <w:szCs w:val="20"/>
              </w:rPr>
              <w:t>Centros de acopio</w:t>
            </w:r>
          </w:p>
        </w:tc>
        <w:tc>
          <w:tcPr>
            <w:tcW w:w="1252" w:type="dxa"/>
          </w:tcPr>
          <w:p w14:paraId="27F5255E" w14:textId="77777777" w:rsidR="00826C47" w:rsidRPr="008D1BD5" w:rsidRDefault="00826C47" w:rsidP="00536065">
            <w:pPr>
              <w:pStyle w:val="TableParagraph"/>
              <w:rPr>
                <w:rFonts w:ascii="Arial Narrow" w:hAnsi="Arial Narrow"/>
                <w:bCs/>
                <w:sz w:val="20"/>
                <w:szCs w:val="20"/>
              </w:rPr>
            </w:pPr>
          </w:p>
          <w:p w14:paraId="02A74126" w14:textId="77777777" w:rsidR="00826C47" w:rsidRPr="008D1BD5" w:rsidRDefault="00826C47" w:rsidP="00536065">
            <w:pPr>
              <w:pStyle w:val="TableParagraph"/>
              <w:spacing w:before="147"/>
              <w:ind w:left="66"/>
              <w:rPr>
                <w:rFonts w:ascii="Arial Narrow" w:hAnsi="Arial Narrow"/>
                <w:bCs/>
                <w:sz w:val="20"/>
                <w:szCs w:val="20"/>
              </w:rPr>
            </w:pPr>
            <w:r w:rsidRPr="008D1BD5">
              <w:rPr>
                <w:rFonts w:ascii="Arial Narrow" w:hAnsi="Arial Narrow"/>
                <w:bCs/>
                <w:sz w:val="20"/>
                <w:szCs w:val="20"/>
              </w:rPr>
              <w:t>Urbana</w:t>
            </w:r>
          </w:p>
        </w:tc>
        <w:tc>
          <w:tcPr>
            <w:tcW w:w="304" w:type="dxa"/>
          </w:tcPr>
          <w:p w14:paraId="657AF28B" w14:textId="77777777" w:rsidR="00826C47" w:rsidRPr="008D1BD5" w:rsidRDefault="00826C47" w:rsidP="00536065">
            <w:pPr>
              <w:pStyle w:val="TableParagraph"/>
              <w:rPr>
                <w:rFonts w:ascii="Arial Narrow" w:hAnsi="Arial Narrow"/>
                <w:bCs/>
                <w:sz w:val="20"/>
                <w:szCs w:val="20"/>
              </w:rPr>
            </w:pPr>
          </w:p>
          <w:p w14:paraId="38B7B0FD" w14:textId="77777777" w:rsidR="00826C47" w:rsidRPr="008D1BD5" w:rsidRDefault="00826C47" w:rsidP="00536065">
            <w:pPr>
              <w:pStyle w:val="TableParagraph"/>
              <w:spacing w:before="147"/>
              <w:ind w:left="65"/>
              <w:rPr>
                <w:rFonts w:ascii="Arial Narrow" w:hAnsi="Arial Narrow"/>
                <w:bCs/>
                <w:sz w:val="20"/>
                <w:szCs w:val="20"/>
              </w:rPr>
            </w:pPr>
            <w:r w:rsidRPr="008D1BD5">
              <w:rPr>
                <w:rFonts w:ascii="Arial Narrow" w:hAnsi="Arial Narrow"/>
                <w:bCs/>
                <w:sz w:val="20"/>
                <w:szCs w:val="20"/>
              </w:rPr>
              <w:t>B</w:t>
            </w:r>
          </w:p>
        </w:tc>
        <w:tc>
          <w:tcPr>
            <w:tcW w:w="302" w:type="dxa"/>
          </w:tcPr>
          <w:p w14:paraId="7A0DB95E" w14:textId="77777777" w:rsidR="00826C47" w:rsidRPr="008D1BD5" w:rsidRDefault="00826C47" w:rsidP="00536065">
            <w:pPr>
              <w:pStyle w:val="TableParagraph"/>
              <w:rPr>
                <w:rFonts w:ascii="Arial Narrow" w:hAnsi="Arial Narrow"/>
                <w:bCs/>
                <w:sz w:val="20"/>
                <w:szCs w:val="20"/>
              </w:rPr>
            </w:pPr>
          </w:p>
          <w:p w14:paraId="7B8D34B8" w14:textId="77777777" w:rsidR="00826C47" w:rsidRPr="008D1BD5" w:rsidRDefault="00826C47" w:rsidP="00536065">
            <w:pPr>
              <w:pStyle w:val="TableParagraph"/>
              <w:spacing w:before="147"/>
              <w:ind w:right="1"/>
              <w:jc w:val="center"/>
              <w:rPr>
                <w:rFonts w:ascii="Arial Narrow" w:hAnsi="Arial Narrow"/>
                <w:bCs/>
                <w:sz w:val="20"/>
                <w:szCs w:val="20"/>
              </w:rPr>
            </w:pPr>
            <w:r w:rsidRPr="008D1BD5">
              <w:rPr>
                <w:rFonts w:ascii="Arial Narrow" w:hAnsi="Arial Narrow"/>
                <w:bCs/>
                <w:w w:val="99"/>
                <w:sz w:val="20"/>
                <w:szCs w:val="20"/>
              </w:rPr>
              <w:t>M</w:t>
            </w:r>
          </w:p>
        </w:tc>
        <w:tc>
          <w:tcPr>
            <w:tcW w:w="302" w:type="dxa"/>
          </w:tcPr>
          <w:p w14:paraId="732C747F" w14:textId="77777777" w:rsidR="00826C47" w:rsidRPr="008D1BD5" w:rsidRDefault="00826C47" w:rsidP="00536065">
            <w:pPr>
              <w:pStyle w:val="TableParagraph"/>
              <w:rPr>
                <w:rFonts w:ascii="Arial Narrow" w:hAnsi="Arial Narrow"/>
                <w:sz w:val="20"/>
                <w:szCs w:val="20"/>
              </w:rPr>
            </w:pPr>
          </w:p>
          <w:p w14:paraId="0B7E1D82" w14:textId="77777777" w:rsidR="00826C47" w:rsidRPr="008D1BD5" w:rsidRDefault="00826C47" w:rsidP="00536065">
            <w:pPr>
              <w:pStyle w:val="TableParagraph"/>
              <w:spacing w:before="147"/>
              <w:ind w:left="61"/>
              <w:rPr>
                <w:rFonts w:ascii="Arial Narrow" w:hAnsi="Arial Narrow"/>
                <w:sz w:val="20"/>
                <w:szCs w:val="20"/>
              </w:rPr>
            </w:pPr>
            <w:r w:rsidRPr="008D1BD5">
              <w:rPr>
                <w:rFonts w:ascii="Arial Narrow" w:hAnsi="Arial Narrow"/>
                <w:w w:val="99"/>
                <w:sz w:val="20"/>
                <w:szCs w:val="20"/>
              </w:rPr>
              <w:t>M</w:t>
            </w:r>
          </w:p>
        </w:tc>
      </w:tr>
      <w:tr w:rsidR="008D2541" w:rsidRPr="008D1BD5" w14:paraId="097AD82A" w14:textId="77777777" w:rsidTr="00F3673F">
        <w:tblPrEx>
          <w:tblLook w:val="04A0" w:firstRow="1" w:lastRow="0" w:firstColumn="1" w:lastColumn="0" w:noHBand="0" w:noVBand="1"/>
        </w:tblPrEx>
        <w:trPr>
          <w:trHeight w:val="959"/>
        </w:trPr>
        <w:tc>
          <w:tcPr>
            <w:tcW w:w="1475" w:type="dxa"/>
            <w:vMerge/>
          </w:tcPr>
          <w:p w14:paraId="001791B5" w14:textId="77777777" w:rsidR="00826C47" w:rsidRPr="008D1BD5" w:rsidRDefault="00826C47" w:rsidP="00536065">
            <w:pPr>
              <w:pStyle w:val="TableParagraph"/>
              <w:ind w:left="-31" w:firstLine="31"/>
              <w:rPr>
                <w:rFonts w:ascii="Arial Narrow" w:hAnsi="Arial Narrow"/>
                <w:bCs/>
                <w:sz w:val="20"/>
                <w:szCs w:val="20"/>
              </w:rPr>
            </w:pPr>
          </w:p>
        </w:tc>
        <w:tc>
          <w:tcPr>
            <w:tcW w:w="3087" w:type="dxa"/>
          </w:tcPr>
          <w:p w14:paraId="233D730C" w14:textId="77777777" w:rsidR="00826C47" w:rsidRPr="008D1BD5" w:rsidRDefault="00826C47" w:rsidP="00F3673F">
            <w:pPr>
              <w:pStyle w:val="TableParagraph"/>
              <w:jc w:val="both"/>
              <w:rPr>
                <w:rFonts w:ascii="Arial Narrow" w:hAnsi="Arial Narrow"/>
                <w:bCs/>
                <w:sz w:val="20"/>
                <w:szCs w:val="20"/>
              </w:rPr>
            </w:pPr>
          </w:p>
          <w:p w14:paraId="07734E3F" w14:textId="77777777" w:rsidR="00826C47" w:rsidRPr="008D1BD5" w:rsidRDefault="00826C47" w:rsidP="00F3673F">
            <w:pPr>
              <w:pStyle w:val="TableParagraph"/>
              <w:spacing w:before="146"/>
              <w:ind w:left="69"/>
              <w:jc w:val="both"/>
              <w:rPr>
                <w:rFonts w:ascii="Arial Narrow" w:hAnsi="Arial Narrow"/>
                <w:bCs/>
                <w:sz w:val="20"/>
                <w:szCs w:val="20"/>
              </w:rPr>
            </w:pPr>
            <w:r w:rsidRPr="008D1BD5">
              <w:rPr>
                <w:rFonts w:ascii="Arial Narrow" w:hAnsi="Arial Narrow"/>
                <w:bCs/>
                <w:sz w:val="20"/>
                <w:szCs w:val="20"/>
              </w:rPr>
              <w:t>Cambio en el horario de recolección</w:t>
            </w:r>
          </w:p>
        </w:tc>
        <w:tc>
          <w:tcPr>
            <w:tcW w:w="4364" w:type="dxa"/>
          </w:tcPr>
          <w:p w14:paraId="6D8D6B26" w14:textId="77777777" w:rsidR="00826C47" w:rsidRPr="008D1BD5" w:rsidRDefault="00826C47" w:rsidP="00F3673F">
            <w:pPr>
              <w:pStyle w:val="TableParagraph"/>
              <w:spacing w:before="67"/>
              <w:ind w:left="69" w:right="112"/>
              <w:jc w:val="both"/>
              <w:rPr>
                <w:rFonts w:ascii="Arial Narrow" w:hAnsi="Arial Narrow"/>
                <w:bCs/>
                <w:sz w:val="20"/>
                <w:szCs w:val="20"/>
              </w:rPr>
            </w:pPr>
            <w:r w:rsidRPr="008D1BD5">
              <w:rPr>
                <w:rFonts w:ascii="Arial Narrow" w:hAnsi="Arial Narrow"/>
                <w:bCs/>
                <w:sz w:val="20"/>
                <w:szCs w:val="20"/>
              </w:rPr>
              <w:t>Mala disposición Final Ocasionado por el aumento del tiempo efectivo de recolección.</w:t>
            </w:r>
          </w:p>
          <w:p w14:paraId="65548DB5" w14:textId="77777777" w:rsidR="00826C47" w:rsidRPr="008D1BD5" w:rsidRDefault="00826C47" w:rsidP="00F3673F">
            <w:pPr>
              <w:pStyle w:val="TableParagraph"/>
              <w:ind w:left="69" w:right="3400"/>
              <w:jc w:val="both"/>
              <w:rPr>
                <w:rFonts w:ascii="Arial Narrow" w:hAnsi="Arial Narrow"/>
                <w:bCs/>
                <w:sz w:val="20"/>
                <w:szCs w:val="20"/>
              </w:rPr>
            </w:pPr>
            <w:r w:rsidRPr="008D1BD5">
              <w:rPr>
                <w:rFonts w:ascii="Arial Narrow" w:hAnsi="Arial Narrow"/>
                <w:bCs/>
                <w:sz w:val="20"/>
                <w:szCs w:val="20"/>
              </w:rPr>
              <w:t>Falta de Vehículo</w:t>
            </w:r>
            <w:r w:rsidRPr="008D1BD5">
              <w:rPr>
                <w:rFonts w:ascii="Arial Narrow" w:hAnsi="Arial Narrow"/>
                <w:bCs/>
                <w:sz w:val="20"/>
                <w:szCs w:val="20"/>
              </w:rPr>
              <w:lastRenderedPageBreak/>
              <w:t>s Falta de personal</w:t>
            </w:r>
          </w:p>
        </w:tc>
        <w:tc>
          <w:tcPr>
            <w:tcW w:w="1417" w:type="dxa"/>
          </w:tcPr>
          <w:p w14:paraId="77CD5129" w14:textId="77777777" w:rsidR="00826C47" w:rsidRPr="008D1BD5" w:rsidRDefault="00826C47" w:rsidP="00536065">
            <w:pPr>
              <w:pStyle w:val="TableParagraph"/>
              <w:spacing w:before="8"/>
              <w:rPr>
                <w:rFonts w:ascii="Arial Narrow" w:hAnsi="Arial Narrow"/>
                <w:bCs/>
                <w:sz w:val="20"/>
                <w:szCs w:val="20"/>
              </w:rPr>
            </w:pPr>
          </w:p>
          <w:p w14:paraId="1AAF8E21" w14:textId="77777777" w:rsidR="00826C47" w:rsidRPr="008D1BD5" w:rsidRDefault="00826C47" w:rsidP="00536065">
            <w:pPr>
              <w:pStyle w:val="TableParagraph"/>
              <w:spacing w:before="1"/>
              <w:ind w:left="68" w:right="306"/>
              <w:rPr>
                <w:rFonts w:ascii="Arial Narrow" w:hAnsi="Arial Narrow"/>
                <w:bCs/>
                <w:sz w:val="20"/>
                <w:szCs w:val="20"/>
              </w:rPr>
            </w:pPr>
            <w:r w:rsidRPr="008D1BD5">
              <w:rPr>
                <w:rFonts w:ascii="Arial Narrow" w:hAnsi="Arial Narrow"/>
                <w:bCs/>
                <w:sz w:val="20"/>
                <w:szCs w:val="20"/>
              </w:rPr>
              <w:t>Social y económico</w:t>
            </w:r>
          </w:p>
        </w:tc>
        <w:tc>
          <w:tcPr>
            <w:tcW w:w="1418" w:type="dxa"/>
          </w:tcPr>
          <w:p w14:paraId="5BEC41C2" w14:textId="77777777" w:rsidR="00826C47" w:rsidRPr="008D1BD5" w:rsidRDefault="00826C47" w:rsidP="00536065">
            <w:pPr>
              <w:pStyle w:val="TableParagraph"/>
              <w:rPr>
                <w:rFonts w:ascii="Arial Narrow" w:hAnsi="Arial Narrow"/>
                <w:bCs/>
                <w:sz w:val="20"/>
                <w:szCs w:val="20"/>
              </w:rPr>
            </w:pPr>
          </w:p>
          <w:p w14:paraId="11A38B0B" w14:textId="77777777" w:rsidR="00826C47" w:rsidRPr="008D1BD5" w:rsidRDefault="00826C47" w:rsidP="00536065">
            <w:pPr>
              <w:pStyle w:val="TableParagraph"/>
              <w:spacing w:before="146"/>
              <w:ind w:left="67"/>
              <w:rPr>
                <w:rFonts w:ascii="Arial Narrow" w:hAnsi="Arial Narrow"/>
                <w:bCs/>
                <w:sz w:val="20"/>
                <w:szCs w:val="20"/>
              </w:rPr>
            </w:pPr>
            <w:r w:rsidRPr="008D1BD5">
              <w:rPr>
                <w:rFonts w:ascii="Arial Narrow" w:hAnsi="Arial Narrow"/>
                <w:bCs/>
                <w:sz w:val="20"/>
                <w:szCs w:val="20"/>
              </w:rPr>
              <w:t>Local</w:t>
            </w:r>
          </w:p>
        </w:tc>
        <w:tc>
          <w:tcPr>
            <w:tcW w:w="1252" w:type="dxa"/>
          </w:tcPr>
          <w:p w14:paraId="4A19D71F" w14:textId="77777777" w:rsidR="00826C47" w:rsidRPr="008D1BD5" w:rsidRDefault="00826C47" w:rsidP="00536065">
            <w:pPr>
              <w:pStyle w:val="TableParagraph"/>
              <w:rPr>
                <w:rFonts w:ascii="Arial Narrow" w:hAnsi="Arial Narrow"/>
                <w:bCs/>
                <w:sz w:val="20"/>
                <w:szCs w:val="20"/>
              </w:rPr>
            </w:pPr>
          </w:p>
          <w:p w14:paraId="5C5EADF5" w14:textId="77777777" w:rsidR="00826C47" w:rsidRPr="008D1BD5" w:rsidRDefault="00826C47" w:rsidP="00536065">
            <w:pPr>
              <w:pStyle w:val="TableParagraph"/>
              <w:spacing w:before="146"/>
              <w:ind w:left="86"/>
              <w:rPr>
                <w:rFonts w:ascii="Arial Narrow" w:hAnsi="Arial Narrow"/>
                <w:bCs/>
                <w:sz w:val="20"/>
                <w:szCs w:val="20"/>
              </w:rPr>
            </w:pPr>
            <w:r w:rsidRPr="008D1BD5">
              <w:rPr>
                <w:rFonts w:ascii="Arial Narrow" w:hAnsi="Arial Narrow"/>
                <w:bCs/>
                <w:sz w:val="20"/>
                <w:szCs w:val="20"/>
              </w:rPr>
              <w:t>Casco Urbana</w:t>
            </w:r>
          </w:p>
        </w:tc>
        <w:tc>
          <w:tcPr>
            <w:tcW w:w="304" w:type="dxa"/>
          </w:tcPr>
          <w:p w14:paraId="374466D9" w14:textId="77777777" w:rsidR="00826C47" w:rsidRPr="008D1BD5" w:rsidRDefault="00826C47" w:rsidP="00536065">
            <w:pPr>
              <w:pStyle w:val="TableParagraph"/>
              <w:rPr>
                <w:rFonts w:ascii="Arial Narrow" w:hAnsi="Arial Narrow"/>
                <w:bCs/>
                <w:sz w:val="20"/>
                <w:szCs w:val="20"/>
              </w:rPr>
            </w:pPr>
          </w:p>
          <w:p w14:paraId="562A5A50" w14:textId="77777777" w:rsidR="00826C47" w:rsidRPr="008D1BD5" w:rsidRDefault="00826C47" w:rsidP="00536065">
            <w:pPr>
              <w:pStyle w:val="TableParagraph"/>
              <w:spacing w:before="146"/>
              <w:ind w:left="82"/>
              <w:rPr>
                <w:rFonts w:ascii="Arial Narrow" w:hAnsi="Arial Narrow"/>
                <w:bCs/>
                <w:sz w:val="20"/>
                <w:szCs w:val="20"/>
              </w:rPr>
            </w:pPr>
            <w:r w:rsidRPr="008D1BD5">
              <w:rPr>
                <w:rFonts w:ascii="Arial Narrow" w:hAnsi="Arial Narrow"/>
                <w:bCs/>
                <w:w w:val="99"/>
                <w:sz w:val="20"/>
                <w:szCs w:val="20"/>
              </w:rPr>
              <w:t>A</w:t>
            </w:r>
          </w:p>
        </w:tc>
        <w:tc>
          <w:tcPr>
            <w:tcW w:w="302" w:type="dxa"/>
          </w:tcPr>
          <w:p w14:paraId="31D793D8" w14:textId="77777777" w:rsidR="00826C47" w:rsidRPr="008D1BD5" w:rsidRDefault="00826C47" w:rsidP="00536065">
            <w:pPr>
              <w:pStyle w:val="TableParagraph"/>
              <w:rPr>
                <w:rFonts w:ascii="Arial Narrow" w:hAnsi="Arial Narrow"/>
                <w:bCs/>
                <w:sz w:val="20"/>
                <w:szCs w:val="20"/>
              </w:rPr>
            </w:pPr>
          </w:p>
          <w:p w14:paraId="364F84B6" w14:textId="77777777" w:rsidR="00826C47" w:rsidRPr="008D1BD5" w:rsidRDefault="00826C47" w:rsidP="00536065">
            <w:pPr>
              <w:pStyle w:val="TableParagraph"/>
              <w:spacing w:before="146"/>
              <w:jc w:val="center"/>
              <w:rPr>
                <w:rFonts w:ascii="Arial Narrow" w:hAnsi="Arial Narrow"/>
                <w:bCs/>
                <w:sz w:val="20"/>
                <w:szCs w:val="20"/>
              </w:rPr>
            </w:pPr>
            <w:r w:rsidRPr="008D1BD5">
              <w:rPr>
                <w:rFonts w:ascii="Arial Narrow" w:hAnsi="Arial Narrow"/>
                <w:bCs/>
                <w:w w:val="99"/>
                <w:sz w:val="20"/>
                <w:szCs w:val="20"/>
              </w:rPr>
              <w:t>A</w:t>
            </w:r>
          </w:p>
        </w:tc>
        <w:tc>
          <w:tcPr>
            <w:tcW w:w="302" w:type="dxa"/>
          </w:tcPr>
          <w:p w14:paraId="23A2F949" w14:textId="77777777" w:rsidR="00826C47" w:rsidRPr="008D1BD5" w:rsidRDefault="00826C47" w:rsidP="00536065">
            <w:pPr>
              <w:pStyle w:val="TableParagraph"/>
              <w:rPr>
                <w:rFonts w:ascii="Arial Narrow" w:hAnsi="Arial Narrow"/>
                <w:sz w:val="20"/>
                <w:szCs w:val="20"/>
              </w:rPr>
            </w:pPr>
          </w:p>
          <w:p w14:paraId="3E421DB7" w14:textId="77777777" w:rsidR="00826C47" w:rsidRPr="008D1BD5" w:rsidRDefault="00826C47" w:rsidP="00536065">
            <w:pPr>
              <w:pStyle w:val="TableParagraph"/>
              <w:spacing w:before="146"/>
              <w:ind w:left="78"/>
              <w:rPr>
                <w:rFonts w:ascii="Arial Narrow" w:hAnsi="Arial Narrow"/>
                <w:sz w:val="20"/>
                <w:szCs w:val="20"/>
              </w:rPr>
            </w:pPr>
            <w:r w:rsidRPr="008D1BD5">
              <w:rPr>
                <w:rFonts w:ascii="Arial Narrow" w:hAnsi="Arial Narrow"/>
                <w:w w:val="99"/>
                <w:sz w:val="20"/>
                <w:szCs w:val="20"/>
              </w:rPr>
              <w:t>A</w:t>
            </w:r>
          </w:p>
        </w:tc>
      </w:tr>
      <w:tr w:rsidR="008D2541" w:rsidRPr="008D1BD5" w14:paraId="017EAB77" w14:textId="77777777" w:rsidTr="00F3673F">
        <w:tblPrEx>
          <w:tblLook w:val="04A0" w:firstRow="1" w:lastRow="0" w:firstColumn="1" w:lastColumn="0" w:noHBand="0" w:noVBand="1"/>
        </w:tblPrEx>
        <w:trPr>
          <w:trHeight w:val="959"/>
        </w:trPr>
        <w:tc>
          <w:tcPr>
            <w:tcW w:w="1475" w:type="dxa"/>
            <w:vMerge/>
          </w:tcPr>
          <w:p w14:paraId="48C37F33" w14:textId="77777777" w:rsidR="00826C47" w:rsidRPr="008D1BD5" w:rsidRDefault="00826C47" w:rsidP="00536065">
            <w:pPr>
              <w:pStyle w:val="TableParagraph"/>
              <w:ind w:left="-31" w:firstLine="31"/>
              <w:rPr>
                <w:rFonts w:ascii="Arial Narrow" w:hAnsi="Arial Narrow"/>
                <w:bCs/>
                <w:sz w:val="20"/>
                <w:szCs w:val="20"/>
              </w:rPr>
            </w:pPr>
          </w:p>
        </w:tc>
        <w:tc>
          <w:tcPr>
            <w:tcW w:w="3087" w:type="dxa"/>
          </w:tcPr>
          <w:p w14:paraId="0EF3AD5C" w14:textId="77777777" w:rsidR="00826C47" w:rsidRPr="008D1BD5" w:rsidRDefault="00826C47" w:rsidP="00F3673F">
            <w:pPr>
              <w:pStyle w:val="TableParagraph"/>
              <w:jc w:val="both"/>
              <w:rPr>
                <w:rFonts w:ascii="Arial Narrow" w:hAnsi="Arial Narrow"/>
                <w:bCs/>
                <w:sz w:val="20"/>
                <w:szCs w:val="20"/>
              </w:rPr>
            </w:pPr>
          </w:p>
          <w:p w14:paraId="354E5021" w14:textId="77777777" w:rsidR="00826C47" w:rsidRPr="008D1BD5" w:rsidRDefault="00826C47" w:rsidP="00F3673F">
            <w:pPr>
              <w:pStyle w:val="TableParagraph"/>
              <w:spacing w:before="146"/>
              <w:ind w:left="69"/>
              <w:jc w:val="both"/>
              <w:rPr>
                <w:rFonts w:ascii="Arial Narrow" w:hAnsi="Arial Narrow"/>
                <w:bCs/>
                <w:sz w:val="20"/>
                <w:szCs w:val="20"/>
              </w:rPr>
            </w:pPr>
            <w:r w:rsidRPr="008D1BD5">
              <w:rPr>
                <w:rFonts w:ascii="Arial Narrow" w:hAnsi="Arial Narrow"/>
                <w:bCs/>
                <w:sz w:val="20"/>
                <w:szCs w:val="20"/>
              </w:rPr>
              <w:t>Proliferación de especies nocivas</w:t>
            </w:r>
          </w:p>
        </w:tc>
        <w:tc>
          <w:tcPr>
            <w:tcW w:w="4364" w:type="dxa"/>
          </w:tcPr>
          <w:p w14:paraId="1864D430" w14:textId="77777777" w:rsidR="00826C47" w:rsidRPr="008D1BD5" w:rsidRDefault="00826C47" w:rsidP="00F3673F">
            <w:pPr>
              <w:pStyle w:val="TableParagraph"/>
              <w:spacing w:before="170"/>
              <w:ind w:left="69" w:right="166"/>
              <w:jc w:val="both"/>
              <w:rPr>
                <w:rFonts w:ascii="Arial Narrow" w:hAnsi="Arial Narrow"/>
                <w:bCs/>
                <w:sz w:val="20"/>
                <w:szCs w:val="20"/>
              </w:rPr>
            </w:pPr>
            <w:r w:rsidRPr="008D1BD5">
              <w:rPr>
                <w:rFonts w:ascii="Arial Narrow" w:hAnsi="Arial Narrow"/>
                <w:bCs/>
                <w:sz w:val="20"/>
                <w:szCs w:val="20"/>
              </w:rPr>
              <w:t>Por la mala disposición se puede presentar aumento de especies nocivas como ratones, moscas, zancudos, Etc. Esto puede traer como resultado la afectación de la salud de los habitantes</w:t>
            </w:r>
          </w:p>
        </w:tc>
        <w:tc>
          <w:tcPr>
            <w:tcW w:w="1417" w:type="dxa"/>
          </w:tcPr>
          <w:p w14:paraId="6F2CF2E0" w14:textId="77777777" w:rsidR="00826C47" w:rsidRPr="008D1BD5" w:rsidRDefault="00826C47" w:rsidP="00536065">
            <w:pPr>
              <w:pStyle w:val="TableParagraph"/>
              <w:spacing w:before="8"/>
              <w:rPr>
                <w:rFonts w:ascii="Arial Narrow" w:hAnsi="Arial Narrow"/>
                <w:bCs/>
                <w:sz w:val="20"/>
                <w:szCs w:val="20"/>
              </w:rPr>
            </w:pPr>
          </w:p>
          <w:p w14:paraId="2A6E797B" w14:textId="77777777" w:rsidR="00826C47" w:rsidRPr="008D1BD5" w:rsidRDefault="00826C47" w:rsidP="00536065">
            <w:pPr>
              <w:pStyle w:val="TableParagraph"/>
              <w:spacing w:before="1"/>
              <w:ind w:left="68" w:right="306"/>
              <w:rPr>
                <w:rFonts w:ascii="Arial Narrow" w:hAnsi="Arial Narrow"/>
                <w:bCs/>
                <w:sz w:val="20"/>
                <w:szCs w:val="20"/>
              </w:rPr>
            </w:pPr>
            <w:r w:rsidRPr="008D1BD5">
              <w:rPr>
                <w:rFonts w:ascii="Arial Narrow" w:hAnsi="Arial Narrow"/>
                <w:bCs/>
                <w:sz w:val="20"/>
                <w:szCs w:val="20"/>
              </w:rPr>
              <w:t>Social y económico</w:t>
            </w:r>
          </w:p>
        </w:tc>
        <w:tc>
          <w:tcPr>
            <w:tcW w:w="1418" w:type="dxa"/>
          </w:tcPr>
          <w:p w14:paraId="6B373222" w14:textId="77777777" w:rsidR="00826C47" w:rsidRPr="008D1BD5" w:rsidRDefault="00826C47" w:rsidP="00536065">
            <w:pPr>
              <w:pStyle w:val="TableParagraph"/>
              <w:rPr>
                <w:rFonts w:ascii="Arial Narrow" w:hAnsi="Arial Narrow"/>
                <w:bCs/>
                <w:sz w:val="20"/>
                <w:szCs w:val="20"/>
              </w:rPr>
            </w:pPr>
          </w:p>
          <w:p w14:paraId="3F8B2302" w14:textId="77777777" w:rsidR="00826C47" w:rsidRPr="008D1BD5" w:rsidRDefault="00826C47" w:rsidP="00536065">
            <w:pPr>
              <w:pStyle w:val="TableParagraph"/>
              <w:spacing w:before="146"/>
              <w:ind w:left="67"/>
              <w:rPr>
                <w:rFonts w:ascii="Arial Narrow" w:hAnsi="Arial Narrow"/>
                <w:bCs/>
                <w:sz w:val="20"/>
                <w:szCs w:val="20"/>
              </w:rPr>
            </w:pPr>
            <w:r w:rsidRPr="008D1BD5">
              <w:rPr>
                <w:rFonts w:ascii="Arial Narrow" w:hAnsi="Arial Narrow"/>
                <w:bCs/>
                <w:sz w:val="20"/>
                <w:szCs w:val="20"/>
              </w:rPr>
              <w:t>Local</w:t>
            </w:r>
          </w:p>
        </w:tc>
        <w:tc>
          <w:tcPr>
            <w:tcW w:w="1252" w:type="dxa"/>
          </w:tcPr>
          <w:p w14:paraId="57CAE9DA" w14:textId="77777777" w:rsidR="00826C47" w:rsidRPr="008D1BD5" w:rsidRDefault="00826C47" w:rsidP="00536065">
            <w:pPr>
              <w:pStyle w:val="TableParagraph"/>
              <w:spacing w:before="8"/>
              <w:rPr>
                <w:rFonts w:ascii="Arial Narrow" w:hAnsi="Arial Narrow"/>
                <w:bCs/>
                <w:sz w:val="20"/>
                <w:szCs w:val="20"/>
              </w:rPr>
            </w:pPr>
          </w:p>
          <w:p w14:paraId="1E7A4024" w14:textId="77777777" w:rsidR="00826C47" w:rsidRPr="008D1BD5" w:rsidRDefault="00826C47" w:rsidP="00536065">
            <w:pPr>
              <w:pStyle w:val="TableParagraph"/>
              <w:spacing w:before="1"/>
              <w:ind w:left="66" w:right="383"/>
              <w:rPr>
                <w:rFonts w:ascii="Arial Narrow" w:hAnsi="Arial Narrow"/>
                <w:bCs/>
                <w:sz w:val="20"/>
                <w:szCs w:val="20"/>
              </w:rPr>
            </w:pPr>
            <w:r w:rsidRPr="008D1BD5">
              <w:rPr>
                <w:rFonts w:ascii="Arial Narrow" w:hAnsi="Arial Narrow"/>
                <w:bCs/>
                <w:sz w:val="20"/>
                <w:szCs w:val="20"/>
              </w:rPr>
              <w:t>En el área urbana</w:t>
            </w:r>
          </w:p>
        </w:tc>
        <w:tc>
          <w:tcPr>
            <w:tcW w:w="304" w:type="dxa"/>
          </w:tcPr>
          <w:p w14:paraId="52FB66CA" w14:textId="77777777" w:rsidR="00826C47" w:rsidRPr="008D1BD5" w:rsidRDefault="00826C47" w:rsidP="00536065">
            <w:pPr>
              <w:pStyle w:val="TableParagraph"/>
              <w:rPr>
                <w:rFonts w:ascii="Arial Narrow" w:hAnsi="Arial Narrow"/>
                <w:bCs/>
                <w:sz w:val="20"/>
                <w:szCs w:val="20"/>
              </w:rPr>
            </w:pPr>
          </w:p>
          <w:p w14:paraId="11A338B0" w14:textId="77777777" w:rsidR="00826C47" w:rsidRPr="008D1BD5" w:rsidRDefault="00826C47" w:rsidP="00536065">
            <w:pPr>
              <w:pStyle w:val="TableParagraph"/>
              <w:spacing w:before="146"/>
              <w:ind w:left="65"/>
              <w:rPr>
                <w:rFonts w:ascii="Arial Narrow" w:hAnsi="Arial Narrow"/>
                <w:bCs/>
                <w:sz w:val="20"/>
                <w:szCs w:val="20"/>
              </w:rPr>
            </w:pPr>
            <w:r w:rsidRPr="008D1BD5">
              <w:rPr>
                <w:rFonts w:ascii="Arial Narrow" w:hAnsi="Arial Narrow"/>
                <w:bCs/>
                <w:w w:val="99"/>
                <w:sz w:val="20"/>
                <w:szCs w:val="20"/>
              </w:rPr>
              <w:t>A</w:t>
            </w:r>
          </w:p>
        </w:tc>
        <w:tc>
          <w:tcPr>
            <w:tcW w:w="302" w:type="dxa"/>
          </w:tcPr>
          <w:p w14:paraId="3DC28198" w14:textId="77777777" w:rsidR="00826C47" w:rsidRPr="008D1BD5" w:rsidRDefault="00826C47" w:rsidP="00536065">
            <w:pPr>
              <w:pStyle w:val="TableParagraph"/>
              <w:rPr>
                <w:rFonts w:ascii="Arial Narrow" w:hAnsi="Arial Narrow"/>
                <w:bCs/>
                <w:sz w:val="20"/>
                <w:szCs w:val="20"/>
              </w:rPr>
            </w:pPr>
          </w:p>
          <w:p w14:paraId="69F26CE6" w14:textId="77777777" w:rsidR="00826C47" w:rsidRPr="008D1BD5" w:rsidRDefault="00826C47" w:rsidP="00536065">
            <w:pPr>
              <w:pStyle w:val="TableParagraph"/>
              <w:spacing w:before="146"/>
              <w:ind w:right="1"/>
              <w:jc w:val="center"/>
              <w:rPr>
                <w:rFonts w:ascii="Arial Narrow" w:hAnsi="Arial Narrow"/>
                <w:bCs/>
                <w:sz w:val="20"/>
                <w:szCs w:val="20"/>
              </w:rPr>
            </w:pPr>
            <w:r w:rsidRPr="008D1BD5">
              <w:rPr>
                <w:rFonts w:ascii="Arial Narrow" w:hAnsi="Arial Narrow"/>
                <w:bCs/>
                <w:w w:val="99"/>
                <w:sz w:val="20"/>
                <w:szCs w:val="20"/>
              </w:rPr>
              <w:t>M</w:t>
            </w:r>
          </w:p>
        </w:tc>
        <w:tc>
          <w:tcPr>
            <w:tcW w:w="302" w:type="dxa"/>
          </w:tcPr>
          <w:p w14:paraId="144894BD" w14:textId="77777777" w:rsidR="00826C47" w:rsidRPr="008D1BD5" w:rsidRDefault="00826C47" w:rsidP="00536065">
            <w:pPr>
              <w:pStyle w:val="TableParagraph"/>
              <w:rPr>
                <w:rFonts w:ascii="Arial Narrow" w:hAnsi="Arial Narrow"/>
                <w:sz w:val="20"/>
                <w:szCs w:val="20"/>
              </w:rPr>
            </w:pPr>
          </w:p>
          <w:p w14:paraId="3F7EE0B1" w14:textId="77777777" w:rsidR="00826C47" w:rsidRPr="008D1BD5" w:rsidRDefault="00826C47" w:rsidP="00536065">
            <w:pPr>
              <w:pStyle w:val="TableParagraph"/>
              <w:spacing w:before="146"/>
              <w:ind w:left="61"/>
              <w:rPr>
                <w:rFonts w:ascii="Arial Narrow" w:hAnsi="Arial Narrow"/>
                <w:sz w:val="20"/>
                <w:szCs w:val="20"/>
              </w:rPr>
            </w:pPr>
            <w:r w:rsidRPr="008D1BD5">
              <w:rPr>
                <w:rFonts w:ascii="Arial Narrow" w:hAnsi="Arial Narrow"/>
                <w:w w:val="99"/>
                <w:sz w:val="20"/>
                <w:szCs w:val="20"/>
              </w:rPr>
              <w:t>M</w:t>
            </w:r>
          </w:p>
        </w:tc>
      </w:tr>
      <w:tr w:rsidR="008D2541" w:rsidRPr="008D1BD5" w14:paraId="164A8CB0" w14:textId="77777777" w:rsidTr="00F3673F">
        <w:tblPrEx>
          <w:tblLook w:val="04A0" w:firstRow="1" w:lastRow="0" w:firstColumn="1" w:lastColumn="0" w:noHBand="0" w:noVBand="1"/>
        </w:tblPrEx>
        <w:trPr>
          <w:trHeight w:val="720"/>
        </w:trPr>
        <w:tc>
          <w:tcPr>
            <w:tcW w:w="1475" w:type="dxa"/>
            <w:vMerge/>
          </w:tcPr>
          <w:p w14:paraId="73849A71" w14:textId="77777777" w:rsidR="00826C47" w:rsidRPr="008D1BD5" w:rsidRDefault="00826C47" w:rsidP="00536065">
            <w:pPr>
              <w:pStyle w:val="TableParagraph"/>
              <w:spacing w:before="3"/>
              <w:ind w:left="-31" w:firstLine="31"/>
              <w:rPr>
                <w:rFonts w:ascii="Arial Narrow" w:hAnsi="Arial Narrow"/>
                <w:bCs/>
                <w:sz w:val="20"/>
                <w:szCs w:val="20"/>
              </w:rPr>
            </w:pPr>
          </w:p>
        </w:tc>
        <w:tc>
          <w:tcPr>
            <w:tcW w:w="3087" w:type="dxa"/>
          </w:tcPr>
          <w:p w14:paraId="4125D351" w14:textId="77777777" w:rsidR="00826C47" w:rsidRPr="008D1BD5" w:rsidRDefault="00826C47" w:rsidP="00F3673F">
            <w:pPr>
              <w:pStyle w:val="TableParagraph"/>
              <w:spacing w:before="3"/>
              <w:jc w:val="both"/>
              <w:rPr>
                <w:rFonts w:ascii="Arial Narrow" w:hAnsi="Arial Narrow"/>
                <w:bCs/>
                <w:sz w:val="20"/>
                <w:szCs w:val="20"/>
              </w:rPr>
            </w:pPr>
          </w:p>
          <w:p w14:paraId="6328AFF4" w14:textId="77777777" w:rsidR="00826C47" w:rsidRPr="008D1BD5" w:rsidRDefault="00826C47" w:rsidP="00F3673F">
            <w:pPr>
              <w:pStyle w:val="TableParagraph"/>
              <w:spacing w:before="1"/>
              <w:ind w:left="69"/>
              <w:jc w:val="both"/>
              <w:rPr>
                <w:rFonts w:ascii="Arial Narrow" w:hAnsi="Arial Narrow"/>
                <w:bCs/>
                <w:sz w:val="20"/>
                <w:szCs w:val="20"/>
              </w:rPr>
            </w:pPr>
            <w:r w:rsidRPr="008D1BD5">
              <w:rPr>
                <w:rFonts w:ascii="Arial Narrow" w:hAnsi="Arial Narrow"/>
                <w:bCs/>
                <w:sz w:val="20"/>
                <w:szCs w:val="20"/>
              </w:rPr>
              <w:t>Fallas en el sistema de transporte</w:t>
            </w:r>
          </w:p>
        </w:tc>
        <w:tc>
          <w:tcPr>
            <w:tcW w:w="4364" w:type="dxa"/>
          </w:tcPr>
          <w:p w14:paraId="2AF30234" w14:textId="77777777" w:rsidR="00826C47" w:rsidRPr="008D1BD5" w:rsidRDefault="00826C47" w:rsidP="00F3673F">
            <w:pPr>
              <w:pStyle w:val="TableParagraph"/>
              <w:spacing w:before="50"/>
              <w:ind w:left="69" w:right="1462"/>
              <w:jc w:val="both"/>
              <w:rPr>
                <w:rFonts w:ascii="Arial Narrow" w:hAnsi="Arial Narrow"/>
                <w:bCs/>
                <w:sz w:val="20"/>
                <w:szCs w:val="20"/>
              </w:rPr>
            </w:pPr>
            <w:r w:rsidRPr="008D1BD5">
              <w:rPr>
                <w:rFonts w:ascii="Arial Narrow" w:hAnsi="Arial Narrow"/>
                <w:bCs/>
                <w:sz w:val="20"/>
                <w:szCs w:val="20"/>
              </w:rPr>
              <w:t>Debido a fatiga de los vehículos recolectores Accidentes en la vía</w:t>
            </w:r>
          </w:p>
          <w:p w14:paraId="47A84135" w14:textId="77777777" w:rsidR="00826C47" w:rsidRPr="008D1BD5" w:rsidRDefault="00826C47" w:rsidP="00F3673F">
            <w:pPr>
              <w:pStyle w:val="TableParagraph"/>
              <w:spacing w:before="1"/>
              <w:ind w:left="69"/>
              <w:jc w:val="both"/>
              <w:rPr>
                <w:rFonts w:ascii="Arial Narrow" w:hAnsi="Arial Narrow"/>
                <w:bCs/>
                <w:sz w:val="20"/>
                <w:szCs w:val="20"/>
              </w:rPr>
            </w:pPr>
            <w:r w:rsidRPr="008D1BD5">
              <w:rPr>
                <w:rFonts w:ascii="Arial Narrow" w:hAnsi="Arial Narrow"/>
                <w:bCs/>
                <w:sz w:val="20"/>
                <w:szCs w:val="20"/>
              </w:rPr>
              <w:t>Fallas de tipo mecánico</w:t>
            </w:r>
          </w:p>
        </w:tc>
        <w:tc>
          <w:tcPr>
            <w:tcW w:w="1417" w:type="dxa"/>
          </w:tcPr>
          <w:p w14:paraId="1CDA7090" w14:textId="77777777" w:rsidR="00826C47" w:rsidRPr="008D1BD5" w:rsidRDefault="00826C47" w:rsidP="00536065">
            <w:pPr>
              <w:pStyle w:val="TableParagraph"/>
              <w:spacing w:before="153"/>
              <w:ind w:left="68" w:right="306"/>
              <w:rPr>
                <w:rFonts w:ascii="Arial Narrow" w:hAnsi="Arial Narrow"/>
                <w:bCs/>
                <w:sz w:val="20"/>
                <w:szCs w:val="20"/>
              </w:rPr>
            </w:pPr>
            <w:r w:rsidRPr="008D1BD5">
              <w:rPr>
                <w:rFonts w:ascii="Arial Narrow" w:hAnsi="Arial Narrow"/>
                <w:bCs/>
                <w:sz w:val="20"/>
                <w:szCs w:val="20"/>
              </w:rPr>
              <w:t>Social y económico</w:t>
            </w:r>
          </w:p>
        </w:tc>
        <w:tc>
          <w:tcPr>
            <w:tcW w:w="1418" w:type="dxa"/>
          </w:tcPr>
          <w:p w14:paraId="031D03C8" w14:textId="77777777" w:rsidR="00826C47" w:rsidRPr="008D1BD5" w:rsidRDefault="00826C47" w:rsidP="00536065">
            <w:pPr>
              <w:pStyle w:val="TableParagraph"/>
              <w:spacing w:before="3"/>
              <w:rPr>
                <w:rFonts w:ascii="Arial Narrow" w:hAnsi="Arial Narrow"/>
                <w:bCs/>
                <w:sz w:val="20"/>
                <w:szCs w:val="20"/>
              </w:rPr>
            </w:pPr>
          </w:p>
          <w:p w14:paraId="0B26BD5E" w14:textId="77777777" w:rsidR="00826C47" w:rsidRPr="008D1BD5" w:rsidRDefault="00826C47" w:rsidP="00536065">
            <w:pPr>
              <w:pStyle w:val="TableParagraph"/>
              <w:spacing w:before="1"/>
              <w:ind w:left="67"/>
              <w:rPr>
                <w:rFonts w:ascii="Arial Narrow" w:hAnsi="Arial Narrow"/>
                <w:bCs/>
                <w:sz w:val="20"/>
                <w:szCs w:val="20"/>
              </w:rPr>
            </w:pPr>
            <w:r w:rsidRPr="008D1BD5">
              <w:rPr>
                <w:rFonts w:ascii="Arial Narrow" w:hAnsi="Arial Narrow"/>
                <w:bCs/>
                <w:sz w:val="20"/>
                <w:szCs w:val="20"/>
              </w:rPr>
              <w:t>Local</w:t>
            </w:r>
          </w:p>
        </w:tc>
        <w:tc>
          <w:tcPr>
            <w:tcW w:w="1252" w:type="dxa"/>
          </w:tcPr>
          <w:p w14:paraId="683B6AFB" w14:textId="77777777" w:rsidR="00826C47" w:rsidRPr="008D1BD5" w:rsidRDefault="00826C47" w:rsidP="00536065">
            <w:pPr>
              <w:pStyle w:val="TableParagraph"/>
              <w:spacing w:before="153"/>
              <w:ind w:left="66" w:right="383"/>
              <w:rPr>
                <w:rFonts w:ascii="Arial Narrow" w:hAnsi="Arial Narrow"/>
                <w:bCs/>
                <w:sz w:val="20"/>
                <w:szCs w:val="20"/>
              </w:rPr>
            </w:pPr>
            <w:r w:rsidRPr="008D1BD5">
              <w:rPr>
                <w:rFonts w:ascii="Arial Narrow" w:hAnsi="Arial Narrow"/>
                <w:bCs/>
                <w:sz w:val="20"/>
                <w:szCs w:val="20"/>
              </w:rPr>
              <w:t>En el área urbana</w:t>
            </w:r>
          </w:p>
        </w:tc>
        <w:tc>
          <w:tcPr>
            <w:tcW w:w="304" w:type="dxa"/>
          </w:tcPr>
          <w:p w14:paraId="4A8419FB" w14:textId="77777777" w:rsidR="00826C47" w:rsidRPr="008D1BD5" w:rsidRDefault="00826C47" w:rsidP="00536065">
            <w:pPr>
              <w:pStyle w:val="TableParagraph"/>
              <w:spacing w:before="3"/>
              <w:rPr>
                <w:rFonts w:ascii="Arial Narrow" w:hAnsi="Arial Narrow"/>
                <w:bCs/>
                <w:sz w:val="20"/>
                <w:szCs w:val="20"/>
              </w:rPr>
            </w:pPr>
          </w:p>
          <w:p w14:paraId="48E597F0" w14:textId="77777777" w:rsidR="00826C47" w:rsidRPr="008D1BD5" w:rsidRDefault="00826C47" w:rsidP="00536065">
            <w:pPr>
              <w:pStyle w:val="TableParagraph"/>
              <w:spacing w:before="1"/>
              <w:ind w:left="65"/>
              <w:rPr>
                <w:rFonts w:ascii="Arial Narrow" w:hAnsi="Arial Narrow"/>
                <w:bCs/>
                <w:sz w:val="20"/>
                <w:szCs w:val="20"/>
              </w:rPr>
            </w:pPr>
            <w:r w:rsidRPr="008D1BD5">
              <w:rPr>
                <w:rFonts w:ascii="Arial Narrow" w:hAnsi="Arial Narrow"/>
                <w:bCs/>
                <w:w w:val="99"/>
                <w:sz w:val="20"/>
                <w:szCs w:val="20"/>
              </w:rPr>
              <w:t>A</w:t>
            </w:r>
          </w:p>
        </w:tc>
        <w:tc>
          <w:tcPr>
            <w:tcW w:w="302" w:type="dxa"/>
          </w:tcPr>
          <w:p w14:paraId="2B029F4A" w14:textId="77777777" w:rsidR="00826C47" w:rsidRPr="008D1BD5" w:rsidRDefault="00826C47" w:rsidP="00536065">
            <w:pPr>
              <w:pStyle w:val="TableParagraph"/>
              <w:spacing w:before="3"/>
              <w:rPr>
                <w:rFonts w:ascii="Arial Narrow" w:hAnsi="Arial Narrow"/>
                <w:bCs/>
                <w:sz w:val="20"/>
                <w:szCs w:val="20"/>
              </w:rPr>
            </w:pPr>
          </w:p>
          <w:p w14:paraId="1EA5B034" w14:textId="77777777" w:rsidR="00826C47" w:rsidRPr="008D1BD5" w:rsidRDefault="00826C47" w:rsidP="00536065">
            <w:pPr>
              <w:pStyle w:val="TableParagraph"/>
              <w:spacing w:before="1"/>
              <w:ind w:right="1"/>
              <w:jc w:val="center"/>
              <w:rPr>
                <w:rFonts w:ascii="Arial Narrow" w:hAnsi="Arial Narrow"/>
                <w:bCs/>
                <w:sz w:val="20"/>
                <w:szCs w:val="20"/>
              </w:rPr>
            </w:pPr>
            <w:r w:rsidRPr="008D1BD5">
              <w:rPr>
                <w:rFonts w:ascii="Arial Narrow" w:hAnsi="Arial Narrow"/>
                <w:bCs/>
                <w:w w:val="99"/>
                <w:sz w:val="20"/>
                <w:szCs w:val="20"/>
              </w:rPr>
              <w:t>M</w:t>
            </w:r>
          </w:p>
        </w:tc>
        <w:tc>
          <w:tcPr>
            <w:tcW w:w="302" w:type="dxa"/>
          </w:tcPr>
          <w:p w14:paraId="556577F5" w14:textId="77777777" w:rsidR="00826C47" w:rsidRPr="008D1BD5" w:rsidRDefault="00826C47" w:rsidP="00536065">
            <w:pPr>
              <w:pStyle w:val="TableParagraph"/>
              <w:spacing w:before="3"/>
              <w:rPr>
                <w:rFonts w:ascii="Arial Narrow" w:hAnsi="Arial Narrow"/>
                <w:sz w:val="20"/>
                <w:szCs w:val="20"/>
              </w:rPr>
            </w:pPr>
          </w:p>
          <w:p w14:paraId="30B7CD45" w14:textId="77777777" w:rsidR="00826C47" w:rsidRPr="008D1BD5" w:rsidRDefault="00826C47" w:rsidP="00536065">
            <w:pPr>
              <w:pStyle w:val="TableParagraph"/>
              <w:spacing w:before="1"/>
              <w:ind w:left="61"/>
              <w:rPr>
                <w:rFonts w:ascii="Arial Narrow" w:hAnsi="Arial Narrow"/>
                <w:sz w:val="20"/>
                <w:szCs w:val="20"/>
              </w:rPr>
            </w:pPr>
            <w:r w:rsidRPr="008D1BD5">
              <w:rPr>
                <w:rFonts w:ascii="Arial Narrow" w:hAnsi="Arial Narrow"/>
                <w:w w:val="99"/>
                <w:sz w:val="20"/>
                <w:szCs w:val="20"/>
              </w:rPr>
              <w:t>A</w:t>
            </w:r>
          </w:p>
        </w:tc>
      </w:tr>
      <w:tr w:rsidR="008D2541" w:rsidRPr="008D1BD5" w14:paraId="5DFEC499" w14:textId="77777777" w:rsidTr="00F3673F">
        <w:tblPrEx>
          <w:tblLook w:val="04A0" w:firstRow="1" w:lastRow="0" w:firstColumn="1" w:lastColumn="0" w:noHBand="0" w:noVBand="1"/>
        </w:tblPrEx>
        <w:trPr>
          <w:trHeight w:val="1202"/>
        </w:trPr>
        <w:tc>
          <w:tcPr>
            <w:tcW w:w="1475" w:type="dxa"/>
            <w:vMerge/>
          </w:tcPr>
          <w:p w14:paraId="4503ED64" w14:textId="77777777" w:rsidR="00826C47" w:rsidRPr="008D1BD5" w:rsidRDefault="00826C47" w:rsidP="00536065">
            <w:pPr>
              <w:pStyle w:val="TableParagraph"/>
              <w:spacing w:before="2"/>
              <w:ind w:left="-31" w:firstLine="31"/>
              <w:rPr>
                <w:rFonts w:ascii="Arial Narrow" w:hAnsi="Arial Narrow"/>
                <w:bCs/>
                <w:sz w:val="20"/>
                <w:szCs w:val="20"/>
              </w:rPr>
            </w:pPr>
          </w:p>
        </w:tc>
        <w:tc>
          <w:tcPr>
            <w:tcW w:w="3087" w:type="dxa"/>
          </w:tcPr>
          <w:p w14:paraId="42B6EAAC" w14:textId="77777777" w:rsidR="00826C47" w:rsidRPr="008D1BD5" w:rsidRDefault="00826C47" w:rsidP="00F3673F">
            <w:pPr>
              <w:pStyle w:val="TableParagraph"/>
              <w:spacing w:before="2"/>
              <w:jc w:val="both"/>
              <w:rPr>
                <w:rFonts w:ascii="Arial Narrow" w:hAnsi="Arial Narrow"/>
                <w:bCs/>
                <w:sz w:val="20"/>
                <w:szCs w:val="20"/>
              </w:rPr>
            </w:pPr>
          </w:p>
          <w:p w14:paraId="7E559E0D" w14:textId="77777777" w:rsidR="00826C47" w:rsidRPr="008D1BD5" w:rsidRDefault="00826C47" w:rsidP="00F3673F">
            <w:pPr>
              <w:pStyle w:val="TableParagraph"/>
              <w:spacing w:before="1"/>
              <w:ind w:left="69" w:right="216"/>
              <w:jc w:val="both"/>
              <w:rPr>
                <w:rFonts w:ascii="Arial Narrow" w:hAnsi="Arial Narrow"/>
                <w:bCs/>
                <w:sz w:val="20"/>
                <w:szCs w:val="20"/>
              </w:rPr>
            </w:pPr>
            <w:r w:rsidRPr="008D1BD5">
              <w:rPr>
                <w:rFonts w:ascii="Arial Narrow" w:hAnsi="Arial Narrow"/>
                <w:bCs/>
                <w:sz w:val="20"/>
                <w:szCs w:val="20"/>
              </w:rPr>
              <w:t>Contaminación ambiental atribuible al concesionario encargado de la gestión del relleno sanitario usado para la disposición final</w:t>
            </w:r>
          </w:p>
        </w:tc>
        <w:tc>
          <w:tcPr>
            <w:tcW w:w="4364" w:type="dxa"/>
          </w:tcPr>
          <w:p w14:paraId="359D4332" w14:textId="77777777" w:rsidR="00826C47" w:rsidRPr="008D1BD5" w:rsidRDefault="00826C47" w:rsidP="00F3673F">
            <w:pPr>
              <w:pStyle w:val="TableParagraph"/>
              <w:spacing w:before="83"/>
              <w:ind w:left="69" w:right="91"/>
              <w:jc w:val="both"/>
              <w:rPr>
                <w:rFonts w:ascii="Arial Narrow" w:hAnsi="Arial Narrow"/>
                <w:bCs/>
                <w:sz w:val="20"/>
                <w:szCs w:val="20"/>
              </w:rPr>
            </w:pPr>
            <w:r w:rsidRPr="008D1BD5">
              <w:rPr>
                <w:rFonts w:ascii="Arial Narrow" w:hAnsi="Arial Narrow"/>
                <w:bCs/>
                <w:sz w:val="20"/>
                <w:szCs w:val="20"/>
              </w:rPr>
              <w:t>Fallas, errores u omisiones en el manejo del relleno por parte del concesionario del relleno sanitario.</w:t>
            </w:r>
          </w:p>
          <w:p w14:paraId="6D27B359" w14:textId="77777777" w:rsidR="00826C47" w:rsidRPr="008D1BD5" w:rsidRDefault="00826C47" w:rsidP="00F3673F">
            <w:pPr>
              <w:pStyle w:val="TableParagraph"/>
              <w:ind w:left="69" w:right="112"/>
              <w:jc w:val="both"/>
              <w:rPr>
                <w:rFonts w:ascii="Arial Narrow" w:hAnsi="Arial Narrow"/>
                <w:bCs/>
                <w:sz w:val="20"/>
                <w:szCs w:val="20"/>
              </w:rPr>
            </w:pPr>
            <w:r w:rsidRPr="008D1BD5">
              <w:rPr>
                <w:rFonts w:ascii="Arial Narrow" w:hAnsi="Arial Narrow"/>
                <w:bCs/>
                <w:sz w:val="20"/>
                <w:szCs w:val="20"/>
              </w:rPr>
              <w:t>Derrame o filtración de lixiviados, o aguas servidas que se produzcan en los procesos de tratamiento que afecten al medio ambiente.</w:t>
            </w:r>
          </w:p>
        </w:tc>
        <w:tc>
          <w:tcPr>
            <w:tcW w:w="1417" w:type="dxa"/>
          </w:tcPr>
          <w:p w14:paraId="27184389" w14:textId="77777777" w:rsidR="00826C47" w:rsidRPr="008D1BD5" w:rsidRDefault="00826C47" w:rsidP="00536065">
            <w:pPr>
              <w:pStyle w:val="TableParagraph"/>
              <w:rPr>
                <w:rFonts w:ascii="Arial Narrow" w:hAnsi="Arial Narrow"/>
                <w:bCs/>
                <w:sz w:val="20"/>
                <w:szCs w:val="20"/>
              </w:rPr>
            </w:pPr>
          </w:p>
          <w:p w14:paraId="68E3AF51" w14:textId="77777777" w:rsidR="00826C47" w:rsidRPr="008D1BD5" w:rsidRDefault="00826C47" w:rsidP="00536065">
            <w:pPr>
              <w:pStyle w:val="TableParagraph"/>
              <w:spacing w:before="163"/>
              <w:ind w:left="68" w:right="306"/>
              <w:rPr>
                <w:rFonts w:ascii="Arial Narrow" w:hAnsi="Arial Narrow"/>
                <w:bCs/>
                <w:sz w:val="20"/>
                <w:szCs w:val="20"/>
              </w:rPr>
            </w:pPr>
            <w:r w:rsidRPr="008D1BD5">
              <w:rPr>
                <w:rFonts w:ascii="Arial Narrow" w:hAnsi="Arial Narrow"/>
                <w:bCs/>
                <w:sz w:val="20"/>
                <w:szCs w:val="20"/>
              </w:rPr>
              <w:t>Social y económico</w:t>
            </w:r>
          </w:p>
        </w:tc>
        <w:tc>
          <w:tcPr>
            <w:tcW w:w="1418" w:type="dxa"/>
          </w:tcPr>
          <w:p w14:paraId="01C99A62" w14:textId="77777777" w:rsidR="00826C47" w:rsidRPr="008D1BD5" w:rsidRDefault="00826C47" w:rsidP="00536065">
            <w:pPr>
              <w:pStyle w:val="TableParagraph"/>
              <w:rPr>
                <w:rFonts w:ascii="Arial Narrow" w:hAnsi="Arial Narrow"/>
                <w:bCs/>
                <w:sz w:val="20"/>
                <w:szCs w:val="20"/>
              </w:rPr>
            </w:pPr>
          </w:p>
          <w:p w14:paraId="2E3460EB" w14:textId="77777777" w:rsidR="00826C47" w:rsidRPr="008D1BD5" w:rsidRDefault="00826C47" w:rsidP="00536065">
            <w:pPr>
              <w:pStyle w:val="TableParagraph"/>
              <w:spacing w:before="163"/>
              <w:ind w:left="67" w:right="82"/>
              <w:rPr>
                <w:rFonts w:ascii="Arial Narrow" w:hAnsi="Arial Narrow"/>
                <w:bCs/>
                <w:sz w:val="20"/>
                <w:szCs w:val="20"/>
              </w:rPr>
            </w:pPr>
            <w:r w:rsidRPr="008D1BD5">
              <w:rPr>
                <w:rFonts w:ascii="Arial Narrow" w:hAnsi="Arial Narrow"/>
                <w:bCs/>
                <w:sz w:val="20"/>
                <w:szCs w:val="20"/>
              </w:rPr>
              <w:t>Puntual en las vías afectadas</w:t>
            </w:r>
          </w:p>
        </w:tc>
        <w:tc>
          <w:tcPr>
            <w:tcW w:w="1252" w:type="dxa"/>
          </w:tcPr>
          <w:p w14:paraId="2A76DD82" w14:textId="77777777" w:rsidR="00826C47" w:rsidRPr="008D1BD5" w:rsidRDefault="00826C47" w:rsidP="00536065">
            <w:pPr>
              <w:pStyle w:val="TableParagraph"/>
              <w:rPr>
                <w:rFonts w:ascii="Arial Narrow" w:hAnsi="Arial Narrow"/>
                <w:bCs/>
                <w:sz w:val="20"/>
                <w:szCs w:val="20"/>
              </w:rPr>
            </w:pPr>
          </w:p>
          <w:p w14:paraId="2D1C8F4E" w14:textId="77777777" w:rsidR="00826C47" w:rsidRPr="008D1BD5" w:rsidRDefault="00826C47" w:rsidP="00536065">
            <w:pPr>
              <w:pStyle w:val="TableParagraph"/>
              <w:spacing w:before="163"/>
              <w:ind w:left="66" w:right="383"/>
              <w:rPr>
                <w:rFonts w:ascii="Arial Narrow" w:hAnsi="Arial Narrow"/>
                <w:bCs/>
                <w:sz w:val="20"/>
                <w:szCs w:val="20"/>
              </w:rPr>
            </w:pPr>
            <w:r w:rsidRPr="008D1BD5">
              <w:rPr>
                <w:rFonts w:ascii="Arial Narrow" w:hAnsi="Arial Narrow"/>
                <w:bCs/>
                <w:sz w:val="20"/>
                <w:szCs w:val="20"/>
              </w:rPr>
              <w:t>En el área urbana</w:t>
            </w:r>
          </w:p>
        </w:tc>
        <w:tc>
          <w:tcPr>
            <w:tcW w:w="304" w:type="dxa"/>
          </w:tcPr>
          <w:p w14:paraId="3BB27D53" w14:textId="77777777" w:rsidR="00826C47" w:rsidRPr="008D1BD5" w:rsidRDefault="00826C47" w:rsidP="00536065">
            <w:pPr>
              <w:pStyle w:val="TableParagraph"/>
              <w:rPr>
                <w:rFonts w:ascii="Arial Narrow" w:hAnsi="Arial Narrow"/>
                <w:bCs/>
                <w:sz w:val="20"/>
                <w:szCs w:val="20"/>
              </w:rPr>
            </w:pPr>
          </w:p>
          <w:p w14:paraId="497EB8C3" w14:textId="77777777" w:rsidR="00826C47" w:rsidRPr="008D1BD5" w:rsidRDefault="00826C47" w:rsidP="00536065">
            <w:pPr>
              <w:pStyle w:val="TableParagraph"/>
              <w:spacing w:before="2"/>
              <w:rPr>
                <w:rFonts w:ascii="Arial Narrow" w:hAnsi="Arial Narrow"/>
                <w:bCs/>
                <w:sz w:val="20"/>
                <w:szCs w:val="20"/>
              </w:rPr>
            </w:pPr>
          </w:p>
          <w:p w14:paraId="1D82E1FD" w14:textId="77777777" w:rsidR="00826C47" w:rsidRPr="008D1BD5" w:rsidRDefault="00826C47" w:rsidP="00536065">
            <w:pPr>
              <w:pStyle w:val="TableParagraph"/>
              <w:ind w:left="65"/>
              <w:rPr>
                <w:rFonts w:ascii="Arial Narrow" w:hAnsi="Arial Narrow"/>
                <w:bCs/>
                <w:sz w:val="20"/>
                <w:szCs w:val="20"/>
              </w:rPr>
            </w:pPr>
            <w:r w:rsidRPr="008D1BD5">
              <w:rPr>
                <w:rFonts w:ascii="Arial Narrow" w:hAnsi="Arial Narrow"/>
                <w:bCs/>
                <w:w w:val="99"/>
                <w:sz w:val="20"/>
                <w:szCs w:val="20"/>
              </w:rPr>
              <w:t>M</w:t>
            </w:r>
          </w:p>
        </w:tc>
        <w:tc>
          <w:tcPr>
            <w:tcW w:w="302" w:type="dxa"/>
          </w:tcPr>
          <w:p w14:paraId="412475E3" w14:textId="77777777" w:rsidR="00826C47" w:rsidRPr="008D1BD5" w:rsidRDefault="00826C47" w:rsidP="00536065">
            <w:pPr>
              <w:pStyle w:val="TableParagraph"/>
              <w:rPr>
                <w:rFonts w:ascii="Arial Narrow" w:hAnsi="Arial Narrow"/>
                <w:bCs/>
                <w:sz w:val="20"/>
                <w:szCs w:val="20"/>
              </w:rPr>
            </w:pPr>
          </w:p>
          <w:p w14:paraId="2ECB4A2D" w14:textId="77777777" w:rsidR="00826C47" w:rsidRPr="008D1BD5" w:rsidRDefault="00826C47" w:rsidP="00536065">
            <w:pPr>
              <w:pStyle w:val="TableParagraph"/>
              <w:spacing w:before="2"/>
              <w:rPr>
                <w:rFonts w:ascii="Arial Narrow" w:hAnsi="Arial Narrow"/>
                <w:bCs/>
                <w:sz w:val="20"/>
                <w:szCs w:val="20"/>
              </w:rPr>
            </w:pPr>
          </w:p>
          <w:p w14:paraId="47E9697A" w14:textId="77777777" w:rsidR="00826C47" w:rsidRPr="008D1BD5" w:rsidRDefault="00826C47" w:rsidP="00536065">
            <w:pPr>
              <w:pStyle w:val="TableParagraph"/>
              <w:ind w:right="1"/>
              <w:jc w:val="center"/>
              <w:rPr>
                <w:rFonts w:ascii="Arial Narrow" w:hAnsi="Arial Narrow"/>
                <w:bCs/>
                <w:sz w:val="20"/>
                <w:szCs w:val="20"/>
              </w:rPr>
            </w:pPr>
            <w:r w:rsidRPr="008D1BD5">
              <w:rPr>
                <w:rFonts w:ascii="Arial Narrow" w:hAnsi="Arial Narrow"/>
                <w:bCs/>
                <w:w w:val="99"/>
                <w:sz w:val="20"/>
                <w:szCs w:val="20"/>
              </w:rPr>
              <w:t>M</w:t>
            </w:r>
          </w:p>
        </w:tc>
        <w:tc>
          <w:tcPr>
            <w:tcW w:w="302" w:type="dxa"/>
          </w:tcPr>
          <w:p w14:paraId="608051F3" w14:textId="77777777" w:rsidR="00826C47" w:rsidRPr="008D1BD5" w:rsidRDefault="00826C47" w:rsidP="00536065">
            <w:pPr>
              <w:pStyle w:val="TableParagraph"/>
              <w:rPr>
                <w:rFonts w:ascii="Arial Narrow" w:hAnsi="Arial Narrow"/>
                <w:sz w:val="20"/>
                <w:szCs w:val="20"/>
              </w:rPr>
            </w:pPr>
          </w:p>
          <w:p w14:paraId="35D4AEF2" w14:textId="77777777" w:rsidR="00826C47" w:rsidRPr="008D1BD5" w:rsidRDefault="00826C47" w:rsidP="00536065">
            <w:pPr>
              <w:pStyle w:val="TableParagraph"/>
              <w:spacing w:before="2"/>
              <w:rPr>
                <w:rFonts w:ascii="Arial Narrow" w:hAnsi="Arial Narrow"/>
                <w:sz w:val="20"/>
                <w:szCs w:val="20"/>
              </w:rPr>
            </w:pPr>
          </w:p>
          <w:p w14:paraId="3B484152" w14:textId="77777777" w:rsidR="00826C47" w:rsidRPr="008D1BD5" w:rsidRDefault="00826C47" w:rsidP="00536065">
            <w:pPr>
              <w:pStyle w:val="TableParagraph"/>
              <w:ind w:left="61"/>
              <w:rPr>
                <w:rFonts w:ascii="Arial Narrow" w:hAnsi="Arial Narrow"/>
                <w:sz w:val="20"/>
                <w:szCs w:val="20"/>
              </w:rPr>
            </w:pPr>
            <w:r w:rsidRPr="008D1BD5">
              <w:rPr>
                <w:rFonts w:ascii="Arial Narrow" w:hAnsi="Arial Narrow"/>
                <w:w w:val="99"/>
                <w:sz w:val="20"/>
                <w:szCs w:val="20"/>
              </w:rPr>
              <w:t>M</w:t>
            </w:r>
          </w:p>
        </w:tc>
      </w:tr>
      <w:tr w:rsidR="008D2541" w:rsidRPr="008D1BD5" w14:paraId="713EAE84" w14:textId="77777777" w:rsidTr="00F3673F">
        <w:tblPrEx>
          <w:tblLook w:val="04A0" w:firstRow="1" w:lastRow="0" w:firstColumn="1" w:lastColumn="0" w:noHBand="0" w:noVBand="1"/>
        </w:tblPrEx>
        <w:trPr>
          <w:trHeight w:val="1440"/>
        </w:trPr>
        <w:tc>
          <w:tcPr>
            <w:tcW w:w="1475" w:type="dxa"/>
            <w:vMerge/>
          </w:tcPr>
          <w:p w14:paraId="11C90B4F" w14:textId="77777777" w:rsidR="00826C47" w:rsidRPr="008D1BD5" w:rsidRDefault="00826C47" w:rsidP="00536065">
            <w:pPr>
              <w:pStyle w:val="TableParagraph"/>
              <w:ind w:left="-31" w:firstLine="31"/>
              <w:rPr>
                <w:rFonts w:ascii="Arial Narrow" w:hAnsi="Arial Narrow"/>
                <w:bCs/>
                <w:sz w:val="20"/>
                <w:szCs w:val="20"/>
              </w:rPr>
            </w:pPr>
          </w:p>
        </w:tc>
        <w:tc>
          <w:tcPr>
            <w:tcW w:w="3087" w:type="dxa"/>
          </w:tcPr>
          <w:p w14:paraId="68C3947D" w14:textId="77777777" w:rsidR="00826C47" w:rsidRPr="008D1BD5" w:rsidRDefault="00826C47" w:rsidP="00F3673F">
            <w:pPr>
              <w:pStyle w:val="TableParagraph"/>
              <w:jc w:val="both"/>
              <w:rPr>
                <w:rFonts w:ascii="Arial Narrow" w:hAnsi="Arial Narrow"/>
                <w:bCs/>
                <w:sz w:val="20"/>
                <w:szCs w:val="20"/>
              </w:rPr>
            </w:pPr>
          </w:p>
          <w:p w14:paraId="3224617E" w14:textId="77777777" w:rsidR="00826C47" w:rsidRPr="008D1BD5" w:rsidRDefault="00826C47" w:rsidP="00F3673F">
            <w:pPr>
              <w:pStyle w:val="TableParagraph"/>
              <w:spacing w:before="177"/>
              <w:ind w:left="69" w:right="216"/>
              <w:jc w:val="both"/>
              <w:rPr>
                <w:rFonts w:ascii="Arial Narrow" w:hAnsi="Arial Narrow"/>
                <w:bCs/>
                <w:sz w:val="20"/>
                <w:szCs w:val="20"/>
              </w:rPr>
            </w:pPr>
            <w:r w:rsidRPr="008D1BD5">
              <w:rPr>
                <w:rFonts w:ascii="Arial Narrow" w:hAnsi="Arial Narrow"/>
                <w:bCs/>
                <w:sz w:val="20"/>
                <w:szCs w:val="20"/>
              </w:rPr>
              <w:t>Contaminación ambiental atribuible al concesionario encargado de la recolección, barrido y limpieza.</w:t>
            </w:r>
          </w:p>
        </w:tc>
        <w:tc>
          <w:tcPr>
            <w:tcW w:w="4364" w:type="dxa"/>
          </w:tcPr>
          <w:p w14:paraId="38BCEFB2" w14:textId="77777777" w:rsidR="00826C47" w:rsidRPr="008D1BD5" w:rsidRDefault="00826C47" w:rsidP="00F3673F">
            <w:pPr>
              <w:pStyle w:val="TableParagraph"/>
              <w:spacing w:before="5"/>
              <w:jc w:val="both"/>
              <w:rPr>
                <w:rFonts w:ascii="Arial Narrow" w:hAnsi="Arial Narrow"/>
                <w:bCs/>
                <w:sz w:val="20"/>
                <w:szCs w:val="20"/>
              </w:rPr>
            </w:pPr>
          </w:p>
          <w:p w14:paraId="43446019" w14:textId="77777777" w:rsidR="00826C47" w:rsidRPr="008D1BD5" w:rsidRDefault="00826C47" w:rsidP="00F3673F">
            <w:pPr>
              <w:pStyle w:val="TableParagraph"/>
              <w:spacing w:before="1"/>
              <w:ind w:left="69" w:right="346"/>
              <w:jc w:val="both"/>
              <w:rPr>
                <w:rFonts w:ascii="Arial Narrow" w:hAnsi="Arial Narrow"/>
                <w:bCs/>
                <w:sz w:val="20"/>
                <w:szCs w:val="20"/>
              </w:rPr>
            </w:pPr>
            <w:r w:rsidRPr="008D1BD5">
              <w:rPr>
                <w:rFonts w:ascii="Arial Narrow" w:hAnsi="Arial Narrow"/>
                <w:bCs/>
                <w:sz w:val="20"/>
                <w:szCs w:val="20"/>
              </w:rPr>
              <w:t>Fallas, errores u omisiones en el manejo y/o transporte de los residuos objeto de recolección.</w:t>
            </w:r>
          </w:p>
          <w:p w14:paraId="31277028" w14:textId="77777777" w:rsidR="00826C47" w:rsidRPr="008D1BD5" w:rsidRDefault="00826C47" w:rsidP="00F3673F">
            <w:pPr>
              <w:pStyle w:val="TableParagraph"/>
              <w:spacing w:before="1"/>
              <w:ind w:left="69" w:right="112"/>
              <w:jc w:val="both"/>
              <w:rPr>
                <w:rFonts w:ascii="Arial Narrow" w:hAnsi="Arial Narrow"/>
                <w:bCs/>
                <w:sz w:val="20"/>
                <w:szCs w:val="20"/>
              </w:rPr>
            </w:pPr>
            <w:r w:rsidRPr="008D1BD5">
              <w:rPr>
                <w:rFonts w:ascii="Arial Narrow" w:hAnsi="Arial Narrow"/>
                <w:bCs/>
                <w:sz w:val="20"/>
                <w:szCs w:val="20"/>
              </w:rPr>
              <w:t>Derrame o filtración de lixiviados, o aguas servidas que se produzcan por actividades de mantenimiento de los vehículos, o regueros de residuos que afecten al medio ambiente.</w:t>
            </w:r>
          </w:p>
        </w:tc>
        <w:tc>
          <w:tcPr>
            <w:tcW w:w="1417" w:type="dxa"/>
          </w:tcPr>
          <w:p w14:paraId="51067689" w14:textId="77777777" w:rsidR="00826C47" w:rsidRPr="008D1BD5" w:rsidRDefault="00826C47" w:rsidP="00536065">
            <w:pPr>
              <w:pStyle w:val="TableParagraph"/>
              <w:rPr>
                <w:rFonts w:ascii="Arial Narrow" w:hAnsi="Arial Narrow"/>
                <w:bCs/>
                <w:sz w:val="20"/>
                <w:szCs w:val="20"/>
              </w:rPr>
            </w:pPr>
          </w:p>
          <w:p w14:paraId="7FFE54F6" w14:textId="77777777" w:rsidR="00826C47" w:rsidRPr="008D1BD5" w:rsidRDefault="00826C47" w:rsidP="00536065">
            <w:pPr>
              <w:pStyle w:val="TableParagraph"/>
              <w:spacing w:before="7"/>
              <w:rPr>
                <w:rFonts w:ascii="Arial Narrow" w:hAnsi="Arial Narrow"/>
                <w:bCs/>
                <w:sz w:val="20"/>
                <w:szCs w:val="20"/>
              </w:rPr>
            </w:pPr>
          </w:p>
          <w:p w14:paraId="5B0E507C" w14:textId="77777777" w:rsidR="00826C47" w:rsidRPr="008D1BD5" w:rsidRDefault="00826C47" w:rsidP="00536065">
            <w:pPr>
              <w:pStyle w:val="TableParagraph"/>
              <w:ind w:left="68" w:right="306"/>
              <w:rPr>
                <w:rFonts w:ascii="Arial Narrow" w:hAnsi="Arial Narrow"/>
                <w:bCs/>
                <w:sz w:val="20"/>
                <w:szCs w:val="20"/>
              </w:rPr>
            </w:pPr>
            <w:r w:rsidRPr="008D1BD5">
              <w:rPr>
                <w:rFonts w:ascii="Arial Narrow" w:hAnsi="Arial Narrow"/>
                <w:bCs/>
                <w:sz w:val="20"/>
                <w:szCs w:val="20"/>
              </w:rPr>
              <w:t>Social y económico</w:t>
            </w:r>
          </w:p>
        </w:tc>
        <w:tc>
          <w:tcPr>
            <w:tcW w:w="1418" w:type="dxa"/>
          </w:tcPr>
          <w:p w14:paraId="4F328D46" w14:textId="77777777" w:rsidR="00826C47" w:rsidRPr="008D1BD5" w:rsidRDefault="00826C47" w:rsidP="00536065">
            <w:pPr>
              <w:pStyle w:val="TableParagraph"/>
              <w:rPr>
                <w:rFonts w:ascii="Arial Narrow" w:hAnsi="Arial Narrow"/>
                <w:bCs/>
                <w:sz w:val="20"/>
                <w:szCs w:val="20"/>
              </w:rPr>
            </w:pPr>
          </w:p>
          <w:p w14:paraId="6162834E" w14:textId="77777777" w:rsidR="00826C47" w:rsidRPr="008D1BD5" w:rsidRDefault="00826C47" w:rsidP="00536065">
            <w:pPr>
              <w:pStyle w:val="TableParagraph"/>
              <w:spacing w:before="7"/>
              <w:rPr>
                <w:rFonts w:ascii="Arial Narrow" w:hAnsi="Arial Narrow"/>
                <w:bCs/>
                <w:sz w:val="20"/>
                <w:szCs w:val="20"/>
              </w:rPr>
            </w:pPr>
          </w:p>
          <w:p w14:paraId="1B542F1D" w14:textId="77777777" w:rsidR="00826C47" w:rsidRPr="008D1BD5" w:rsidRDefault="00826C47" w:rsidP="00536065">
            <w:pPr>
              <w:pStyle w:val="TableParagraph"/>
              <w:ind w:left="67" w:right="82"/>
              <w:rPr>
                <w:rFonts w:ascii="Arial Narrow" w:hAnsi="Arial Narrow"/>
                <w:bCs/>
                <w:sz w:val="20"/>
                <w:szCs w:val="20"/>
              </w:rPr>
            </w:pPr>
            <w:r w:rsidRPr="008D1BD5">
              <w:rPr>
                <w:rFonts w:ascii="Arial Narrow" w:hAnsi="Arial Narrow"/>
                <w:bCs/>
                <w:sz w:val="20"/>
                <w:szCs w:val="20"/>
              </w:rPr>
              <w:t>Puntual en las vías afectadas</w:t>
            </w:r>
          </w:p>
        </w:tc>
        <w:tc>
          <w:tcPr>
            <w:tcW w:w="1252" w:type="dxa"/>
          </w:tcPr>
          <w:p w14:paraId="07A034F8" w14:textId="77777777" w:rsidR="00826C47" w:rsidRPr="008D1BD5" w:rsidRDefault="00826C47" w:rsidP="00536065">
            <w:pPr>
              <w:pStyle w:val="TableParagraph"/>
              <w:rPr>
                <w:rFonts w:ascii="Arial Narrow" w:hAnsi="Arial Narrow"/>
                <w:bCs/>
                <w:sz w:val="20"/>
                <w:szCs w:val="20"/>
              </w:rPr>
            </w:pPr>
          </w:p>
          <w:p w14:paraId="281CC1DF" w14:textId="77777777" w:rsidR="00826C47" w:rsidRPr="008D1BD5" w:rsidRDefault="00826C47" w:rsidP="00536065">
            <w:pPr>
              <w:pStyle w:val="TableParagraph"/>
              <w:spacing w:before="7"/>
              <w:rPr>
                <w:rFonts w:ascii="Arial Narrow" w:hAnsi="Arial Narrow"/>
                <w:bCs/>
                <w:sz w:val="20"/>
                <w:szCs w:val="20"/>
              </w:rPr>
            </w:pPr>
          </w:p>
          <w:p w14:paraId="72464F31" w14:textId="77777777" w:rsidR="00826C47" w:rsidRPr="008D1BD5" w:rsidRDefault="00826C47" w:rsidP="00536065">
            <w:pPr>
              <w:pStyle w:val="TableParagraph"/>
              <w:ind w:left="66" w:right="383"/>
              <w:rPr>
                <w:rFonts w:ascii="Arial Narrow" w:hAnsi="Arial Narrow"/>
                <w:bCs/>
                <w:sz w:val="20"/>
                <w:szCs w:val="20"/>
              </w:rPr>
            </w:pPr>
            <w:r w:rsidRPr="008D1BD5">
              <w:rPr>
                <w:rFonts w:ascii="Arial Narrow" w:hAnsi="Arial Narrow"/>
                <w:bCs/>
                <w:sz w:val="20"/>
                <w:szCs w:val="20"/>
              </w:rPr>
              <w:t>En el área urbana</w:t>
            </w:r>
          </w:p>
        </w:tc>
        <w:tc>
          <w:tcPr>
            <w:tcW w:w="304" w:type="dxa"/>
          </w:tcPr>
          <w:p w14:paraId="0E58FA13" w14:textId="77777777" w:rsidR="00826C47" w:rsidRPr="008D1BD5" w:rsidRDefault="00826C47" w:rsidP="00536065">
            <w:pPr>
              <w:pStyle w:val="TableParagraph"/>
              <w:rPr>
                <w:rFonts w:ascii="Arial Narrow" w:hAnsi="Arial Narrow"/>
                <w:bCs/>
                <w:sz w:val="20"/>
                <w:szCs w:val="20"/>
              </w:rPr>
            </w:pPr>
          </w:p>
          <w:p w14:paraId="067E5457" w14:textId="77777777" w:rsidR="00826C47" w:rsidRPr="008D1BD5" w:rsidRDefault="00826C47" w:rsidP="00536065">
            <w:pPr>
              <w:pStyle w:val="TableParagraph"/>
              <w:rPr>
                <w:rFonts w:ascii="Arial Narrow" w:hAnsi="Arial Narrow"/>
                <w:bCs/>
                <w:sz w:val="20"/>
                <w:szCs w:val="20"/>
              </w:rPr>
            </w:pPr>
          </w:p>
          <w:p w14:paraId="3776523E" w14:textId="77777777" w:rsidR="00826C47" w:rsidRPr="008D1BD5" w:rsidRDefault="00826C47" w:rsidP="00536065">
            <w:pPr>
              <w:pStyle w:val="TableParagraph"/>
              <w:spacing w:before="156"/>
              <w:ind w:left="65"/>
              <w:rPr>
                <w:rFonts w:ascii="Arial Narrow" w:hAnsi="Arial Narrow"/>
                <w:bCs/>
                <w:sz w:val="20"/>
                <w:szCs w:val="20"/>
              </w:rPr>
            </w:pPr>
            <w:r w:rsidRPr="008D1BD5">
              <w:rPr>
                <w:rFonts w:ascii="Arial Narrow" w:hAnsi="Arial Narrow"/>
                <w:bCs/>
                <w:w w:val="99"/>
                <w:sz w:val="20"/>
                <w:szCs w:val="20"/>
              </w:rPr>
              <w:t>A</w:t>
            </w:r>
          </w:p>
        </w:tc>
        <w:tc>
          <w:tcPr>
            <w:tcW w:w="302" w:type="dxa"/>
          </w:tcPr>
          <w:p w14:paraId="513DD6AF" w14:textId="77777777" w:rsidR="00826C47" w:rsidRPr="008D1BD5" w:rsidRDefault="00826C47" w:rsidP="00536065">
            <w:pPr>
              <w:pStyle w:val="TableParagraph"/>
              <w:rPr>
                <w:rFonts w:ascii="Arial Narrow" w:hAnsi="Arial Narrow"/>
                <w:bCs/>
                <w:sz w:val="20"/>
                <w:szCs w:val="20"/>
              </w:rPr>
            </w:pPr>
          </w:p>
          <w:p w14:paraId="4C61E053" w14:textId="77777777" w:rsidR="00826C47" w:rsidRPr="008D1BD5" w:rsidRDefault="00826C47" w:rsidP="00536065">
            <w:pPr>
              <w:pStyle w:val="TableParagraph"/>
              <w:rPr>
                <w:rFonts w:ascii="Arial Narrow" w:hAnsi="Arial Narrow"/>
                <w:bCs/>
                <w:sz w:val="20"/>
                <w:szCs w:val="20"/>
              </w:rPr>
            </w:pPr>
          </w:p>
          <w:p w14:paraId="61E7A771" w14:textId="77777777" w:rsidR="00826C47" w:rsidRPr="008D1BD5" w:rsidRDefault="00826C47" w:rsidP="00536065">
            <w:pPr>
              <w:pStyle w:val="TableParagraph"/>
              <w:spacing w:before="156"/>
              <w:ind w:right="1"/>
              <w:jc w:val="center"/>
              <w:rPr>
                <w:rFonts w:ascii="Arial Narrow" w:hAnsi="Arial Narrow"/>
                <w:bCs/>
                <w:sz w:val="20"/>
                <w:szCs w:val="20"/>
              </w:rPr>
            </w:pPr>
            <w:r w:rsidRPr="008D1BD5">
              <w:rPr>
                <w:rFonts w:ascii="Arial Narrow" w:hAnsi="Arial Narrow"/>
                <w:bCs/>
                <w:w w:val="99"/>
                <w:sz w:val="20"/>
                <w:szCs w:val="20"/>
              </w:rPr>
              <w:t>M</w:t>
            </w:r>
          </w:p>
        </w:tc>
        <w:tc>
          <w:tcPr>
            <w:tcW w:w="302" w:type="dxa"/>
          </w:tcPr>
          <w:p w14:paraId="0F0F8B58" w14:textId="77777777" w:rsidR="00826C47" w:rsidRPr="008D1BD5" w:rsidRDefault="00826C47" w:rsidP="00536065">
            <w:pPr>
              <w:pStyle w:val="TableParagraph"/>
              <w:rPr>
                <w:rFonts w:ascii="Arial Narrow" w:hAnsi="Arial Narrow"/>
                <w:sz w:val="20"/>
                <w:szCs w:val="20"/>
              </w:rPr>
            </w:pPr>
          </w:p>
          <w:p w14:paraId="62617B05" w14:textId="77777777" w:rsidR="00826C47" w:rsidRPr="008D1BD5" w:rsidRDefault="00826C47" w:rsidP="00536065">
            <w:pPr>
              <w:pStyle w:val="TableParagraph"/>
              <w:rPr>
                <w:rFonts w:ascii="Arial Narrow" w:hAnsi="Arial Narrow"/>
                <w:sz w:val="20"/>
                <w:szCs w:val="20"/>
              </w:rPr>
            </w:pPr>
          </w:p>
          <w:p w14:paraId="50B956AB" w14:textId="77777777" w:rsidR="00826C47" w:rsidRPr="008D1BD5" w:rsidRDefault="00826C47" w:rsidP="00536065">
            <w:pPr>
              <w:pStyle w:val="TableParagraph"/>
              <w:spacing w:before="156"/>
              <w:ind w:left="61"/>
              <w:rPr>
                <w:rFonts w:ascii="Arial Narrow" w:hAnsi="Arial Narrow"/>
                <w:sz w:val="20"/>
                <w:szCs w:val="20"/>
              </w:rPr>
            </w:pPr>
            <w:r w:rsidRPr="008D1BD5">
              <w:rPr>
                <w:rFonts w:ascii="Arial Narrow" w:hAnsi="Arial Narrow"/>
                <w:w w:val="99"/>
                <w:sz w:val="20"/>
                <w:szCs w:val="20"/>
              </w:rPr>
              <w:t>A</w:t>
            </w:r>
          </w:p>
        </w:tc>
      </w:tr>
      <w:tr w:rsidR="008D2541" w:rsidRPr="008D1BD5" w14:paraId="301E960C" w14:textId="77777777" w:rsidTr="00F3673F">
        <w:tblPrEx>
          <w:tblLook w:val="04A0" w:firstRow="1" w:lastRow="0" w:firstColumn="1" w:lastColumn="0" w:noHBand="0" w:noVBand="1"/>
        </w:tblPrEx>
        <w:trPr>
          <w:trHeight w:val="1679"/>
        </w:trPr>
        <w:tc>
          <w:tcPr>
            <w:tcW w:w="1475" w:type="dxa"/>
            <w:vMerge/>
          </w:tcPr>
          <w:p w14:paraId="0CB9FA56" w14:textId="77777777" w:rsidR="00826C47" w:rsidRPr="008D1BD5" w:rsidRDefault="00826C47" w:rsidP="00536065">
            <w:pPr>
              <w:pStyle w:val="TableParagraph"/>
              <w:rPr>
                <w:rFonts w:ascii="Arial Narrow" w:hAnsi="Arial Narrow"/>
                <w:bCs/>
                <w:sz w:val="20"/>
                <w:szCs w:val="20"/>
              </w:rPr>
            </w:pPr>
          </w:p>
        </w:tc>
        <w:tc>
          <w:tcPr>
            <w:tcW w:w="3087" w:type="dxa"/>
          </w:tcPr>
          <w:p w14:paraId="55C57CCC" w14:textId="77777777" w:rsidR="00826C47" w:rsidRPr="008D1BD5" w:rsidRDefault="00826C47" w:rsidP="00F3673F">
            <w:pPr>
              <w:pStyle w:val="TableParagraph"/>
              <w:spacing w:before="11"/>
              <w:jc w:val="both"/>
              <w:rPr>
                <w:rFonts w:ascii="Arial Narrow" w:hAnsi="Arial Narrow"/>
                <w:bCs/>
                <w:sz w:val="20"/>
                <w:szCs w:val="20"/>
              </w:rPr>
            </w:pPr>
          </w:p>
          <w:p w14:paraId="145189DC" w14:textId="77777777" w:rsidR="00826C47" w:rsidRPr="008D1BD5" w:rsidRDefault="00826C47" w:rsidP="00F3673F">
            <w:pPr>
              <w:pStyle w:val="TableParagraph"/>
              <w:ind w:left="69" w:right="57"/>
              <w:jc w:val="both"/>
              <w:rPr>
                <w:rFonts w:ascii="Arial Narrow" w:hAnsi="Arial Narrow"/>
                <w:bCs/>
                <w:sz w:val="20"/>
                <w:szCs w:val="20"/>
              </w:rPr>
            </w:pPr>
            <w:r w:rsidRPr="008D1BD5">
              <w:rPr>
                <w:rFonts w:ascii="Arial Narrow" w:hAnsi="Arial Narrow"/>
                <w:bCs/>
                <w:sz w:val="20"/>
                <w:szCs w:val="20"/>
              </w:rPr>
              <w:t>Dificultades por parte del concesionario para acceder por las macro rutas y micro rutas para realización de las actividades de recolección y/o en las vías de acceso y de circulación al interior del sitio de disposición final.</w:t>
            </w:r>
          </w:p>
        </w:tc>
        <w:tc>
          <w:tcPr>
            <w:tcW w:w="4364" w:type="dxa"/>
          </w:tcPr>
          <w:p w14:paraId="1722780B" w14:textId="77777777" w:rsidR="00826C47" w:rsidRPr="008D1BD5" w:rsidRDefault="00826C47" w:rsidP="00F3673F">
            <w:pPr>
              <w:pStyle w:val="TableParagraph"/>
              <w:spacing w:before="11"/>
              <w:jc w:val="both"/>
              <w:rPr>
                <w:rFonts w:ascii="Arial Narrow" w:hAnsi="Arial Narrow"/>
                <w:bCs/>
                <w:sz w:val="20"/>
                <w:szCs w:val="20"/>
              </w:rPr>
            </w:pPr>
          </w:p>
          <w:p w14:paraId="2063FD8A" w14:textId="77777777" w:rsidR="00826C47" w:rsidRPr="008D1BD5" w:rsidRDefault="00826C47" w:rsidP="00F3673F">
            <w:pPr>
              <w:pStyle w:val="TableParagraph"/>
              <w:ind w:left="68" w:right="177"/>
              <w:jc w:val="both"/>
              <w:rPr>
                <w:rFonts w:ascii="Arial Narrow" w:hAnsi="Arial Narrow"/>
                <w:bCs/>
                <w:sz w:val="20"/>
                <w:szCs w:val="20"/>
              </w:rPr>
            </w:pPr>
            <w:r w:rsidRPr="008D1BD5">
              <w:rPr>
                <w:rFonts w:ascii="Arial Narrow" w:hAnsi="Arial Narrow"/>
                <w:bCs/>
                <w:sz w:val="20"/>
                <w:szCs w:val="20"/>
              </w:rPr>
              <w:t>Congestión vehicular, daños en las vías, pasos restringidos, cambios en la disposición del tránsito, o en general eventos que obstaculicen o afecten el tránsito normal en la malla vial principal y secundaria utilizada para cumplir con la prestación del servicio.</w:t>
            </w:r>
          </w:p>
        </w:tc>
        <w:tc>
          <w:tcPr>
            <w:tcW w:w="1417" w:type="dxa"/>
          </w:tcPr>
          <w:p w14:paraId="37024BCF" w14:textId="77777777" w:rsidR="00826C47" w:rsidRPr="008D1BD5" w:rsidRDefault="00826C47" w:rsidP="00536065">
            <w:pPr>
              <w:pStyle w:val="TableParagraph"/>
              <w:rPr>
                <w:rFonts w:ascii="Arial Narrow" w:hAnsi="Arial Narrow"/>
                <w:bCs/>
                <w:sz w:val="20"/>
                <w:szCs w:val="20"/>
              </w:rPr>
            </w:pPr>
          </w:p>
          <w:p w14:paraId="6E231246" w14:textId="77777777" w:rsidR="00826C47" w:rsidRPr="008D1BD5" w:rsidRDefault="00826C47" w:rsidP="00536065">
            <w:pPr>
              <w:pStyle w:val="TableParagraph"/>
              <w:rPr>
                <w:rFonts w:ascii="Arial Narrow" w:hAnsi="Arial Narrow"/>
                <w:bCs/>
                <w:sz w:val="20"/>
                <w:szCs w:val="20"/>
              </w:rPr>
            </w:pPr>
          </w:p>
          <w:p w14:paraId="5280EB9C" w14:textId="77777777" w:rsidR="00826C47" w:rsidRPr="008D1BD5" w:rsidRDefault="00826C47" w:rsidP="00536065">
            <w:pPr>
              <w:pStyle w:val="TableParagraph"/>
              <w:spacing w:before="173"/>
              <w:ind w:left="68" w:right="306"/>
              <w:rPr>
                <w:rFonts w:ascii="Arial Narrow" w:hAnsi="Arial Narrow"/>
                <w:bCs/>
                <w:sz w:val="20"/>
                <w:szCs w:val="20"/>
              </w:rPr>
            </w:pPr>
            <w:r w:rsidRPr="008D1BD5">
              <w:rPr>
                <w:rFonts w:ascii="Arial Narrow" w:hAnsi="Arial Narrow"/>
                <w:bCs/>
                <w:sz w:val="20"/>
                <w:szCs w:val="20"/>
              </w:rPr>
              <w:t>Social y económico</w:t>
            </w:r>
          </w:p>
        </w:tc>
        <w:tc>
          <w:tcPr>
            <w:tcW w:w="1418" w:type="dxa"/>
          </w:tcPr>
          <w:p w14:paraId="36DB93F8" w14:textId="77777777" w:rsidR="00826C47" w:rsidRPr="008D1BD5" w:rsidRDefault="00826C47" w:rsidP="00536065">
            <w:pPr>
              <w:pStyle w:val="TableParagraph"/>
              <w:rPr>
                <w:rFonts w:ascii="Arial Narrow" w:hAnsi="Arial Narrow"/>
                <w:bCs/>
                <w:sz w:val="20"/>
                <w:szCs w:val="20"/>
              </w:rPr>
            </w:pPr>
          </w:p>
          <w:p w14:paraId="20C851D6" w14:textId="77777777" w:rsidR="00826C47" w:rsidRPr="008D1BD5" w:rsidRDefault="00826C47" w:rsidP="00536065">
            <w:pPr>
              <w:pStyle w:val="TableParagraph"/>
              <w:rPr>
                <w:rFonts w:ascii="Arial Narrow" w:hAnsi="Arial Narrow"/>
                <w:bCs/>
                <w:sz w:val="20"/>
                <w:szCs w:val="20"/>
              </w:rPr>
            </w:pPr>
          </w:p>
          <w:p w14:paraId="3FF82FD2" w14:textId="77777777" w:rsidR="00826C47" w:rsidRPr="008D1BD5" w:rsidRDefault="00826C47" w:rsidP="00536065">
            <w:pPr>
              <w:pStyle w:val="TableParagraph"/>
              <w:spacing w:before="173"/>
              <w:ind w:left="67" w:right="82"/>
              <w:rPr>
                <w:rFonts w:ascii="Arial Narrow" w:hAnsi="Arial Narrow"/>
                <w:bCs/>
                <w:sz w:val="20"/>
                <w:szCs w:val="20"/>
              </w:rPr>
            </w:pPr>
            <w:r w:rsidRPr="008D1BD5">
              <w:rPr>
                <w:rFonts w:ascii="Arial Narrow" w:hAnsi="Arial Narrow"/>
                <w:bCs/>
                <w:sz w:val="20"/>
                <w:szCs w:val="20"/>
              </w:rPr>
              <w:t>Puntual en las vías afectadas</w:t>
            </w:r>
          </w:p>
        </w:tc>
        <w:tc>
          <w:tcPr>
            <w:tcW w:w="1252" w:type="dxa"/>
          </w:tcPr>
          <w:p w14:paraId="2F4F6428" w14:textId="77777777" w:rsidR="00826C47" w:rsidRPr="008D1BD5" w:rsidRDefault="00826C47" w:rsidP="00536065">
            <w:pPr>
              <w:pStyle w:val="TableParagraph"/>
              <w:rPr>
                <w:rFonts w:ascii="Arial Narrow" w:hAnsi="Arial Narrow"/>
                <w:bCs/>
                <w:sz w:val="20"/>
                <w:szCs w:val="20"/>
              </w:rPr>
            </w:pPr>
          </w:p>
          <w:p w14:paraId="13C21658" w14:textId="77777777" w:rsidR="00826C47" w:rsidRPr="008D1BD5" w:rsidRDefault="00826C47" w:rsidP="00536065">
            <w:pPr>
              <w:pStyle w:val="TableParagraph"/>
              <w:rPr>
                <w:rFonts w:ascii="Arial Narrow" w:hAnsi="Arial Narrow"/>
                <w:bCs/>
                <w:sz w:val="20"/>
                <w:szCs w:val="20"/>
              </w:rPr>
            </w:pPr>
          </w:p>
          <w:p w14:paraId="17DFF035" w14:textId="77777777" w:rsidR="00826C47" w:rsidRPr="008D1BD5" w:rsidRDefault="00826C47" w:rsidP="00536065">
            <w:pPr>
              <w:pStyle w:val="TableParagraph"/>
              <w:spacing w:before="173"/>
              <w:ind w:left="66" w:right="383"/>
              <w:rPr>
                <w:rFonts w:ascii="Arial Narrow" w:hAnsi="Arial Narrow"/>
                <w:bCs/>
                <w:sz w:val="20"/>
                <w:szCs w:val="20"/>
              </w:rPr>
            </w:pPr>
            <w:r w:rsidRPr="008D1BD5">
              <w:rPr>
                <w:rFonts w:ascii="Arial Narrow" w:hAnsi="Arial Narrow"/>
                <w:bCs/>
                <w:sz w:val="20"/>
                <w:szCs w:val="20"/>
              </w:rPr>
              <w:t>En el área urbana</w:t>
            </w:r>
          </w:p>
        </w:tc>
        <w:tc>
          <w:tcPr>
            <w:tcW w:w="304" w:type="dxa"/>
          </w:tcPr>
          <w:p w14:paraId="050EEA9D" w14:textId="77777777" w:rsidR="00826C47" w:rsidRPr="008D1BD5" w:rsidRDefault="00826C47" w:rsidP="00536065">
            <w:pPr>
              <w:pStyle w:val="TableParagraph"/>
              <w:rPr>
                <w:rFonts w:ascii="Arial Narrow" w:hAnsi="Arial Narrow"/>
                <w:bCs/>
                <w:sz w:val="20"/>
                <w:szCs w:val="20"/>
              </w:rPr>
            </w:pPr>
          </w:p>
          <w:p w14:paraId="284B35D8" w14:textId="77777777" w:rsidR="00826C47" w:rsidRPr="008D1BD5" w:rsidRDefault="00826C47" w:rsidP="00536065">
            <w:pPr>
              <w:pStyle w:val="TableParagraph"/>
              <w:rPr>
                <w:rFonts w:ascii="Arial Narrow" w:hAnsi="Arial Narrow"/>
                <w:bCs/>
                <w:sz w:val="20"/>
                <w:szCs w:val="20"/>
              </w:rPr>
            </w:pPr>
          </w:p>
          <w:p w14:paraId="685D6AC5" w14:textId="77777777" w:rsidR="00826C47" w:rsidRPr="008D1BD5" w:rsidRDefault="00826C47" w:rsidP="00536065">
            <w:pPr>
              <w:pStyle w:val="TableParagraph"/>
              <w:rPr>
                <w:rFonts w:ascii="Arial Narrow" w:hAnsi="Arial Narrow"/>
                <w:bCs/>
                <w:sz w:val="20"/>
                <w:szCs w:val="20"/>
              </w:rPr>
            </w:pPr>
          </w:p>
          <w:p w14:paraId="62D5F675" w14:textId="77777777" w:rsidR="00826C47" w:rsidRPr="008D1BD5" w:rsidRDefault="00826C47" w:rsidP="00536065">
            <w:pPr>
              <w:pStyle w:val="TableParagraph"/>
              <w:spacing w:before="1"/>
              <w:ind w:right="31"/>
              <w:jc w:val="center"/>
              <w:rPr>
                <w:rFonts w:ascii="Arial Narrow" w:hAnsi="Arial Narrow"/>
                <w:bCs/>
                <w:sz w:val="20"/>
                <w:szCs w:val="20"/>
              </w:rPr>
            </w:pPr>
            <w:r w:rsidRPr="008D1BD5">
              <w:rPr>
                <w:rFonts w:ascii="Arial Narrow" w:hAnsi="Arial Narrow"/>
                <w:bCs/>
                <w:w w:val="99"/>
                <w:sz w:val="20"/>
                <w:szCs w:val="20"/>
              </w:rPr>
              <w:t>A</w:t>
            </w:r>
          </w:p>
        </w:tc>
        <w:tc>
          <w:tcPr>
            <w:tcW w:w="302" w:type="dxa"/>
          </w:tcPr>
          <w:p w14:paraId="455CE01D" w14:textId="77777777" w:rsidR="00826C47" w:rsidRPr="008D1BD5" w:rsidRDefault="00826C47" w:rsidP="00536065">
            <w:pPr>
              <w:pStyle w:val="TableParagraph"/>
              <w:rPr>
                <w:rFonts w:ascii="Arial Narrow" w:hAnsi="Arial Narrow"/>
                <w:bCs/>
                <w:sz w:val="20"/>
                <w:szCs w:val="20"/>
              </w:rPr>
            </w:pPr>
          </w:p>
          <w:p w14:paraId="170E8ACF" w14:textId="77777777" w:rsidR="00826C47" w:rsidRPr="008D1BD5" w:rsidRDefault="00826C47" w:rsidP="00536065">
            <w:pPr>
              <w:pStyle w:val="TableParagraph"/>
              <w:rPr>
                <w:rFonts w:ascii="Arial Narrow" w:hAnsi="Arial Narrow"/>
                <w:bCs/>
                <w:sz w:val="20"/>
                <w:szCs w:val="20"/>
              </w:rPr>
            </w:pPr>
          </w:p>
          <w:p w14:paraId="23EFEB9C" w14:textId="77777777" w:rsidR="00826C47" w:rsidRPr="008D1BD5" w:rsidRDefault="00826C47" w:rsidP="00536065">
            <w:pPr>
              <w:pStyle w:val="TableParagraph"/>
              <w:rPr>
                <w:rFonts w:ascii="Arial Narrow" w:hAnsi="Arial Narrow"/>
                <w:bCs/>
                <w:sz w:val="20"/>
                <w:szCs w:val="20"/>
              </w:rPr>
            </w:pPr>
          </w:p>
          <w:p w14:paraId="462E934B" w14:textId="77777777" w:rsidR="00826C47" w:rsidRPr="008D1BD5" w:rsidRDefault="00826C47" w:rsidP="00536065">
            <w:pPr>
              <w:pStyle w:val="TableParagraph"/>
              <w:spacing w:before="1"/>
              <w:ind w:left="63"/>
              <w:rPr>
                <w:rFonts w:ascii="Arial Narrow" w:hAnsi="Arial Narrow"/>
                <w:bCs/>
                <w:sz w:val="20"/>
                <w:szCs w:val="20"/>
              </w:rPr>
            </w:pPr>
            <w:r w:rsidRPr="008D1BD5">
              <w:rPr>
                <w:rFonts w:ascii="Arial Narrow" w:hAnsi="Arial Narrow"/>
                <w:bCs/>
                <w:w w:val="99"/>
                <w:sz w:val="20"/>
                <w:szCs w:val="20"/>
              </w:rPr>
              <w:t>M</w:t>
            </w:r>
          </w:p>
        </w:tc>
        <w:tc>
          <w:tcPr>
            <w:tcW w:w="302" w:type="dxa"/>
          </w:tcPr>
          <w:p w14:paraId="03D57300" w14:textId="77777777" w:rsidR="00826C47" w:rsidRPr="008D1BD5" w:rsidRDefault="00826C47" w:rsidP="00536065">
            <w:pPr>
              <w:pStyle w:val="TableParagraph"/>
              <w:rPr>
                <w:rFonts w:ascii="Arial Narrow" w:hAnsi="Arial Narrow"/>
                <w:sz w:val="20"/>
                <w:szCs w:val="20"/>
              </w:rPr>
            </w:pPr>
          </w:p>
          <w:p w14:paraId="2EA976CE" w14:textId="77777777" w:rsidR="00826C47" w:rsidRPr="008D1BD5" w:rsidRDefault="00826C47" w:rsidP="00536065">
            <w:pPr>
              <w:pStyle w:val="TableParagraph"/>
              <w:rPr>
                <w:rFonts w:ascii="Arial Narrow" w:hAnsi="Arial Narrow"/>
                <w:sz w:val="20"/>
                <w:szCs w:val="20"/>
              </w:rPr>
            </w:pPr>
          </w:p>
          <w:p w14:paraId="363F9254" w14:textId="77777777" w:rsidR="00826C47" w:rsidRPr="008D1BD5" w:rsidRDefault="00826C47" w:rsidP="00536065">
            <w:pPr>
              <w:pStyle w:val="TableParagraph"/>
              <w:rPr>
                <w:rFonts w:ascii="Arial Narrow" w:hAnsi="Arial Narrow"/>
                <w:sz w:val="20"/>
                <w:szCs w:val="20"/>
              </w:rPr>
            </w:pPr>
          </w:p>
          <w:p w14:paraId="3FDD8405" w14:textId="77777777" w:rsidR="00826C47" w:rsidRPr="008D1BD5" w:rsidRDefault="00826C47" w:rsidP="00536065">
            <w:pPr>
              <w:pStyle w:val="TableParagraph"/>
              <w:spacing w:before="1"/>
              <w:ind w:left="61"/>
              <w:rPr>
                <w:rFonts w:ascii="Arial Narrow" w:hAnsi="Arial Narrow"/>
                <w:sz w:val="20"/>
                <w:szCs w:val="20"/>
              </w:rPr>
            </w:pPr>
            <w:r w:rsidRPr="008D1BD5">
              <w:rPr>
                <w:rFonts w:ascii="Arial Narrow" w:hAnsi="Arial Narrow"/>
                <w:w w:val="99"/>
                <w:sz w:val="20"/>
                <w:szCs w:val="20"/>
              </w:rPr>
              <w:t>A</w:t>
            </w:r>
          </w:p>
        </w:tc>
      </w:tr>
      <w:tr w:rsidR="008D2541" w:rsidRPr="008D1BD5" w14:paraId="51A169BA" w14:textId="77777777" w:rsidTr="00F3673F">
        <w:tblPrEx>
          <w:tblLook w:val="04A0" w:firstRow="1" w:lastRow="0" w:firstColumn="1" w:lastColumn="0" w:noHBand="0" w:noVBand="1"/>
        </w:tblPrEx>
        <w:trPr>
          <w:trHeight w:val="1200"/>
        </w:trPr>
        <w:tc>
          <w:tcPr>
            <w:tcW w:w="1475" w:type="dxa"/>
            <w:vMerge/>
          </w:tcPr>
          <w:p w14:paraId="206F2939" w14:textId="77777777" w:rsidR="00826C47" w:rsidRPr="008D1BD5" w:rsidRDefault="00826C47" w:rsidP="00536065">
            <w:pPr>
              <w:rPr>
                <w:rFonts w:ascii="Arial Narrow" w:hAnsi="Arial Narrow"/>
                <w:bCs/>
                <w:sz w:val="20"/>
                <w:szCs w:val="20"/>
              </w:rPr>
            </w:pPr>
          </w:p>
        </w:tc>
        <w:tc>
          <w:tcPr>
            <w:tcW w:w="3087" w:type="dxa"/>
          </w:tcPr>
          <w:p w14:paraId="638D2188" w14:textId="77777777" w:rsidR="00826C47" w:rsidRPr="008D1BD5" w:rsidRDefault="00826C47" w:rsidP="00F3673F">
            <w:pPr>
              <w:pStyle w:val="TableParagraph"/>
              <w:spacing w:before="2"/>
              <w:jc w:val="both"/>
              <w:rPr>
                <w:rFonts w:ascii="Arial Narrow" w:hAnsi="Arial Narrow"/>
                <w:bCs/>
                <w:sz w:val="20"/>
                <w:szCs w:val="20"/>
              </w:rPr>
            </w:pPr>
          </w:p>
          <w:p w14:paraId="384C5698" w14:textId="77777777" w:rsidR="00826C47" w:rsidRPr="008D1BD5" w:rsidRDefault="00826C47" w:rsidP="00F3673F">
            <w:pPr>
              <w:pStyle w:val="TableParagraph"/>
              <w:ind w:left="69" w:right="73"/>
              <w:jc w:val="both"/>
              <w:rPr>
                <w:rFonts w:ascii="Arial Narrow" w:hAnsi="Arial Narrow"/>
                <w:bCs/>
                <w:sz w:val="20"/>
                <w:szCs w:val="20"/>
              </w:rPr>
            </w:pPr>
            <w:r w:rsidRPr="008D1BD5">
              <w:rPr>
                <w:rFonts w:ascii="Arial Narrow" w:hAnsi="Arial Narrow"/>
                <w:bCs/>
                <w:sz w:val="20"/>
                <w:szCs w:val="20"/>
              </w:rPr>
              <w:t>Ausencia de personal, especialmente del área operativa, de tal forma que afecte</w:t>
            </w:r>
            <w:r w:rsidRPr="008D1BD5">
              <w:rPr>
                <w:rFonts w:ascii="Arial Narrow" w:hAnsi="Arial Narrow"/>
                <w:bCs/>
                <w:spacing w:val="-13"/>
                <w:sz w:val="20"/>
                <w:szCs w:val="20"/>
              </w:rPr>
              <w:t xml:space="preserve"> </w:t>
            </w:r>
            <w:r w:rsidRPr="008D1BD5">
              <w:rPr>
                <w:rFonts w:ascii="Arial Narrow" w:hAnsi="Arial Narrow"/>
                <w:bCs/>
                <w:sz w:val="20"/>
                <w:szCs w:val="20"/>
              </w:rPr>
              <w:t>la prestación del</w:t>
            </w:r>
            <w:r w:rsidRPr="008D1BD5">
              <w:rPr>
                <w:rFonts w:ascii="Arial Narrow" w:hAnsi="Arial Narrow"/>
                <w:bCs/>
                <w:spacing w:val="-2"/>
                <w:sz w:val="20"/>
                <w:szCs w:val="20"/>
              </w:rPr>
              <w:t xml:space="preserve"> </w:t>
            </w:r>
            <w:r w:rsidRPr="008D1BD5">
              <w:rPr>
                <w:rFonts w:ascii="Arial Narrow" w:hAnsi="Arial Narrow"/>
                <w:bCs/>
                <w:sz w:val="20"/>
                <w:szCs w:val="20"/>
              </w:rPr>
              <w:t>servicio.</w:t>
            </w:r>
          </w:p>
        </w:tc>
        <w:tc>
          <w:tcPr>
            <w:tcW w:w="4364" w:type="dxa"/>
          </w:tcPr>
          <w:p w14:paraId="63A2C62E" w14:textId="77777777" w:rsidR="00826C47" w:rsidRPr="008D1BD5" w:rsidRDefault="00826C47" w:rsidP="00F3673F">
            <w:pPr>
              <w:pStyle w:val="TableParagraph"/>
              <w:jc w:val="both"/>
              <w:rPr>
                <w:rFonts w:ascii="Arial Narrow" w:hAnsi="Arial Narrow"/>
                <w:bCs/>
                <w:sz w:val="20"/>
                <w:szCs w:val="20"/>
              </w:rPr>
            </w:pPr>
          </w:p>
          <w:p w14:paraId="7699BF0E" w14:textId="77777777" w:rsidR="00826C47" w:rsidRPr="008D1BD5" w:rsidRDefault="00826C47" w:rsidP="00F3673F">
            <w:pPr>
              <w:pStyle w:val="TableParagraph"/>
              <w:ind w:left="68" w:right="67"/>
              <w:jc w:val="both"/>
              <w:rPr>
                <w:rFonts w:ascii="Arial Narrow" w:hAnsi="Arial Narrow"/>
                <w:bCs/>
                <w:sz w:val="20"/>
                <w:szCs w:val="20"/>
              </w:rPr>
            </w:pPr>
            <w:r w:rsidRPr="008D1BD5">
              <w:rPr>
                <w:rFonts w:ascii="Arial Narrow" w:hAnsi="Arial Narrow"/>
                <w:bCs/>
                <w:sz w:val="20"/>
                <w:szCs w:val="20"/>
              </w:rPr>
              <w:t>Huelgas laborales, Incapacidad médica del personal por accidentes y/o enfermedades laborales asociadas a factores biológicos, entre otros, propios de las actividades de recolección, transporte y disposición de residuos</w:t>
            </w:r>
          </w:p>
        </w:tc>
        <w:tc>
          <w:tcPr>
            <w:tcW w:w="1417" w:type="dxa"/>
          </w:tcPr>
          <w:p w14:paraId="03436EF4" w14:textId="77777777" w:rsidR="00826C47" w:rsidRPr="008D1BD5" w:rsidRDefault="00826C47" w:rsidP="00536065">
            <w:pPr>
              <w:pStyle w:val="TableParagraph"/>
              <w:rPr>
                <w:rFonts w:ascii="Arial Narrow" w:hAnsi="Arial Narrow"/>
                <w:bCs/>
                <w:sz w:val="20"/>
                <w:szCs w:val="20"/>
              </w:rPr>
            </w:pPr>
          </w:p>
          <w:p w14:paraId="4D044BA6" w14:textId="77777777" w:rsidR="00826C47" w:rsidRPr="008D1BD5" w:rsidRDefault="00826C47" w:rsidP="00536065">
            <w:pPr>
              <w:pStyle w:val="TableParagraph"/>
              <w:spacing w:before="164"/>
              <w:ind w:left="68" w:right="306"/>
              <w:rPr>
                <w:rFonts w:ascii="Arial Narrow" w:hAnsi="Arial Narrow"/>
                <w:bCs/>
                <w:sz w:val="20"/>
                <w:szCs w:val="20"/>
              </w:rPr>
            </w:pPr>
            <w:r w:rsidRPr="008D1BD5">
              <w:rPr>
                <w:rFonts w:ascii="Arial Narrow" w:hAnsi="Arial Narrow"/>
                <w:bCs/>
                <w:sz w:val="20"/>
                <w:szCs w:val="20"/>
              </w:rPr>
              <w:t>Social y económico</w:t>
            </w:r>
          </w:p>
        </w:tc>
        <w:tc>
          <w:tcPr>
            <w:tcW w:w="1418" w:type="dxa"/>
          </w:tcPr>
          <w:p w14:paraId="38D70450" w14:textId="77777777" w:rsidR="00826C47" w:rsidRPr="008D1BD5" w:rsidRDefault="00826C47" w:rsidP="00536065">
            <w:pPr>
              <w:pStyle w:val="TableParagraph"/>
              <w:rPr>
                <w:rFonts w:ascii="Arial Narrow" w:hAnsi="Arial Narrow"/>
                <w:bCs/>
                <w:sz w:val="20"/>
                <w:szCs w:val="20"/>
              </w:rPr>
            </w:pPr>
          </w:p>
          <w:p w14:paraId="2BCD35D9" w14:textId="77777777" w:rsidR="00826C47" w:rsidRPr="008D1BD5" w:rsidRDefault="00826C47" w:rsidP="00536065">
            <w:pPr>
              <w:pStyle w:val="TableParagraph"/>
              <w:spacing w:before="164"/>
              <w:ind w:left="67" w:right="82"/>
              <w:rPr>
                <w:rFonts w:ascii="Arial Narrow" w:hAnsi="Arial Narrow"/>
                <w:bCs/>
                <w:sz w:val="20"/>
                <w:szCs w:val="20"/>
              </w:rPr>
            </w:pPr>
            <w:r w:rsidRPr="008D1BD5">
              <w:rPr>
                <w:rFonts w:ascii="Arial Narrow" w:hAnsi="Arial Narrow"/>
                <w:bCs/>
                <w:sz w:val="20"/>
                <w:szCs w:val="20"/>
              </w:rPr>
              <w:t>Puntual en las vías afectadas</w:t>
            </w:r>
          </w:p>
        </w:tc>
        <w:tc>
          <w:tcPr>
            <w:tcW w:w="1252" w:type="dxa"/>
          </w:tcPr>
          <w:p w14:paraId="7A9795ED" w14:textId="77777777" w:rsidR="00826C47" w:rsidRPr="008D1BD5" w:rsidRDefault="00826C47" w:rsidP="00536065">
            <w:pPr>
              <w:pStyle w:val="TableParagraph"/>
              <w:rPr>
                <w:rFonts w:ascii="Arial Narrow" w:hAnsi="Arial Narrow"/>
                <w:bCs/>
                <w:sz w:val="20"/>
                <w:szCs w:val="20"/>
              </w:rPr>
            </w:pPr>
          </w:p>
          <w:p w14:paraId="245FABF8" w14:textId="77777777" w:rsidR="00826C47" w:rsidRPr="008D1BD5" w:rsidRDefault="00826C47" w:rsidP="00536065">
            <w:pPr>
              <w:pStyle w:val="TableParagraph"/>
              <w:spacing w:before="164"/>
              <w:ind w:left="66" w:right="383"/>
              <w:rPr>
                <w:rFonts w:ascii="Arial Narrow" w:hAnsi="Arial Narrow"/>
                <w:bCs/>
                <w:sz w:val="20"/>
                <w:szCs w:val="20"/>
              </w:rPr>
            </w:pPr>
            <w:r w:rsidRPr="008D1BD5">
              <w:rPr>
                <w:rFonts w:ascii="Arial Narrow" w:hAnsi="Arial Narrow"/>
                <w:bCs/>
                <w:sz w:val="20"/>
                <w:szCs w:val="20"/>
              </w:rPr>
              <w:t>En el área urbana</w:t>
            </w:r>
          </w:p>
        </w:tc>
        <w:tc>
          <w:tcPr>
            <w:tcW w:w="304" w:type="dxa"/>
          </w:tcPr>
          <w:p w14:paraId="05552123" w14:textId="77777777" w:rsidR="00826C47" w:rsidRPr="008D1BD5" w:rsidRDefault="00826C47" w:rsidP="00536065">
            <w:pPr>
              <w:pStyle w:val="TableParagraph"/>
              <w:rPr>
                <w:rFonts w:ascii="Arial Narrow" w:hAnsi="Arial Narrow"/>
                <w:bCs/>
                <w:sz w:val="20"/>
                <w:szCs w:val="20"/>
              </w:rPr>
            </w:pPr>
          </w:p>
          <w:p w14:paraId="2DE4FF9A" w14:textId="77777777" w:rsidR="00826C47" w:rsidRPr="008D1BD5" w:rsidRDefault="00826C47" w:rsidP="00536065">
            <w:pPr>
              <w:pStyle w:val="TableParagraph"/>
              <w:spacing w:before="2"/>
              <w:rPr>
                <w:rFonts w:ascii="Arial Narrow" w:hAnsi="Arial Narrow"/>
                <w:bCs/>
                <w:sz w:val="20"/>
                <w:szCs w:val="20"/>
              </w:rPr>
            </w:pPr>
          </w:p>
          <w:p w14:paraId="452E8026" w14:textId="77777777" w:rsidR="00826C47" w:rsidRPr="008D1BD5" w:rsidRDefault="00826C47" w:rsidP="00536065">
            <w:pPr>
              <w:pStyle w:val="TableParagraph"/>
              <w:ind w:right="1"/>
              <w:jc w:val="center"/>
              <w:rPr>
                <w:rFonts w:ascii="Arial Narrow" w:hAnsi="Arial Narrow"/>
                <w:bCs/>
                <w:sz w:val="20"/>
                <w:szCs w:val="20"/>
              </w:rPr>
            </w:pPr>
            <w:r w:rsidRPr="008D1BD5">
              <w:rPr>
                <w:rFonts w:ascii="Arial Narrow" w:hAnsi="Arial Narrow"/>
                <w:bCs/>
                <w:w w:val="99"/>
                <w:sz w:val="20"/>
                <w:szCs w:val="20"/>
              </w:rPr>
              <w:t>M</w:t>
            </w:r>
          </w:p>
        </w:tc>
        <w:tc>
          <w:tcPr>
            <w:tcW w:w="302" w:type="dxa"/>
          </w:tcPr>
          <w:p w14:paraId="23F71D67" w14:textId="77777777" w:rsidR="00826C47" w:rsidRPr="008D1BD5" w:rsidRDefault="00826C47" w:rsidP="00536065">
            <w:pPr>
              <w:pStyle w:val="TableParagraph"/>
              <w:rPr>
                <w:rFonts w:ascii="Arial Narrow" w:hAnsi="Arial Narrow"/>
                <w:bCs/>
                <w:sz w:val="20"/>
                <w:szCs w:val="20"/>
              </w:rPr>
            </w:pPr>
          </w:p>
          <w:p w14:paraId="5A2FCBF6" w14:textId="77777777" w:rsidR="00826C47" w:rsidRPr="008D1BD5" w:rsidRDefault="00826C47" w:rsidP="00536065">
            <w:pPr>
              <w:pStyle w:val="TableParagraph"/>
              <w:spacing w:before="2"/>
              <w:rPr>
                <w:rFonts w:ascii="Arial Narrow" w:hAnsi="Arial Narrow"/>
                <w:bCs/>
                <w:sz w:val="20"/>
                <w:szCs w:val="20"/>
              </w:rPr>
            </w:pPr>
          </w:p>
          <w:p w14:paraId="76B08A82" w14:textId="77777777" w:rsidR="00826C47" w:rsidRPr="008D1BD5" w:rsidRDefault="00826C47" w:rsidP="00536065">
            <w:pPr>
              <w:pStyle w:val="TableParagraph"/>
              <w:ind w:left="63"/>
              <w:rPr>
                <w:rFonts w:ascii="Arial Narrow" w:hAnsi="Arial Narrow"/>
                <w:bCs/>
                <w:sz w:val="20"/>
                <w:szCs w:val="20"/>
              </w:rPr>
            </w:pPr>
            <w:r w:rsidRPr="008D1BD5">
              <w:rPr>
                <w:rFonts w:ascii="Arial Narrow" w:hAnsi="Arial Narrow"/>
                <w:bCs/>
                <w:w w:val="99"/>
                <w:sz w:val="20"/>
                <w:szCs w:val="20"/>
              </w:rPr>
              <w:t>M</w:t>
            </w:r>
          </w:p>
        </w:tc>
        <w:tc>
          <w:tcPr>
            <w:tcW w:w="302" w:type="dxa"/>
          </w:tcPr>
          <w:p w14:paraId="6DBE9DE0" w14:textId="77777777" w:rsidR="00826C47" w:rsidRPr="008D1BD5" w:rsidRDefault="00826C47" w:rsidP="00536065">
            <w:pPr>
              <w:pStyle w:val="TableParagraph"/>
              <w:rPr>
                <w:rFonts w:ascii="Arial Narrow" w:hAnsi="Arial Narrow"/>
                <w:sz w:val="20"/>
                <w:szCs w:val="20"/>
              </w:rPr>
            </w:pPr>
          </w:p>
          <w:p w14:paraId="44BB95EF" w14:textId="77777777" w:rsidR="00826C47" w:rsidRPr="008D1BD5" w:rsidRDefault="00826C47" w:rsidP="00536065">
            <w:pPr>
              <w:pStyle w:val="TableParagraph"/>
              <w:spacing w:before="2"/>
              <w:rPr>
                <w:rFonts w:ascii="Arial Narrow" w:hAnsi="Arial Narrow"/>
                <w:sz w:val="20"/>
                <w:szCs w:val="20"/>
              </w:rPr>
            </w:pPr>
          </w:p>
          <w:p w14:paraId="6B73B987" w14:textId="77777777" w:rsidR="00826C47" w:rsidRPr="008D1BD5" w:rsidRDefault="00826C47" w:rsidP="00536065">
            <w:pPr>
              <w:pStyle w:val="TableParagraph"/>
              <w:ind w:left="61"/>
              <w:rPr>
                <w:rFonts w:ascii="Arial Narrow" w:hAnsi="Arial Narrow"/>
                <w:sz w:val="20"/>
                <w:szCs w:val="20"/>
              </w:rPr>
            </w:pPr>
            <w:r w:rsidRPr="008D1BD5">
              <w:rPr>
                <w:rFonts w:ascii="Arial Narrow" w:hAnsi="Arial Narrow"/>
                <w:w w:val="99"/>
                <w:sz w:val="20"/>
                <w:szCs w:val="20"/>
              </w:rPr>
              <w:t>M</w:t>
            </w:r>
          </w:p>
        </w:tc>
      </w:tr>
      <w:tr w:rsidR="008D2541" w:rsidRPr="008D1BD5" w14:paraId="6F89F729" w14:textId="77777777" w:rsidTr="00F3673F">
        <w:tblPrEx>
          <w:tblLook w:val="04A0" w:firstRow="1" w:lastRow="0" w:firstColumn="1" w:lastColumn="0" w:noHBand="0" w:noVBand="1"/>
        </w:tblPrEx>
        <w:trPr>
          <w:trHeight w:val="719"/>
        </w:trPr>
        <w:tc>
          <w:tcPr>
            <w:tcW w:w="1475" w:type="dxa"/>
            <w:vMerge/>
          </w:tcPr>
          <w:p w14:paraId="3861DDD0" w14:textId="77777777" w:rsidR="00826C47" w:rsidRPr="008D1BD5" w:rsidRDefault="00826C47" w:rsidP="00536065">
            <w:pPr>
              <w:rPr>
                <w:rFonts w:ascii="Arial Narrow" w:hAnsi="Arial Narrow"/>
                <w:bCs/>
                <w:sz w:val="20"/>
                <w:szCs w:val="20"/>
              </w:rPr>
            </w:pPr>
          </w:p>
        </w:tc>
        <w:tc>
          <w:tcPr>
            <w:tcW w:w="3087" w:type="dxa"/>
          </w:tcPr>
          <w:p w14:paraId="1D8734DA" w14:textId="77777777" w:rsidR="00826C47" w:rsidRPr="008D1BD5" w:rsidRDefault="00826C47" w:rsidP="00F3673F">
            <w:pPr>
              <w:pStyle w:val="TableParagraph"/>
              <w:spacing w:before="50"/>
              <w:ind w:left="69" w:right="91"/>
              <w:jc w:val="both"/>
              <w:rPr>
                <w:rFonts w:ascii="Arial Narrow" w:hAnsi="Arial Narrow"/>
                <w:bCs/>
                <w:sz w:val="20"/>
                <w:szCs w:val="20"/>
              </w:rPr>
            </w:pPr>
            <w:r w:rsidRPr="008D1BD5">
              <w:rPr>
                <w:rFonts w:ascii="Arial Narrow" w:hAnsi="Arial Narrow"/>
                <w:bCs/>
                <w:sz w:val="20"/>
                <w:szCs w:val="20"/>
              </w:rPr>
              <w:t>Eventos que ocurran en zonas de trabajo destinadas a actividades operativas o de apoyo.</w:t>
            </w:r>
          </w:p>
        </w:tc>
        <w:tc>
          <w:tcPr>
            <w:tcW w:w="4364" w:type="dxa"/>
          </w:tcPr>
          <w:p w14:paraId="67036330" w14:textId="77777777" w:rsidR="00826C47" w:rsidRPr="008D1BD5" w:rsidRDefault="00826C47" w:rsidP="00F3673F">
            <w:pPr>
              <w:pStyle w:val="TableParagraph"/>
              <w:spacing w:before="153"/>
              <w:ind w:left="68" w:right="77"/>
              <w:jc w:val="both"/>
              <w:rPr>
                <w:rFonts w:ascii="Arial Narrow" w:hAnsi="Arial Narrow"/>
                <w:bCs/>
                <w:sz w:val="20"/>
                <w:szCs w:val="20"/>
              </w:rPr>
            </w:pPr>
            <w:r w:rsidRPr="008D1BD5">
              <w:rPr>
                <w:rFonts w:ascii="Arial Narrow" w:hAnsi="Arial Narrow"/>
                <w:bCs/>
                <w:sz w:val="20"/>
                <w:szCs w:val="20"/>
              </w:rPr>
              <w:t>Ocurrencia de incendios, explosiones, o eventos ocasionados por acción humana en zonas destinadas a tareas operativas de apoyo.</w:t>
            </w:r>
          </w:p>
        </w:tc>
        <w:tc>
          <w:tcPr>
            <w:tcW w:w="1417" w:type="dxa"/>
          </w:tcPr>
          <w:p w14:paraId="08011A08" w14:textId="77777777" w:rsidR="00826C47" w:rsidRPr="008D1BD5" w:rsidRDefault="00826C47" w:rsidP="00536065">
            <w:pPr>
              <w:pStyle w:val="TableParagraph"/>
              <w:spacing w:before="153"/>
              <w:ind w:left="68" w:right="306"/>
              <w:rPr>
                <w:rFonts w:ascii="Arial Narrow" w:hAnsi="Arial Narrow"/>
                <w:bCs/>
                <w:sz w:val="20"/>
                <w:szCs w:val="20"/>
              </w:rPr>
            </w:pPr>
            <w:r w:rsidRPr="008D1BD5">
              <w:rPr>
                <w:rFonts w:ascii="Arial Narrow" w:hAnsi="Arial Narrow"/>
                <w:bCs/>
                <w:sz w:val="20"/>
                <w:szCs w:val="20"/>
              </w:rPr>
              <w:t>Social y económico</w:t>
            </w:r>
          </w:p>
        </w:tc>
        <w:tc>
          <w:tcPr>
            <w:tcW w:w="1418" w:type="dxa"/>
          </w:tcPr>
          <w:p w14:paraId="2D506678" w14:textId="77777777" w:rsidR="00826C47" w:rsidRPr="008D1BD5" w:rsidRDefault="00826C47" w:rsidP="00536065">
            <w:pPr>
              <w:pStyle w:val="TableParagraph"/>
              <w:spacing w:before="153"/>
              <w:ind w:left="67" w:right="82"/>
              <w:rPr>
                <w:rFonts w:ascii="Arial Narrow" w:hAnsi="Arial Narrow"/>
                <w:bCs/>
                <w:sz w:val="20"/>
                <w:szCs w:val="20"/>
              </w:rPr>
            </w:pPr>
            <w:r w:rsidRPr="008D1BD5">
              <w:rPr>
                <w:rFonts w:ascii="Arial Narrow" w:hAnsi="Arial Narrow"/>
                <w:bCs/>
                <w:sz w:val="20"/>
                <w:szCs w:val="20"/>
              </w:rPr>
              <w:t>Puntual en las vías afectadas</w:t>
            </w:r>
          </w:p>
        </w:tc>
        <w:tc>
          <w:tcPr>
            <w:tcW w:w="1252" w:type="dxa"/>
          </w:tcPr>
          <w:p w14:paraId="0077E0F7" w14:textId="77777777" w:rsidR="00826C47" w:rsidRPr="008D1BD5" w:rsidRDefault="00826C47" w:rsidP="00536065">
            <w:pPr>
              <w:pStyle w:val="TableParagraph"/>
              <w:spacing w:before="153"/>
              <w:ind w:left="66" w:right="383"/>
              <w:rPr>
                <w:rFonts w:ascii="Arial Narrow" w:hAnsi="Arial Narrow"/>
                <w:bCs/>
                <w:sz w:val="20"/>
                <w:szCs w:val="20"/>
              </w:rPr>
            </w:pPr>
            <w:r w:rsidRPr="008D1BD5">
              <w:rPr>
                <w:rFonts w:ascii="Arial Narrow" w:hAnsi="Arial Narrow"/>
                <w:bCs/>
                <w:sz w:val="20"/>
                <w:szCs w:val="20"/>
              </w:rPr>
              <w:t>En el área urbana</w:t>
            </w:r>
          </w:p>
        </w:tc>
        <w:tc>
          <w:tcPr>
            <w:tcW w:w="304" w:type="dxa"/>
          </w:tcPr>
          <w:p w14:paraId="11FE0F44" w14:textId="77777777" w:rsidR="00826C47" w:rsidRPr="008D1BD5" w:rsidRDefault="00826C47" w:rsidP="00536065">
            <w:pPr>
              <w:pStyle w:val="TableParagraph"/>
              <w:spacing w:before="3"/>
              <w:rPr>
                <w:rFonts w:ascii="Arial Narrow" w:hAnsi="Arial Narrow"/>
                <w:bCs/>
                <w:sz w:val="20"/>
                <w:szCs w:val="20"/>
              </w:rPr>
            </w:pPr>
          </w:p>
          <w:p w14:paraId="5A9C6BA2" w14:textId="77777777" w:rsidR="00826C47" w:rsidRPr="008D1BD5" w:rsidRDefault="00826C47" w:rsidP="00536065">
            <w:pPr>
              <w:pStyle w:val="TableParagraph"/>
              <w:ind w:right="1"/>
              <w:jc w:val="center"/>
              <w:rPr>
                <w:rFonts w:ascii="Arial Narrow" w:hAnsi="Arial Narrow"/>
                <w:bCs/>
                <w:sz w:val="20"/>
                <w:szCs w:val="20"/>
              </w:rPr>
            </w:pPr>
            <w:r w:rsidRPr="008D1BD5">
              <w:rPr>
                <w:rFonts w:ascii="Arial Narrow" w:hAnsi="Arial Narrow"/>
                <w:bCs/>
                <w:w w:val="99"/>
                <w:sz w:val="20"/>
                <w:szCs w:val="20"/>
              </w:rPr>
              <w:t>M</w:t>
            </w:r>
          </w:p>
        </w:tc>
        <w:tc>
          <w:tcPr>
            <w:tcW w:w="302" w:type="dxa"/>
          </w:tcPr>
          <w:p w14:paraId="3DDA1994" w14:textId="77777777" w:rsidR="00826C47" w:rsidRPr="008D1BD5" w:rsidRDefault="00826C47" w:rsidP="00536065">
            <w:pPr>
              <w:pStyle w:val="TableParagraph"/>
              <w:spacing w:before="3"/>
              <w:rPr>
                <w:rFonts w:ascii="Arial Narrow" w:hAnsi="Arial Narrow"/>
                <w:bCs/>
                <w:sz w:val="20"/>
                <w:szCs w:val="20"/>
              </w:rPr>
            </w:pPr>
          </w:p>
          <w:p w14:paraId="73141E53" w14:textId="77777777" w:rsidR="00826C47" w:rsidRPr="008D1BD5" w:rsidRDefault="00826C47" w:rsidP="00536065">
            <w:pPr>
              <w:pStyle w:val="TableParagraph"/>
              <w:ind w:left="63"/>
              <w:rPr>
                <w:rFonts w:ascii="Arial Narrow" w:hAnsi="Arial Narrow"/>
                <w:bCs/>
                <w:sz w:val="20"/>
                <w:szCs w:val="20"/>
              </w:rPr>
            </w:pPr>
            <w:r w:rsidRPr="008D1BD5">
              <w:rPr>
                <w:rFonts w:ascii="Arial Narrow" w:hAnsi="Arial Narrow"/>
                <w:bCs/>
                <w:w w:val="99"/>
                <w:sz w:val="20"/>
                <w:szCs w:val="20"/>
              </w:rPr>
              <w:t>M</w:t>
            </w:r>
          </w:p>
        </w:tc>
        <w:tc>
          <w:tcPr>
            <w:tcW w:w="302" w:type="dxa"/>
          </w:tcPr>
          <w:p w14:paraId="65DC5501" w14:textId="77777777" w:rsidR="00826C47" w:rsidRPr="008D1BD5" w:rsidRDefault="00826C47" w:rsidP="00536065">
            <w:pPr>
              <w:pStyle w:val="TableParagraph"/>
              <w:spacing w:before="3"/>
              <w:rPr>
                <w:rFonts w:ascii="Arial Narrow" w:hAnsi="Arial Narrow"/>
                <w:sz w:val="20"/>
                <w:szCs w:val="20"/>
              </w:rPr>
            </w:pPr>
          </w:p>
          <w:p w14:paraId="50B5F522" w14:textId="77777777" w:rsidR="00826C47" w:rsidRPr="008D1BD5" w:rsidRDefault="00826C47" w:rsidP="00536065">
            <w:pPr>
              <w:pStyle w:val="TableParagraph"/>
              <w:ind w:left="61"/>
              <w:rPr>
                <w:rFonts w:ascii="Arial Narrow" w:hAnsi="Arial Narrow"/>
                <w:sz w:val="20"/>
                <w:szCs w:val="20"/>
              </w:rPr>
            </w:pPr>
            <w:r w:rsidRPr="008D1BD5">
              <w:rPr>
                <w:rFonts w:ascii="Arial Narrow" w:hAnsi="Arial Narrow"/>
                <w:w w:val="99"/>
                <w:sz w:val="20"/>
                <w:szCs w:val="20"/>
              </w:rPr>
              <w:t>M</w:t>
            </w:r>
          </w:p>
        </w:tc>
      </w:tr>
      <w:tr w:rsidR="008D2541" w:rsidRPr="008D1BD5" w14:paraId="34B46E7E" w14:textId="77777777" w:rsidTr="00F3673F">
        <w:tblPrEx>
          <w:tblLook w:val="04A0" w:firstRow="1" w:lastRow="0" w:firstColumn="1" w:lastColumn="0" w:noHBand="0" w:noVBand="1"/>
        </w:tblPrEx>
        <w:trPr>
          <w:trHeight w:val="959"/>
        </w:trPr>
        <w:tc>
          <w:tcPr>
            <w:tcW w:w="1475" w:type="dxa"/>
            <w:vMerge/>
          </w:tcPr>
          <w:p w14:paraId="1ADBC99F" w14:textId="77777777" w:rsidR="00826C47" w:rsidRPr="008D1BD5" w:rsidRDefault="00826C47" w:rsidP="00536065">
            <w:pPr>
              <w:rPr>
                <w:rFonts w:ascii="Arial Narrow" w:hAnsi="Arial Narrow"/>
                <w:bCs/>
                <w:sz w:val="20"/>
                <w:szCs w:val="20"/>
              </w:rPr>
            </w:pPr>
          </w:p>
        </w:tc>
        <w:tc>
          <w:tcPr>
            <w:tcW w:w="3087" w:type="dxa"/>
          </w:tcPr>
          <w:p w14:paraId="7CD297A0" w14:textId="77777777" w:rsidR="00826C47" w:rsidRPr="008D1BD5" w:rsidRDefault="00826C47" w:rsidP="00F3673F">
            <w:pPr>
              <w:pStyle w:val="TableParagraph"/>
              <w:spacing w:before="170"/>
              <w:ind w:left="69" w:right="186"/>
              <w:jc w:val="both"/>
              <w:rPr>
                <w:rFonts w:ascii="Arial Narrow" w:hAnsi="Arial Narrow"/>
                <w:bCs/>
                <w:sz w:val="20"/>
                <w:szCs w:val="20"/>
              </w:rPr>
            </w:pPr>
            <w:r w:rsidRPr="008D1BD5">
              <w:rPr>
                <w:rFonts w:ascii="Arial Narrow" w:hAnsi="Arial Narrow"/>
                <w:bCs/>
                <w:sz w:val="20"/>
                <w:szCs w:val="20"/>
              </w:rPr>
              <w:t>Daños a vehículos, maquinas, equipos, contenedores y herramientas, o a las instalaciones del concesionario.</w:t>
            </w:r>
          </w:p>
        </w:tc>
        <w:tc>
          <w:tcPr>
            <w:tcW w:w="4364" w:type="dxa"/>
          </w:tcPr>
          <w:p w14:paraId="360FBE2D" w14:textId="77777777" w:rsidR="00826C47" w:rsidRPr="008D1BD5" w:rsidRDefault="00826C47" w:rsidP="00F3673F">
            <w:pPr>
              <w:pStyle w:val="TableParagraph"/>
              <w:spacing w:before="67"/>
              <w:ind w:left="68" w:right="77"/>
              <w:jc w:val="both"/>
              <w:rPr>
                <w:rFonts w:ascii="Arial Narrow" w:hAnsi="Arial Narrow"/>
                <w:bCs/>
                <w:sz w:val="20"/>
                <w:szCs w:val="20"/>
              </w:rPr>
            </w:pPr>
            <w:r w:rsidRPr="008D1BD5">
              <w:rPr>
                <w:rFonts w:ascii="Arial Narrow" w:hAnsi="Arial Narrow"/>
                <w:bCs/>
                <w:sz w:val="20"/>
                <w:szCs w:val="20"/>
              </w:rPr>
              <w:t>Alteraciones del orden público por protestas en las vías, actos de delincuencia común o de terroristas, o en general actos dolosos o culposos de terceros ocasionando daños a bienes del concesionario.</w:t>
            </w:r>
          </w:p>
        </w:tc>
        <w:tc>
          <w:tcPr>
            <w:tcW w:w="1417" w:type="dxa"/>
          </w:tcPr>
          <w:p w14:paraId="14FF914D" w14:textId="77777777" w:rsidR="00826C47" w:rsidRPr="008D1BD5" w:rsidRDefault="00826C47" w:rsidP="00536065">
            <w:pPr>
              <w:pStyle w:val="TableParagraph"/>
              <w:spacing w:before="8"/>
              <w:rPr>
                <w:rFonts w:ascii="Arial Narrow" w:hAnsi="Arial Narrow"/>
                <w:bCs/>
                <w:sz w:val="20"/>
                <w:szCs w:val="20"/>
              </w:rPr>
            </w:pPr>
          </w:p>
          <w:p w14:paraId="2B75FF5B" w14:textId="77777777" w:rsidR="00826C47" w:rsidRPr="008D1BD5" w:rsidRDefault="00826C47" w:rsidP="00536065">
            <w:pPr>
              <w:pStyle w:val="TableParagraph"/>
              <w:spacing w:before="1"/>
              <w:ind w:left="68" w:right="306"/>
              <w:rPr>
                <w:rFonts w:ascii="Arial Narrow" w:hAnsi="Arial Narrow"/>
                <w:bCs/>
                <w:sz w:val="20"/>
                <w:szCs w:val="20"/>
              </w:rPr>
            </w:pPr>
            <w:r w:rsidRPr="008D1BD5">
              <w:rPr>
                <w:rFonts w:ascii="Arial Narrow" w:hAnsi="Arial Narrow"/>
                <w:bCs/>
                <w:sz w:val="20"/>
                <w:szCs w:val="20"/>
              </w:rPr>
              <w:t>Social y económico</w:t>
            </w:r>
          </w:p>
        </w:tc>
        <w:tc>
          <w:tcPr>
            <w:tcW w:w="1418" w:type="dxa"/>
          </w:tcPr>
          <w:p w14:paraId="68D20B5D" w14:textId="77777777" w:rsidR="00826C47" w:rsidRPr="008D1BD5" w:rsidRDefault="00826C47" w:rsidP="00536065">
            <w:pPr>
              <w:pStyle w:val="TableParagraph"/>
              <w:spacing w:before="8"/>
              <w:rPr>
                <w:rFonts w:ascii="Arial Narrow" w:hAnsi="Arial Narrow"/>
                <w:bCs/>
                <w:sz w:val="20"/>
                <w:szCs w:val="20"/>
              </w:rPr>
            </w:pPr>
          </w:p>
          <w:p w14:paraId="5D0AEFA9" w14:textId="77777777" w:rsidR="00826C47" w:rsidRPr="008D1BD5" w:rsidRDefault="00826C47" w:rsidP="00536065">
            <w:pPr>
              <w:pStyle w:val="TableParagraph"/>
              <w:spacing w:before="1"/>
              <w:ind w:left="67" w:right="82"/>
              <w:rPr>
                <w:rFonts w:ascii="Arial Narrow" w:hAnsi="Arial Narrow"/>
                <w:bCs/>
                <w:sz w:val="20"/>
                <w:szCs w:val="20"/>
              </w:rPr>
            </w:pPr>
            <w:r w:rsidRPr="008D1BD5">
              <w:rPr>
                <w:rFonts w:ascii="Arial Narrow" w:hAnsi="Arial Narrow"/>
                <w:bCs/>
                <w:sz w:val="20"/>
                <w:szCs w:val="20"/>
              </w:rPr>
              <w:t>Puntual en las vías afectadas</w:t>
            </w:r>
          </w:p>
        </w:tc>
        <w:tc>
          <w:tcPr>
            <w:tcW w:w="1252" w:type="dxa"/>
          </w:tcPr>
          <w:p w14:paraId="0799106C" w14:textId="77777777" w:rsidR="00826C47" w:rsidRPr="008D1BD5" w:rsidRDefault="00826C47" w:rsidP="00536065">
            <w:pPr>
              <w:pStyle w:val="TableParagraph"/>
              <w:spacing w:before="8"/>
              <w:rPr>
                <w:rFonts w:ascii="Arial Narrow" w:hAnsi="Arial Narrow"/>
                <w:bCs/>
                <w:sz w:val="20"/>
                <w:szCs w:val="20"/>
              </w:rPr>
            </w:pPr>
          </w:p>
          <w:p w14:paraId="1617B38A" w14:textId="77777777" w:rsidR="00826C47" w:rsidRPr="008D1BD5" w:rsidRDefault="00826C47" w:rsidP="00536065">
            <w:pPr>
              <w:pStyle w:val="TableParagraph"/>
              <w:spacing w:before="1"/>
              <w:ind w:left="66" w:right="383"/>
              <w:rPr>
                <w:rFonts w:ascii="Arial Narrow" w:hAnsi="Arial Narrow"/>
                <w:bCs/>
                <w:sz w:val="20"/>
                <w:szCs w:val="20"/>
              </w:rPr>
            </w:pPr>
            <w:r w:rsidRPr="008D1BD5">
              <w:rPr>
                <w:rFonts w:ascii="Arial Narrow" w:hAnsi="Arial Narrow"/>
                <w:bCs/>
                <w:sz w:val="20"/>
                <w:szCs w:val="20"/>
              </w:rPr>
              <w:t>En el área urbana</w:t>
            </w:r>
          </w:p>
        </w:tc>
        <w:tc>
          <w:tcPr>
            <w:tcW w:w="304" w:type="dxa"/>
          </w:tcPr>
          <w:p w14:paraId="264F605E" w14:textId="77777777" w:rsidR="00826C47" w:rsidRPr="008D1BD5" w:rsidRDefault="00826C47" w:rsidP="00536065">
            <w:pPr>
              <w:pStyle w:val="TableParagraph"/>
              <w:rPr>
                <w:rFonts w:ascii="Arial Narrow" w:hAnsi="Arial Narrow"/>
                <w:bCs/>
                <w:sz w:val="20"/>
                <w:szCs w:val="20"/>
              </w:rPr>
            </w:pPr>
          </w:p>
          <w:p w14:paraId="4E30C892" w14:textId="77777777" w:rsidR="00826C47" w:rsidRPr="008D1BD5" w:rsidRDefault="00826C47" w:rsidP="00536065">
            <w:pPr>
              <w:pStyle w:val="TableParagraph"/>
              <w:spacing w:before="146"/>
              <w:ind w:right="31"/>
              <w:jc w:val="center"/>
              <w:rPr>
                <w:rFonts w:ascii="Arial Narrow" w:hAnsi="Arial Narrow"/>
                <w:bCs/>
                <w:sz w:val="20"/>
                <w:szCs w:val="20"/>
              </w:rPr>
            </w:pPr>
            <w:r w:rsidRPr="008D1BD5">
              <w:rPr>
                <w:rFonts w:ascii="Arial Narrow" w:hAnsi="Arial Narrow"/>
                <w:bCs/>
                <w:w w:val="99"/>
                <w:sz w:val="20"/>
                <w:szCs w:val="20"/>
              </w:rPr>
              <w:t>A</w:t>
            </w:r>
          </w:p>
        </w:tc>
        <w:tc>
          <w:tcPr>
            <w:tcW w:w="302" w:type="dxa"/>
          </w:tcPr>
          <w:p w14:paraId="408B5B63" w14:textId="77777777" w:rsidR="00826C47" w:rsidRPr="008D1BD5" w:rsidRDefault="00826C47" w:rsidP="00536065">
            <w:pPr>
              <w:pStyle w:val="TableParagraph"/>
              <w:rPr>
                <w:rFonts w:ascii="Arial Narrow" w:hAnsi="Arial Narrow"/>
                <w:bCs/>
                <w:sz w:val="20"/>
                <w:szCs w:val="20"/>
              </w:rPr>
            </w:pPr>
          </w:p>
          <w:p w14:paraId="3D3DB058" w14:textId="77777777" w:rsidR="00826C47" w:rsidRPr="008D1BD5" w:rsidRDefault="00826C47" w:rsidP="00536065">
            <w:pPr>
              <w:pStyle w:val="TableParagraph"/>
              <w:spacing w:before="146"/>
              <w:ind w:left="63"/>
              <w:rPr>
                <w:rFonts w:ascii="Arial Narrow" w:hAnsi="Arial Narrow"/>
                <w:bCs/>
                <w:sz w:val="20"/>
                <w:szCs w:val="20"/>
              </w:rPr>
            </w:pPr>
            <w:r w:rsidRPr="008D1BD5">
              <w:rPr>
                <w:rFonts w:ascii="Arial Narrow" w:hAnsi="Arial Narrow"/>
                <w:bCs/>
                <w:w w:val="99"/>
                <w:sz w:val="20"/>
                <w:szCs w:val="20"/>
              </w:rPr>
              <w:t>M</w:t>
            </w:r>
          </w:p>
        </w:tc>
        <w:tc>
          <w:tcPr>
            <w:tcW w:w="302" w:type="dxa"/>
          </w:tcPr>
          <w:p w14:paraId="02A2EF79" w14:textId="77777777" w:rsidR="00826C47" w:rsidRPr="008D1BD5" w:rsidRDefault="00826C47" w:rsidP="00536065">
            <w:pPr>
              <w:pStyle w:val="TableParagraph"/>
              <w:rPr>
                <w:rFonts w:ascii="Arial Narrow" w:hAnsi="Arial Narrow"/>
                <w:sz w:val="20"/>
                <w:szCs w:val="20"/>
              </w:rPr>
            </w:pPr>
          </w:p>
          <w:p w14:paraId="3FC99DB8" w14:textId="77777777" w:rsidR="00826C47" w:rsidRPr="008D1BD5" w:rsidRDefault="00826C47" w:rsidP="00536065">
            <w:pPr>
              <w:pStyle w:val="TableParagraph"/>
              <w:spacing w:before="146"/>
              <w:ind w:left="61"/>
              <w:rPr>
                <w:rFonts w:ascii="Arial Narrow" w:hAnsi="Arial Narrow"/>
                <w:sz w:val="20"/>
                <w:szCs w:val="20"/>
              </w:rPr>
            </w:pPr>
            <w:r w:rsidRPr="008D1BD5">
              <w:rPr>
                <w:rFonts w:ascii="Arial Narrow" w:hAnsi="Arial Narrow"/>
                <w:w w:val="99"/>
                <w:sz w:val="20"/>
                <w:szCs w:val="20"/>
              </w:rPr>
              <w:t>A</w:t>
            </w:r>
          </w:p>
        </w:tc>
      </w:tr>
      <w:tr w:rsidR="008D2541" w:rsidRPr="008D1BD5" w14:paraId="38125307" w14:textId="77777777" w:rsidTr="00F3673F">
        <w:tblPrEx>
          <w:tblLook w:val="04A0" w:firstRow="1" w:lastRow="0" w:firstColumn="1" w:lastColumn="0" w:noHBand="0" w:noVBand="1"/>
        </w:tblPrEx>
        <w:trPr>
          <w:trHeight w:val="1200"/>
        </w:trPr>
        <w:tc>
          <w:tcPr>
            <w:tcW w:w="1475" w:type="dxa"/>
            <w:vMerge/>
          </w:tcPr>
          <w:p w14:paraId="08FFAFAB" w14:textId="77777777" w:rsidR="00826C47" w:rsidRPr="008D1BD5" w:rsidRDefault="00826C47" w:rsidP="00536065">
            <w:pPr>
              <w:rPr>
                <w:rFonts w:ascii="Arial Narrow" w:hAnsi="Arial Narrow"/>
                <w:bCs/>
                <w:sz w:val="20"/>
                <w:szCs w:val="20"/>
              </w:rPr>
            </w:pPr>
          </w:p>
        </w:tc>
        <w:tc>
          <w:tcPr>
            <w:tcW w:w="3087" w:type="dxa"/>
          </w:tcPr>
          <w:p w14:paraId="5402E912" w14:textId="77777777" w:rsidR="00826C47" w:rsidRPr="008D1BD5" w:rsidRDefault="00826C47" w:rsidP="00F3673F">
            <w:pPr>
              <w:pStyle w:val="TableParagraph"/>
              <w:jc w:val="both"/>
              <w:rPr>
                <w:rFonts w:ascii="Arial Narrow" w:hAnsi="Arial Narrow"/>
                <w:bCs/>
                <w:sz w:val="20"/>
                <w:szCs w:val="20"/>
              </w:rPr>
            </w:pPr>
          </w:p>
          <w:p w14:paraId="0EB428FD" w14:textId="77777777" w:rsidR="00826C47" w:rsidRPr="008D1BD5" w:rsidRDefault="00826C47" w:rsidP="00F3673F">
            <w:pPr>
              <w:pStyle w:val="TableParagraph"/>
              <w:spacing w:before="163"/>
              <w:ind w:left="69" w:right="317"/>
              <w:jc w:val="both"/>
              <w:rPr>
                <w:rFonts w:ascii="Arial Narrow" w:hAnsi="Arial Narrow"/>
                <w:bCs/>
                <w:sz w:val="20"/>
                <w:szCs w:val="20"/>
              </w:rPr>
            </w:pPr>
            <w:r w:rsidRPr="008D1BD5">
              <w:rPr>
                <w:rFonts w:ascii="Arial Narrow" w:hAnsi="Arial Narrow"/>
                <w:bCs/>
                <w:sz w:val="20"/>
                <w:szCs w:val="20"/>
              </w:rPr>
              <w:t>Daños en la edificación de la base de operación.</w:t>
            </w:r>
          </w:p>
        </w:tc>
        <w:tc>
          <w:tcPr>
            <w:tcW w:w="4364" w:type="dxa"/>
          </w:tcPr>
          <w:p w14:paraId="30953665" w14:textId="77777777" w:rsidR="00826C47" w:rsidRPr="008D1BD5" w:rsidRDefault="00826C47" w:rsidP="00F3673F">
            <w:pPr>
              <w:pStyle w:val="TableParagraph"/>
              <w:spacing w:before="3"/>
              <w:jc w:val="both"/>
              <w:rPr>
                <w:rFonts w:ascii="Arial Narrow" w:hAnsi="Arial Narrow"/>
                <w:bCs/>
                <w:sz w:val="20"/>
                <w:szCs w:val="20"/>
              </w:rPr>
            </w:pPr>
          </w:p>
          <w:p w14:paraId="67549B47" w14:textId="77777777" w:rsidR="00826C47" w:rsidRPr="008D1BD5" w:rsidRDefault="00826C47" w:rsidP="00F3673F">
            <w:pPr>
              <w:pStyle w:val="TableParagraph"/>
              <w:ind w:left="68" w:right="112"/>
              <w:jc w:val="both"/>
              <w:rPr>
                <w:rFonts w:ascii="Arial Narrow" w:hAnsi="Arial Narrow"/>
                <w:bCs/>
                <w:sz w:val="20"/>
                <w:szCs w:val="20"/>
              </w:rPr>
            </w:pPr>
            <w:r w:rsidRPr="008D1BD5">
              <w:rPr>
                <w:rFonts w:ascii="Arial Narrow" w:hAnsi="Arial Narrow"/>
                <w:bCs/>
                <w:sz w:val="20"/>
                <w:szCs w:val="20"/>
              </w:rPr>
              <w:t>Incendios, Explosión de equipos, depósitos de combustibles, lubricantes u otro líquido inflamable, y en general cualquier evento súbito y accidental que cause daños en las instalaciones del concesionario de recolección, barrido y limpieza.</w:t>
            </w:r>
          </w:p>
        </w:tc>
        <w:tc>
          <w:tcPr>
            <w:tcW w:w="1417" w:type="dxa"/>
          </w:tcPr>
          <w:p w14:paraId="33D5E3C9" w14:textId="77777777" w:rsidR="00826C47" w:rsidRPr="008D1BD5" w:rsidRDefault="00826C47" w:rsidP="00536065">
            <w:pPr>
              <w:pStyle w:val="TableParagraph"/>
              <w:rPr>
                <w:rFonts w:ascii="Arial Narrow" w:hAnsi="Arial Narrow"/>
                <w:bCs/>
                <w:sz w:val="20"/>
                <w:szCs w:val="20"/>
              </w:rPr>
            </w:pPr>
          </w:p>
          <w:p w14:paraId="2F906C90" w14:textId="77777777" w:rsidR="00826C47" w:rsidRPr="008D1BD5" w:rsidRDefault="00826C47" w:rsidP="00536065">
            <w:pPr>
              <w:pStyle w:val="TableParagraph"/>
              <w:spacing w:before="163"/>
              <w:ind w:left="68" w:right="306"/>
              <w:rPr>
                <w:rFonts w:ascii="Arial Narrow" w:hAnsi="Arial Narrow"/>
                <w:bCs/>
                <w:sz w:val="20"/>
                <w:szCs w:val="20"/>
              </w:rPr>
            </w:pPr>
            <w:r w:rsidRPr="008D1BD5">
              <w:rPr>
                <w:rFonts w:ascii="Arial Narrow" w:hAnsi="Arial Narrow"/>
                <w:bCs/>
                <w:sz w:val="20"/>
                <w:szCs w:val="20"/>
              </w:rPr>
              <w:t>Social y económico</w:t>
            </w:r>
          </w:p>
        </w:tc>
        <w:tc>
          <w:tcPr>
            <w:tcW w:w="1418" w:type="dxa"/>
          </w:tcPr>
          <w:p w14:paraId="52A1A249" w14:textId="77777777" w:rsidR="00826C47" w:rsidRPr="008D1BD5" w:rsidRDefault="00826C47" w:rsidP="00536065">
            <w:pPr>
              <w:pStyle w:val="TableParagraph"/>
              <w:rPr>
                <w:rFonts w:ascii="Arial Narrow" w:hAnsi="Arial Narrow"/>
                <w:bCs/>
                <w:sz w:val="20"/>
                <w:szCs w:val="20"/>
              </w:rPr>
            </w:pPr>
          </w:p>
          <w:p w14:paraId="1DDB996C" w14:textId="77777777" w:rsidR="00826C47" w:rsidRPr="008D1BD5" w:rsidRDefault="00826C47" w:rsidP="00536065">
            <w:pPr>
              <w:pStyle w:val="TableParagraph"/>
              <w:spacing w:before="163"/>
              <w:ind w:left="67" w:right="82"/>
              <w:rPr>
                <w:rFonts w:ascii="Arial Narrow" w:hAnsi="Arial Narrow"/>
                <w:bCs/>
                <w:sz w:val="20"/>
                <w:szCs w:val="20"/>
              </w:rPr>
            </w:pPr>
            <w:r w:rsidRPr="008D1BD5">
              <w:rPr>
                <w:rFonts w:ascii="Arial Narrow" w:hAnsi="Arial Narrow"/>
                <w:bCs/>
                <w:sz w:val="20"/>
                <w:szCs w:val="20"/>
              </w:rPr>
              <w:t>Puntual en las vías afectadas</w:t>
            </w:r>
          </w:p>
        </w:tc>
        <w:tc>
          <w:tcPr>
            <w:tcW w:w="1252" w:type="dxa"/>
          </w:tcPr>
          <w:p w14:paraId="0C9981FB" w14:textId="77777777" w:rsidR="00826C47" w:rsidRPr="008D1BD5" w:rsidRDefault="00826C47" w:rsidP="00536065">
            <w:pPr>
              <w:pStyle w:val="TableParagraph"/>
              <w:rPr>
                <w:rFonts w:ascii="Arial Narrow" w:hAnsi="Arial Narrow"/>
                <w:bCs/>
                <w:sz w:val="20"/>
                <w:szCs w:val="20"/>
              </w:rPr>
            </w:pPr>
          </w:p>
          <w:p w14:paraId="781C2111" w14:textId="77777777" w:rsidR="00826C47" w:rsidRPr="008D1BD5" w:rsidRDefault="00826C47" w:rsidP="00536065">
            <w:pPr>
              <w:pStyle w:val="TableParagraph"/>
              <w:spacing w:before="163"/>
              <w:ind w:left="66" w:right="383"/>
              <w:rPr>
                <w:rFonts w:ascii="Arial Narrow" w:hAnsi="Arial Narrow"/>
                <w:bCs/>
                <w:sz w:val="20"/>
                <w:szCs w:val="20"/>
              </w:rPr>
            </w:pPr>
            <w:r w:rsidRPr="008D1BD5">
              <w:rPr>
                <w:rFonts w:ascii="Arial Narrow" w:hAnsi="Arial Narrow"/>
                <w:bCs/>
                <w:sz w:val="20"/>
                <w:szCs w:val="20"/>
              </w:rPr>
              <w:t>En el área urbana</w:t>
            </w:r>
          </w:p>
        </w:tc>
        <w:tc>
          <w:tcPr>
            <w:tcW w:w="304" w:type="dxa"/>
          </w:tcPr>
          <w:p w14:paraId="6A2D93CA" w14:textId="77777777" w:rsidR="00826C47" w:rsidRPr="008D1BD5" w:rsidRDefault="00826C47" w:rsidP="00536065">
            <w:pPr>
              <w:pStyle w:val="TableParagraph"/>
              <w:rPr>
                <w:rFonts w:ascii="Arial Narrow" w:hAnsi="Arial Narrow"/>
                <w:bCs/>
                <w:sz w:val="20"/>
                <w:szCs w:val="20"/>
              </w:rPr>
            </w:pPr>
          </w:p>
          <w:p w14:paraId="718BAE15" w14:textId="77777777" w:rsidR="00826C47" w:rsidRPr="008D1BD5" w:rsidRDefault="00826C47" w:rsidP="00536065">
            <w:pPr>
              <w:pStyle w:val="TableParagraph"/>
              <w:spacing w:before="2"/>
              <w:rPr>
                <w:rFonts w:ascii="Arial Narrow" w:hAnsi="Arial Narrow"/>
                <w:bCs/>
                <w:sz w:val="20"/>
                <w:szCs w:val="20"/>
              </w:rPr>
            </w:pPr>
          </w:p>
          <w:p w14:paraId="16A24595" w14:textId="77777777" w:rsidR="00826C47" w:rsidRPr="008D1BD5" w:rsidRDefault="00826C47" w:rsidP="00536065">
            <w:pPr>
              <w:pStyle w:val="TableParagraph"/>
              <w:ind w:right="31"/>
              <w:jc w:val="center"/>
              <w:rPr>
                <w:rFonts w:ascii="Arial Narrow" w:hAnsi="Arial Narrow"/>
                <w:bCs/>
                <w:sz w:val="20"/>
                <w:szCs w:val="20"/>
              </w:rPr>
            </w:pPr>
            <w:r w:rsidRPr="008D1BD5">
              <w:rPr>
                <w:rFonts w:ascii="Arial Narrow" w:hAnsi="Arial Narrow"/>
                <w:bCs/>
                <w:w w:val="99"/>
                <w:sz w:val="20"/>
                <w:szCs w:val="20"/>
              </w:rPr>
              <w:t>A</w:t>
            </w:r>
          </w:p>
        </w:tc>
        <w:tc>
          <w:tcPr>
            <w:tcW w:w="302" w:type="dxa"/>
          </w:tcPr>
          <w:p w14:paraId="6A54129C" w14:textId="77777777" w:rsidR="00826C47" w:rsidRPr="008D1BD5" w:rsidRDefault="00826C47" w:rsidP="00536065">
            <w:pPr>
              <w:pStyle w:val="TableParagraph"/>
              <w:rPr>
                <w:rFonts w:ascii="Arial Narrow" w:hAnsi="Arial Narrow"/>
                <w:bCs/>
                <w:sz w:val="20"/>
                <w:szCs w:val="20"/>
              </w:rPr>
            </w:pPr>
          </w:p>
          <w:p w14:paraId="365ACE54" w14:textId="77777777" w:rsidR="00826C47" w:rsidRPr="008D1BD5" w:rsidRDefault="00826C47" w:rsidP="00536065">
            <w:pPr>
              <w:pStyle w:val="TableParagraph"/>
              <w:spacing w:before="2"/>
              <w:rPr>
                <w:rFonts w:ascii="Arial Narrow" w:hAnsi="Arial Narrow"/>
                <w:bCs/>
                <w:sz w:val="20"/>
                <w:szCs w:val="20"/>
              </w:rPr>
            </w:pPr>
          </w:p>
          <w:p w14:paraId="54AA3652" w14:textId="77777777" w:rsidR="00826C47" w:rsidRPr="008D1BD5" w:rsidRDefault="00826C47" w:rsidP="00536065">
            <w:pPr>
              <w:pStyle w:val="TableParagraph"/>
              <w:ind w:left="63"/>
              <w:rPr>
                <w:rFonts w:ascii="Arial Narrow" w:hAnsi="Arial Narrow"/>
                <w:bCs/>
                <w:sz w:val="20"/>
                <w:szCs w:val="20"/>
              </w:rPr>
            </w:pPr>
            <w:r w:rsidRPr="008D1BD5">
              <w:rPr>
                <w:rFonts w:ascii="Arial Narrow" w:hAnsi="Arial Narrow"/>
                <w:bCs/>
                <w:w w:val="99"/>
                <w:sz w:val="20"/>
                <w:szCs w:val="20"/>
              </w:rPr>
              <w:t>M</w:t>
            </w:r>
          </w:p>
        </w:tc>
        <w:tc>
          <w:tcPr>
            <w:tcW w:w="302" w:type="dxa"/>
          </w:tcPr>
          <w:p w14:paraId="20F2BE69" w14:textId="77777777" w:rsidR="00826C47" w:rsidRPr="008D1BD5" w:rsidRDefault="00826C47" w:rsidP="00536065">
            <w:pPr>
              <w:pStyle w:val="TableParagraph"/>
              <w:rPr>
                <w:rFonts w:ascii="Arial Narrow" w:hAnsi="Arial Narrow"/>
                <w:sz w:val="20"/>
                <w:szCs w:val="20"/>
              </w:rPr>
            </w:pPr>
          </w:p>
          <w:p w14:paraId="1B7F74B9" w14:textId="77777777" w:rsidR="00826C47" w:rsidRPr="008D1BD5" w:rsidRDefault="00826C47" w:rsidP="00536065">
            <w:pPr>
              <w:pStyle w:val="TableParagraph"/>
              <w:spacing w:before="2"/>
              <w:rPr>
                <w:rFonts w:ascii="Arial Narrow" w:hAnsi="Arial Narrow"/>
                <w:sz w:val="20"/>
                <w:szCs w:val="20"/>
              </w:rPr>
            </w:pPr>
          </w:p>
          <w:p w14:paraId="03ADA7FD" w14:textId="77777777" w:rsidR="00826C47" w:rsidRPr="008D1BD5" w:rsidRDefault="00826C47" w:rsidP="00536065">
            <w:pPr>
              <w:pStyle w:val="TableParagraph"/>
              <w:ind w:left="61"/>
              <w:rPr>
                <w:rFonts w:ascii="Arial Narrow" w:hAnsi="Arial Narrow"/>
                <w:sz w:val="20"/>
                <w:szCs w:val="20"/>
              </w:rPr>
            </w:pPr>
            <w:r w:rsidRPr="008D1BD5">
              <w:rPr>
                <w:rFonts w:ascii="Arial Narrow" w:hAnsi="Arial Narrow"/>
                <w:w w:val="99"/>
                <w:sz w:val="20"/>
                <w:szCs w:val="20"/>
              </w:rPr>
              <w:t>A</w:t>
            </w:r>
          </w:p>
        </w:tc>
      </w:tr>
      <w:tr w:rsidR="008D2541" w:rsidRPr="008D1BD5" w14:paraId="763230EA" w14:textId="77777777" w:rsidTr="00F3673F">
        <w:tblPrEx>
          <w:tblLook w:val="04A0" w:firstRow="1" w:lastRow="0" w:firstColumn="1" w:lastColumn="0" w:noHBand="0" w:noVBand="1"/>
        </w:tblPrEx>
        <w:trPr>
          <w:trHeight w:val="721"/>
        </w:trPr>
        <w:tc>
          <w:tcPr>
            <w:tcW w:w="1475" w:type="dxa"/>
            <w:vMerge/>
          </w:tcPr>
          <w:p w14:paraId="3207FD46" w14:textId="77777777" w:rsidR="00826C47" w:rsidRPr="008D1BD5" w:rsidRDefault="00826C47" w:rsidP="00536065">
            <w:pPr>
              <w:rPr>
                <w:rFonts w:ascii="Arial Narrow" w:hAnsi="Arial Narrow"/>
                <w:bCs/>
                <w:sz w:val="20"/>
                <w:szCs w:val="20"/>
              </w:rPr>
            </w:pPr>
          </w:p>
        </w:tc>
        <w:tc>
          <w:tcPr>
            <w:tcW w:w="3087" w:type="dxa"/>
          </w:tcPr>
          <w:p w14:paraId="778C3613" w14:textId="77777777" w:rsidR="00826C47" w:rsidRPr="008D1BD5" w:rsidRDefault="00826C47" w:rsidP="00F3673F">
            <w:pPr>
              <w:pStyle w:val="TableParagraph"/>
              <w:spacing w:before="50"/>
              <w:ind w:left="69" w:right="222"/>
              <w:jc w:val="both"/>
              <w:rPr>
                <w:rFonts w:ascii="Arial Narrow" w:hAnsi="Arial Narrow"/>
                <w:bCs/>
                <w:sz w:val="20"/>
                <w:szCs w:val="20"/>
              </w:rPr>
            </w:pPr>
            <w:r w:rsidRPr="008D1BD5">
              <w:rPr>
                <w:rFonts w:ascii="Arial Narrow" w:hAnsi="Arial Narrow"/>
                <w:bCs/>
                <w:sz w:val="20"/>
                <w:szCs w:val="20"/>
              </w:rPr>
              <w:t>Carencia de recursos económicos para superar los aumentos en los costos de operación del servicio</w:t>
            </w:r>
          </w:p>
        </w:tc>
        <w:tc>
          <w:tcPr>
            <w:tcW w:w="4364" w:type="dxa"/>
          </w:tcPr>
          <w:p w14:paraId="59037A53" w14:textId="77777777" w:rsidR="00826C47" w:rsidRPr="008D1BD5" w:rsidRDefault="00826C47" w:rsidP="00F3673F">
            <w:pPr>
              <w:pStyle w:val="TableParagraph"/>
              <w:spacing w:before="153"/>
              <w:ind w:left="68" w:right="112"/>
              <w:jc w:val="both"/>
              <w:rPr>
                <w:rFonts w:ascii="Arial Narrow" w:hAnsi="Arial Narrow"/>
                <w:bCs/>
                <w:sz w:val="20"/>
                <w:szCs w:val="20"/>
              </w:rPr>
            </w:pPr>
            <w:r w:rsidRPr="008D1BD5">
              <w:rPr>
                <w:rFonts w:ascii="Arial Narrow" w:hAnsi="Arial Narrow"/>
                <w:bCs/>
                <w:sz w:val="20"/>
                <w:szCs w:val="20"/>
              </w:rPr>
              <w:t>No existe disponibilidad presupuestal para atender los gastos generados por la prestación del servicio y causen emergencia</w:t>
            </w:r>
          </w:p>
        </w:tc>
        <w:tc>
          <w:tcPr>
            <w:tcW w:w="1417" w:type="dxa"/>
          </w:tcPr>
          <w:p w14:paraId="7578B311" w14:textId="77777777" w:rsidR="00826C47" w:rsidRPr="008D1BD5" w:rsidRDefault="00826C47" w:rsidP="00536065">
            <w:pPr>
              <w:pStyle w:val="TableParagraph"/>
              <w:spacing w:before="3"/>
              <w:rPr>
                <w:rFonts w:ascii="Arial Narrow" w:hAnsi="Arial Narrow"/>
                <w:bCs/>
                <w:sz w:val="20"/>
                <w:szCs w:val="20"/>
              </w:rPr>
            </w:pPr>
          </w:p>
          <w:p w14:paraId="327A891D" w14:textId="77777777" w:rsidR="00826C47" w:rsidRPr="008D1BD5" w:rsidRDefault="00826C47" w:rsidP="00536065">
            <w:pPr>
              <w:pStyle w:val="TableParagraph"/>
              <w:ind w:left="68"/>
              <w:rPr>
                <w:rFonts w:ascii="Arial Narrow" w:hAnsi="Arial Narrow"/>
                <w:bCs/>
                <w:sz w:val="20"/>
                <w:szCs w:val="20"/>
              </w:rPr>
            </w:pPr>
            <w:r w:rsidRPr="008D1BD5">
              <w:rPr>
                <w:rFonts w:ascii="Arial Narrow" w:hAnsi="Arial Narrow"/>
                <w:bCs/>
                <w:sz w:val="20"/>
                <w:szCs w:val="20"/>
              </w:rPr>
              <w:t>Económico</w:t>
            </w:r>
          </w:p>
        </w:tc>
        <w:tc>
          <w:tcPr>
            <w:tcW w:w="1418" w:type="dxa"/>
          </w:tcPr>
          <w:p w14:paraId="21EAF3C8" w14:textId="77777777" w:rsidR="00826C47" w:rsidRPr="008D1BD5" w:rsidRDefault="00826C47" w:rsidP="00536065">
            <w:pPr>
              <w:pStyle w:val="TableParagraph"/>
              <w:spacing w:before="3"/>
              <w:rPr>
                <w:rFonts w:ascii="Arial Narrow" w:hAnsi="Arial Narrow"/>
                <w:bCs/>
                <w:sz w:val="20"/>
                <w:szCs w:val="20"/>
              </w:rPr>
            </w:pPr>
          </w:p>
          <w:p w14:paraId="4D96F5C1" w14:textId="77777777" w:rsidR="00826C47" w:rsidRPr="008D1BD5" w:rsidRDefault="00826C47" w:rsidP="00536065">
            <w:pPr>
              <w:pStyle w:val="TableParagraph"/>
              <w:ind w:left="67"/>
              <w:rPr>
                <w:rFonts w:ascii="Arial Narrow" w:hAnsi="Arial Narrow"/>
                <w:bCs/>
                <w:sz w:val="20"/>
                <w:szCs w:val="20"/>
              </w:rPr>
            </w:pPr>
            <w:r w:rsidRPr="008D1BD5">
              <w:rPr>
                <w:rFonts w:ascii="Arial Narrow" w:hAnsi="Arial Narrow"/>
                <w:bCs/>
                <w:sz w:val="20"/>
                <w:szCs w:val="20"/>
              </w:rPr>
              <w:t>Local</w:t>
            </w:r>
          </w:p>
        </w:tc>
        <w:tc>
          <w:tcPr>
            <w:tcW w:w="1252" w:type="dxa"/>
          </w:tcPr>
          <w:p w14:paraId="335ECC80" w14:textId="77777777" w:rsidR="00826C47" w:rsidRPr="008D1BD5" w:rsidRDefault="00826C47" w:rsidP="00536065">
            <w:pPr>
              <w:pStyle w:val="TableParagraph"/>
              <w:spacing w:before="3"/>
              <w:rPr>
                <w:rFonts w:ascii="Arial Narrow" w:hAnsi="Arial Narrow"/>
                <w:bCs/>
                <w:sz w:val="20"/>
                <w:szCs w:val="20"/>
              </w:rPr>
            </w:pPr>
          </w:p>
          <w:p w14:paraId="56D806BE" w14:textId="77777777" w:rsidR="00826C47" w:rsidRPr="008D1BD5" w:rsidRDefault="00826C47" w:rsidP="00536065">
            <w:pPr>
              <w:pStyle w:val="TableParagraph"/>
              <w:ind w:left="66"/>
              <w:rPr>
                <w:rFonts w:ascii="Arial Narrow" w:hAnsi="Arial Narrow"/>
                <w:bCs/>
                <w:sz w:val="20"/>
                <w:szCs w:val="20"/>
              </w:rPr>
            </w:pPr>
            <w:r w:rsidRPr="008D1BD5">
              <w:rPr>
                <w:rFonts w:ascii="Arial Narrow" w:hAnsi="Arial Narrow"/>
                <w:bCs/>
                <w:sz w:val="20"/>
                <w:szCs w:val="20"/>
              </w:rPr>
              <w:t>Casco Urbano</w:t>
            </w:r>
          </w:p>
        </w:tc>
        <w:tc>
          <w:tcPr>
            <w:tcW w:w="304" w:type="dxa"/>
          </w:tcPr>
          <w:p w14:paraId="3887825D" w14:textId="77777777" w:rsidR="00826C47" w:rsidRPr="008D1BD5" w:rsidRDefault="00826C47" w:rsidP="00536065">
            <w:pPr>
              <w:pStyle w:val="TableParagraph"/>
              <w:spacing w:before="3"/>
              <w:rPr>
                <w:rFonts w:ascii="Arial Narrow" w:hAnsi="Arial Narrow"/>
                <w:bCs/>
                <w:sz w:val="20"/>
                <w:szCs w:val="20"/>
              </w:rPr>
            </w:pPr>
          </w:p>
          <w:p w14:paraId="41A0ED5F" w14:textId="77777777" w:rsidR="00826C47" w:rsidRPr="008D1BD5" w:rsidRDefault="00826C47" w:rsidP="00536065">
            <w:pPr>
              <w:pStyle w:val="TableParagraph"/>
              <w:ind w:right="31"/>
              <w:jc w:val="center"/>
              <w:rPr>
                <w:rFonts w:ascii="Arial Narrow" w:hAnsi="Arial Narrow"/>
                <w:bCs/>
                <w:sz w:val="20"/>
                <w:szCs w:val="20"/>
              </w:rPr>
            </w:pPr>
            <w:r w:rsidRPr="008D1BD5">
              <w:rPr>
                <w:rFonts w:ascii="Arial Narrow" w:hAnsi="Arial Narrow"/>
                <w:bCs/>
                <w:w w:val="99"/>
                <w:sz w:val="20"/>
                <w:szCs w:val="20"/>
              </w:rPr>
              <w:t>A</w:t>
            </w:r>
          </w:p>
        </w:tc>
        <w:tc>
          <w:tcPr>
            <w:tcW w:w="302" w:type="dxa"/>
          </w:tcPr>
          <w:p w14:paraId="55BF2935" w14:textId="77777777" w:rsidR="00826C47" w:rsidRPr="008D1BD5" w:rsidRDefault="00826C47" w:rsidP="00536065">
            <w:pPr>
              <w:pStyle w:val="TableParagraph"/>
              <w:spacing w:before="3"/>
              <w:rPr>
                <w:rFonts w:ascii="Arial Narrow" w:hAnsi="Arial Narrow"/>
                <w:bCs/>
                <w:sz w:val="20"/>
                <w:szCs w:val="20"/>
              </w:rPr>
            </w:pPr>
          </w:p>
          <w:p w14:paraId="219CABF9" w14:textId="77777777" w:rsidR="00826C47" w:rsidRPr="008D1BD5" w:rsidRDefault="00826C47" w:rsidP="00536065">
            <w:pPr>
              <w:pStyle w:val="TableParagraph"/>
              <w:ind w:left="63"/>
              <w:rPr>
                <w:rFonts w:ascii="Arial Narrow" w:hAnsi="Arial Narrow"/>
                <w:bCs/>
                <w:sz w:val="20"/>
                <w:szCs w:val="20"/>
              </w:rPr>
            </w:pPr>
            <w:r w:rsidRPr="008D1BD5">
              <w:rPr>
                <w:rFonts w:ascii="Arial Narrow" w:hAnsi="Arial Narrow"/>
                <w:bCs/>
                <w:w w:val="99"/>
                <w:sz w:val="20"/>
                <w:szCs w:val="20"/>
              </w:rPr>
              <w:t>A</w:t>
            </w:r>
          </w:p>
        </w:tc>
        <w:tc>
          <w:tcPr>
            <w:tcW w:w="302" w:type="dxa"/>
          </w:tcPr>
          <w:p w14:paraId="127E4182" w14:textId="77777777" w:rsidR="00826C47" w:rsidRPr="008D1BD5" w:rsidRDefault="00826C47" w:rsidP="00536065">
            <w:pPr>
              <w:pStyle w:val="TableParagraph"/>
              <w:spacing w:before="3"/>
              <w:rPr>
                <w:rFonts w:ascii="Arial Narrow" w:hAnsi="Arial Narrow"/>
                <w:sz w:val="20"/>
                <w:szCs w:val="20"/>
              </w:rPr>
            </w:pPr>
          </w:p>
          <w:p w14:paraId="10A3C7BC" w14:textId="77777777" w:rsidR="00826C47" w:rsidRPr="008D1BD5" w:rsidRDefault="00826C47" w:rsidP="00536065">
            <w:pPr>
              <w:pStyle w:val="TableParagraph"/>
              <w:ind w:left="61"/>
              <w:rPr>
                <w:rFonts w:ascii="Arial Narrow" w:hAnsi="Arial Narrow"/>
                <w:sz w:val="20"/>
                <w:szCs w:val="20"/>
              </w:rPr>
            </w:pPr>
            <w:r w:rsidRPr="008D1BD5">
              <w:rPr>
                <w:rFonts w:ascii="Arial Narrow" w:hAnsi="Arial Narrow"/>
                <w:w w:val="99"/>
                <w:sz w:val="20"/>
                <w:szCs w:val="20"/>
              </w:rPr>
              <w:t>A</w:t>
            </w:r>
          </w:p>
        </w:tc>
      </w:tr>
    </w:tbl>
    <w:p w14:paraId="3B8EE305" w14:textId="3DD67C50" w:rsidR="00826C47" w:rsidRPr="008D1BD5" w:rsidRDefault="00826C47" w:rsidP="00826C47">
      <w:pPr>
        <w:jc w:val="center"/>
        <w:rPr>
          <w:rFonts w:ascii="Arial Narrow" w:hAnsi="Arial Narrow"/>
        </w:rPr>
      </w:pPr>
      <w:r w:rsidRPr="008D1BD5">
        <w:rPr>
          <w:rFonts w:ascii="Arial Narrow" w:hAnsi="Arial Narrow"/>
        </w:rPr>
        <w:t>Convenciones: A: Amenaza V: Vulnerabilidad R: Riesgo B: Bajo M: Medio A: Alto</w:t>
      </w:r>
    </w:p>
    <w:p w14:paraId="39C6C07A" w14:textId="77777777" w:rsidR="00826C47" w:rsidRPr="008D1BD5" w:rsidRDefault="00826C47" w:rsidP="00826C47"/>
    <w:p w14:paraId="00964F3C" w14:textId="77777777" w:rsidR="00BB78BD" w:rsidRPr="008D1BD5" w:rsidRDefault="00BB78BD" w:rsidP="00BB78BD">
      <w:pPr>
        <w:rPr>
          <w:sz w:val="18"/>
        </w:rPr>
      </w:pPr>
    </w:p>
    <w:p w14:paraId="4148676D" w14:textId="77777777" w:rsidR="005B6237" w:rsidRPr="008D1BD5" w:rsidRDefault="005B6237" w:rsidP="002934CC">
      <w:pPr>
        <w:pStyle w:val="Ttulo1"/>
        <w:jc w:val="center"/>
        <w:rPr>
          <w:rFonts w:ascii="Arial Narrow" w:hAnsi="Arial Narrow"/>
          <w:color w:val="auto"/>
          <w:lang w:eastAsia="es-CO"/>
        </w:rPr>
      </w:pPr>
    </w:p>
    <w:sectPr w:rsidR="005B6237" w:rsidRPr="008D1BD5" w:rsidSect="008115A7">
      <w:headerReference w:type="even" r:id="rId16"/>
      <w:headerReference w:type="default" r:id="rId17"/>
      <w:footerReference w:type="default" r:id="rId18"/>
      <w:headerReference w:type="first" r:id="rId19"/>
      <w:pgSz w:w="15840" w:h="12240" w:orient="landscape"/>
      <w:pgMar w:top="1140" w:right="420" w:bottom="1179" w:left="1298" w:header="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A98EE" w14:textId="77777777" w:rsidR="00F446F1" w:rsidRDefault="00F446F1" w:rsidP="00441098">
      <w:pPr>
        <w:spacing w:after="0" w:line="240" w:lineRule="auto"/>
      </w:pPr>
      <w:r>
        <w:separator/>
      </w:r>
    </w:p>
  </w:endnote>
  <w:endnote w:type="continuationSeparator" w:id="0">
    <w:p w14:paraId="6F116974" w14:textId="77777777" w:rsidR="00F446F1" w:rsidRDefault="00F446F1" w:rsidP="00441098">
      <w:pPr>
        <w:spacing w:after="0" w:line="240" w:lineRule="auto"/>
      </w:pPr>
      <w:r>
        <w:continuationSeparator/>
      </w:r>
    </w:p>
  </w:endnote>
  <w:endnote w:type="continuationNotice" w:id="1">
    <w:p w14:paraId="5AF4AE57" w14:textId="77777777" w:rsidR="00F446F1" w:rsidRDefault="00F446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2F000" w14:textId="77777777" w:rsidR="00D07A14" w:rsidRDefault="00D07A14">
    <w:pPr>
      <w:pStyle w:val="Textoindependiente"/>
      <w:spacing w:line="14" w:lineRule="auto"/>
      <w:rPr>
        <w:b w:val="0"/>
        <w:sz w:val="20"/>
      </w:rPr>
    </w:pPr>
    <w:r>
      <w:rPr>
        <w:noProof/>
        <w:lang w:eastAsia="es-CO"/>
      </w:rPr>
      <mc:AlternateContent>
        <mc:Choice Requires="wps">
          <w:drawing>
            <wp:anchor distT="0" distB="0" distL="114300" distR="114300" simplePos="0" relativeHeight="251658241" behindDoc="1" locked="0" layoutInCell="1" allowOverlap="1" wp14:anchorId="5731F74C" wp14:editId="32E91453">
              <wp:simplePos x="0" y="0"/>
              <wp:positionH relativeFrom="page">
                <wp:posOffset>4906645</wp:posOffset>
              </wp:positionH>
              <wp:positionV relativeFrom="page">
                <wp:posOffset>6953250</wp:posOffset>
              </wp:positionV>
              <wp:extent cx="243840" cy="204470"/>
              <wp:effectExtent l="0" t="0" r="0" b="0"/>
              <wp:wrapNone/>
              <wp:docPr id="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9C9C6" w14:textId="2D8DCD3E" w:rsidR="00D07A14" w:rsidRDefault="00D07A14">
                          <w:pPr>
                            <w:spacing w:before="20"/>
                            <w:ind w:left="60"/>
                            <w:rPr>
                              <w:rFonts w:ascii="Cambria"/>
                              <w:sz w:val="24"/>
                            </w:rPr>
                          </w:pPr>
                          <w:r>
                            <w:fldChar w:fldCharType="begin"/>
                          </w:r>
                          <w:r>
                            <w:rPr>
                              <w:rFonts w:ascii="Cambria"/>
                              <w:sz w:val="24"/>
                            </w:rPr>
                            <w:instrText xml:space="preserve"> PAGE </w:instrText>
                          </w:r>
                          <w:r>
                            <w:fldChar w:fldCharType="separate"/>
                          </w:r>
                          <w:r w:rsidR="009E18F0">
                            <w:rPr>
                              <w:rFonts w:ascii="Cambria"/>
                              <w:noProof/>
                              <w:sz w:val="24"/>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1F74C" id="_x0000_t202" coordsize="21600,21600" o:spt="202" path="m,l,21600r21600,l21600,xe">
              <v:stroke joinstyle="miter"/>
              <v:path gradientshapeok="t" o:connecttype="rect"/>
            </v:shapetype>
            <v:shape id="Text Box 1" o:spid="_x0000_s1026" type="#_x0000_t202" style="position:absolute;margin-left:386.35pt;margin-top:547.5pt;width:19.2pt;height:16.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" filled="f" stroked="f">
              <v:textbox inset="0,0,0,0">
                <w:txbxContent>
                  <w:p w14:paraId="3E39C9C6" w14:textId="2D8DCD3E" w:rsidR="00D07A14" w:rsidRDefault="00D07A14">
                    <w:pPr>
                      <w:spacing w:before="20"/>
                      <w:ind w:left="60"/>
                      <w:rPr>
                        <w:rFonts w:ascii="Cambria"/>
                        <w:sz w:val="24"/>
                      </w:rPr>
                    </w:pPr>
                    <w:r>
                      <w:fldChar w:fldCharType="begin"/>
                    </w:r>
                    <w:r>
                      <w:rPr>
                        <w:rFonts w:ascii="Cambria"/>
                        <w:sz w:val="24"/>
                      </w:rPr>
                      <w:instrText xml:space="preserve"> PAGE </w:instrText>
                    </w:r>
                    <w:r>
                      <w:fldChar w:fldCharType="separate"/>
                    </w:r>
                    <w:r w:rsidR="009E18F0">
                      <w:rPr>
                        <w:rFonts w:ascii="Cambria"/>
                        <w:noProof/>
                        <w:sz w:val="24"/>
                      </w:rPr>
                      <w:t>34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47182" w14:textId="77777777" w:rsidR="00D07A14" w:rsidRDefault="00D07A14">
    <w:pPr>
      <w:pStyle w:val="Textoindependiente"/>
      <w:spacing w:line="14" w:lineRule="auto"/>
      <w:rPr>
        <w:b w:val="0"/>
        <w:sz w:val="20"/>
      </w:rPr>
    </w:pPr>
    <w:r>
      <w:rPr>
        <w:noProof/>
        <w:lang w:eastAsia="es-CO"/>
      </w:rPr>
      <mc:AlternateContent>
        <mc:Choice Requires="wps">
          <w:drawing>
            <wp:anchor distT="0" distB="0" distL="114300" distR="114300" simplePos="0" relativeHeight="251658240" behindDoc="1" locked="0" layoutInCell="1" allowOverlap="1" wp14:anchorId="66C044D3" wp14:editId="791D3F12">
              <wp:simplePos x="0" y="0"/>
              <wp:positionH relativeFrom="page">
                <wp:posOffset>4906645</wp:posOffset>
              </wp:positionH>
              <wp:positionV relativeFrom="page">
                <wp:posOffset>6953250</wp:posOffset>
              </wp:positionV>
              <wp:extent cx="243840" cy="204470"/>
              <wp:effectExtent l="0" t="0" r="0" b="0"/>
              <wp:wrapNone/>
              <wp:docPr id="11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D4979" w14:textId="36348E97" w:rsidR="00D07A14" w:rsidRDefault="00D07A14">
                          <w:pPr>
                            <w:spacing w:before="20"/>
                            <w:ind w:left="60"/>
                            <w:rPr>
                              <w:rFonts w:ascii="Cambria"/>
                              <w:sz w:val="24"/>
                            </w:rPr>
                          </w:pPr>
                          <w:r>
                            <w:fldChar w:fldCharType="begin"/>
                          </w:r>
                          <w:r>
                            <w:rPr>
                              <w:rFonts w:ascii="Cambria"/>
                              <w:sz w:val="24"/>
                            </w:rPr>
                            <w:instrText xml:space="preserve"> PAGE </w:instrText>
                          </w:r>
                          <w:r>
                            <w:fldChar w:fldCharType="separate"/>
                          </w:r>
                          <w:r w:rsidR="009E18F0">
                            <w:rPr>
                              <w:rFonts w:ascii="Cambria"/>
                              <w:noProof/>
                              <w:sz w:val="24"/>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044D3" id="_x0000_t202" coordsize="21600,21600" o:spt="202" path="m,l,21600r21600,l21600,xe">
              <v:stroke joinstyle="miter"/>
              <v:path gradientshapeok="t" o:connecttype="rect"/>
            </v:shapetype>
            <v:shape id="_x0000_s1027" type="#_x0000_t202" style="position:absolute;margin-left:386.35pt;margin-top:547.5pt;width:19.2pt;height:1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" filled="f" stroked="f">
              <v:textbox inset="0,0,0,0">
                <w:txbxContent>
                  <w:p w14:paraId="2B6D4979" w14:textId="36348E97" w:rsidR="00D07A14" w:rsidRDefault="00D07A14">
                    <w:pPr>
                      <w:spacing w:before="20"/>
                      <w:ind w:left="60"/>
                      <w:rPr>
                        <w:rFonts w:ascii="Cambria"/>
                        <w:sz w:val="24"/>
                      </w:rPr>
                    </w:pPr>
                    <w:r>
                      <w:fldChar w:fldCharType="begin"/>
                    </w:r>
                    <w:r>
                      <w:rPr>
                        <w:rFonts w:ascii="Cambria"/>
                        <w:sz w:val="24"/>
                      </w:rPr>
                      <w:instrText xml:space="preserve"> PAGE </w:instrText>
                    </w:r>
                    <w:r>
                      <w:fldChar w:fldCharType="separate"/>
                    </w:r>
                    <w:r w:rsidR="009E18F0">
                      <w:rPr>
                        <w:rFonts w:ascii="Cambria"/>
                        <w:noProof/>
                        <w:sz w:val="24"/>
                      </w:rPr>
                      <w:t>35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6B4DB" w14:textId="77777777" w:rsidR="00F446F1" w:rsidRDefault="00F446F1" w:rsidP="00441098">
      <w:pPr>
        <w:spacing w:after="0" w:line="240" w:lineRule="auto"/>
      </w:pPr>
      <w:r>
        <w:separator/>
      </w:r>
    </w:p>
  </w:footnote>
  <w:footnote w:type="continuationSeparator" w:id="0">
    <w:p w14:paraId="3CD9D95E" w14:textId="77777777" w:rsidR="00F446F1" w:rsidRDefault="00F446F1" w:rsidP="00441098">
      <w:pPr>
        <w:spacing w:after="0" w:line="240" w:lineRule="auto"/>
      </w:pPr>
      <w:r>
        <w:continuationSeparator/>
      </w:r>
    </w:p>
  </w:footnote>
  <w:footnote w:type="continuationNotice" w:id="1">
    <w:p w14:paraId="74BC0657" w14:textId="77777777" w:rsidR="00F446F1" w:rsidRDefault="00F446F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666EB" w14:textId="77777777" w:rsidR="00D07A14" w:rsidRDefault="00F446F1">
    <w:pPr>
      <w:pStyle w:val="Encabezado"/>
    </w:pPr>
    <w:r>
      <w:rPr>
        <w:noProof/>
      </w:rPr>
      <w:pict w14:anchorId="0AD9A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31613" o:spid="_x0000_s2053" type="#_x0000_t136" style="position:absolute;margin-left:0;margin-top:0;width:553.8pt;height:69.2pt;rotation:315;z-index:-251658237;mso-position-horizontal:center;mso-position-horizontal-relative:margin;mso-position-vertical:center;mso-position-vertical-relative:margin" o:allowincell="f" fillcolor="silver" stroked="f">
          <v:fill opacity=".5"/>
          <v:textpath style="font-family:&quot;Calibri&quot;;font-size:1pt" string="DOCUMENTO EN CONSTRUCCION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79FA4" w14:textId="77777777" w:rsidR="00D07A14" w:rsidRDefault="00F446F1">
    <w:pPr>
      <w:pStyle w:val="Encabezado"/>
    </w:pPr>
    <w:r>
      <w:rPr>
        <w:noProof/>
      </w:rPr>
      <w:pict w14:anchorId="09E385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31614" o:spid="_x0000_s2054" type="#_x0000_t136" style="position:absolute;margin-left:0;margin-top:0;width:553.8pt;height:69.2pt;rotation:315;z-index:-251658236;mso-position-horizontal:center;mso-position-horizontal-relative:margin;mso-position-vertical:center;mso-position-vertical-relative:margin" o:allowincell="f" fillcolor="silver" stroked="f">
          <v:fill opacity=".5"/>
          <v:textpath style="font-family:&quot;Calibri&quot;;font-size:1pt" string="DOCUMENTO EN CONSTRUCCION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BB159" w14:textId="77777777" w:rsidR="00D07A14" w:rsidRDefault="00F446F1">
    <w:pPr>
      <w:pStyle w:val="Encabezado"/>
    </w:pPr>
    <w:r>
      <w:rPr>
        <w:noProof/>
      </w:rPr>
      <w:pict w14:anchorId="1041ED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31612" o:spid="_x0000_s2052" type="#_x0000_t136" style="position:absolute;margin-left:0;margin-top:0;width:553.8pt;height:69.2pt;rotation:315;z-index:-251658238;mso-position-horizontal:center;mso-position-horizontal-relative:margin;mso-position-vertical:center;mso-position-vertical-relative:margin" o:allowincell="f" fillcolor="silver" stroked="f">
          <v:fill opacity=".5"/>
          <v:textpath style="font-family:&quot;Calibri&quot;;font-size:1pt" string="DOCUMENTO EN CONSTRUCCION "/>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28E39" w14:textId="77777777" w:rsidR="00D07A14" w:rsidRDefault="00F446F1">
    <w:pPr>
      <w:pStyle w:val="Encabezado"/>
    </w:pPr>
    <w:r>
      <w:rPr>
        <w:noProof/>
      </w:rPr>
      <w:pict w14:anchorId="475515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31616" o:spid="_x0000_s2056" type="#_x0000_t136" style="position:absolute;margin-left:0;margin-top:0;width:553.8pt;height:69.2pt;rotation:315;z-index:-251658234;mso-position-horizontal:center;mso-position-horizontal-relative:margin;mso-position-vertical:center;mso-position-vertical-relative:margin" o:allowincell="f" fillcolor="silver" stroked="f">
          <v:fill opacity=".5"/>
          <v:textpath style="font-family:&quot;Calibri&quot;;font-size:1pt" string="DOCUMENTO EN CONSTRUCCION "/>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5E85B" w14:textId="77777777" w:rsidR="00D07A14" w:rsidRDefault="00F446F1">
    <w:pPr>
      <w:pStyle w:val="Encabezado"/>
    </w:pPr>
    <w:r>
      <w:rPr>
        <w:noProof/>
      </w:rPr>
      <w:pict w14:anchorId="4717D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31617" o:spid="_x0000_s2057" type="#_x0000_t136" style="position:absolute;margin-left:0;margin-top:0;width:553.8pt;height:69.2pt;rotation:315;z-index:-251658233;mso-position-horizontal:center;mso-position-horizontal-relative:margin;mso-position-vertical:center;mso-position-vertical-relative:margin" o:allowincell="f" fillcolor="silver" stroked="f">
          <v:fill opacity=".5"/>
          <v:textpath style="font-family:&quot;Calibri&quot;;font-size:1pt" string="DOCUMENTO EN CONSTRUCCION "/>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573D0" w14:textId="77777777" w:rsidR="00D07A14" w:rsidRDefault="00F446F1">
    <w:pPr>
      <w:pStyle w:val="Encabezado"/>
    </w:pPr>
    <w:r>
      <w:rPr>
        <w:noProof/>
      </w:rPr>
      <w:pict w14:anchorId="4DD6A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31615" o:spid="_x0000_s2055" type="#_x0000_t136" style="position:absolute;margin-left:0;margin-top:0;width:553.8pt;height:69.2pt;rotation:315;z-index:-251658235;mso-position-horizontal:center;mso-position-horizontal-relative:margin;mso-position-vertical:center;mso-position-vertical-relative:margin" o:allowincell="f" fillcolor="silver" stroked="f">
          <v:fill opacity=".5"/>
          <v:textpath style="font-family:&quot;Calibri&quot;;font-size:1pt" string="DOCUMENTO EN CONSTRUCCION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4FB2"/>
    <w:multiLevelType w:val="hybridMultilevel"/>
    <w:tmpl w:val="572811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1B0434"/>
    <w:multiLevelType w:val="hybridMultilevel"/>
    <w:tmpl w:val="D2A8FFDC"/>
    <w:lvl w:ilvl="0" w:tplc="040A0001">
      <w:start w:val="2020"/>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FC06FCF"/>
    <w:multiLevelType w:val="hybridMultilevel"/>
    <w:tmpl w:val="70EC86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7D7720"/>
    <w:multiLevelType w:val="multilevel"/>
    <w:tmpl w:val="6C66ECB6"/>
    <w:lvl w:ilvl="0">
      <w:start w:val="7"/>
      <w:numFmt w:val="decimal"/>
      <w:lvlText w:val="%1."/>
      <w:lvlJc w:val="left"/>
      <w:pPr>
        <w:ind w:left="328" w:hanging="221"/>
      </w:pPr>
      <w:rPr>
        <w:rFonts w:ascii="Times New Roman" w:eastAsia="Times New Roman" w:hAnsi="Times New Roman" w:cs="Times New Roman" w:hint="default"/>
        <w:w w:val="100"/>
        <w:sz w:val="22"/>
        <w:szCs w:val="22"/>
        <w:lang w:val="es-CO" w:eastAsia="en-US" w:bidi="ar-SA"/>
      </w:rPr>
    </w:lvl>
    <w:lvl w:ilvl="1">
      <w:start w:val="1"/>
      <w:numFmt w:val="decimal"/>
      <w:lvlText w:val="%1.%2"/>
      <w:lvlJc w:val="left"/>
      <w:pPr>
        <w:ind w:left="439" w:hanging="332"/>
      </w:pPr>
      <w:rPr>
        <w:rFonts w:ascii="Times New Roman" w:eastAsia="Times New Roman" w:hAnsi="Times New Roman" w:cs="Times New Roman" w:hint="default"/>
        <w:w w:val="100"/>
        <w:sz w:val="22"/>
        <w:szCs w:val="22"/>
        <w:lang w:val="es-CO" w:eastAsia="en-US" w:bidi="ar-SA"/>
      </w:rPr>
    </w:lvl>
    <w:lvl w:ilvl="2">
      <w:numFmt w:val="bullet"/>
      <w:lvlText w:val="•"/>
      <w:lvlJc w:val="left"/>
      <w:pPr>
        <w:ind w:left="1207" w:hanging="332"/>
      </w:pPr>
      <w:rPr>
        <w:rFonts w:hint="default"/>
        <w:lang w:val="es-CO" w:eastAsia="en-US" w:bidi="ar-SA"/>
      </w:rPr>
    </w:lvl>
    <w:lvl w:ilvl="3">
      <w:numFmt w:val="bullet"/>
      <w:lvlText w:val="•"/>
      <w:lvlJc w:val="left"/>
      <w:pPr>
        <w:ind w:left="1974" w:hanging="332"/>
      </w:pPr>
      <w:rPr>
        <w:rFonts w:hint="default"/>
        <w:lang w:val="es-CO" w:eastAsia="en-US" w:bidi="ar-SA"/>
      </w:rPr>
    </w:lvl>
    <w:lvl w:ilvl="4">
      <w:numFmt w:val="bullet"/>
      <w:lvlText w:val="•"/>
      <w:lvlJc w:val="left"/>
      <w:pPr>
        <w:ind w:left="2742" w:hanging="332"/>
      </w:pPr>
      <w:rPr>
        <w:rFonts w:hint="default"/>
        <w:lang w:val="es-CO" w:eastAsia="en-US" w:bidi="ar-SA"/>
      </w:rPr>
    </w:lvl>
    <w:lvl w:ilvl="5">
      <w:numFmt w:val="bullet"/>
      <w:lvlText w:val="•"/>
      <w:lvlJc w:val="left"/>
      <w:pPr>
        <w:ind w:left="3509" w:hanging="332"/>
      </w:pPr>
      <w:rPr>
        <w:rFonts w:hint="default"/>
        <w:lang w:val="es-CO" w:eastAsia="en-US" w:bidi="ar-SA"/>
      </w:rPr>
    </w:lvl>
    <w:lvl w:ilvl="6">
      <w:numFmt w:val="bullet"/>
      <w:lvlText w:val="•"/>
      <w:lvlJc w:val="left"/>
      <w:pPr>
        <w:ind w:left="4277" w:hanging="332"/>
      </w:pPr>
      <w:rPr>
        <w:rFonts w:hint="default"/>
        <w:lang w:val="es-CO" w:eastAsia="en-US" w:bidi="ar-SA"/>
      </w:rPr>
    </w:lvl>
    <w:lvl w:ilvl="7">
      <w:numFmt w:val="bullet"/>
      <w:lvlText w:val="•"/>
      <w:lvlJc w:val="left"/>
      <w:pPr>
        <w:ind w:left="5044" w:hanging="332"/>
      </w:pPr>
      <w:rPr>
        <w:rFonts w:hint="default"/>
        <w:lang w:val="es-CO" w:eastAsia="en-US" w:bidi="ar-SA"/>
      </w:rPr>
    </w:lvl>
    <w:lvl w:ilvl="8">
      <w:numFmt w:val="bullet"/>
      <w:lvlText w:val="•"/>
      <w:lvlJc w:val="left"/>
      <w:pPr>
        <w:ind w:left="5812" w:hanging="332"/>
      </w:pPr>
      <w:rPr>
        <w:rFonts w:hint="default"/>
        <w:lang w:val="es-CO" w:eastAsia="en-US" w:bidi="ar-SA"/>
      </w:rPr>
    </w:lvl>
  </w:abstractNum>
  <w:abstractNum w:abstractNumId="4" w15:restartNumberingAfterBreak="0">
    <w:nsid w:val="16E45B40"/>
    <w:multiLevelType w:val="hybridMultilevel"/>
    <w:tmpl w:val="E1F05A8A"/>
    <w:lvl w:ilvl="0" w:tplc="9F785E12">
      <w:start w:val="1"/>
      <w:numFmt w:val="bullet"/>
      <w:lvlText w:val=""/>
      <w:lvlJc w:val="left"/>
      <w:pPr>
        <w:tabs>
          <w:tab w:val="num" w:pos="720"/>
        </w:tabs>
        <w:ind w:left="720" w:hanging="360"/>
      </w:pPr>
      <w:rPr>
        <w:rFonts w:ascii="Symbol" w:hAnsi="Symbol" w:hint="default"/>
        <w:sz w:val="20"/>
      </w:rPr>
    </w:lvl>
    <w:lvl w:ilvl="1" w:tplc="575AA446" w:tentative="1">
      <w:start w:val="1"/>
      <w:numFmt w:val="bullet"/>
      <w:lvlText w:val="o"/>
      <w:lvlJc w:val="left"/>
      <w:pPr>
        <w:tabs>
          <w:tab w:val="num" w:pos="1440"/>
        </w:tabs>
        <w:ind w:left="1440" w:hanging="360"/>
      </w:pPr>
      <w:rPr>
        <w:rFonts w:ascii="Courier New" w:hAnsi="Courier New" w:hint="default"/>
        <w:sz w:val="20"/>
      </w:rPr>
    </w:lvl>
    <w:lvl w:ilvl="2" w:tplc="AD7C0FB8" w:tentative="1">
      <w:start w:val="1"/>
      <w:numFmt w:val="bullet"/>
      <w:lvlText w:val=""/>
      <w:lvlJc w:val="left"/>
      <w:pPr>
        <w:tabs>
          <w:tab w:val="num" w:pos="2160"/>
        </w:tabs>
        <w:ind w:left="2160" w:hanging="360"/>
      </w:pPr>
      <w:rPr>
        <w:rFonts w:ascii="Wingdings" w:hAnsi="Wingdings" w:hint="default"/>
        <w:sz w:val="20"/>
      </w:rPr>
    </w:lvl>
    <w:lvl w:ilvl="3" w:tplc="4B9ACE8E" w:tentative="1">
      <w:start w:val="1"/>
      <w:numFmt w:val="bullet"/>
      <w:lvlText w:val=""/>
      <w:lvlJc w:val="left"/>
      <w:pPr>
        <w:tabs>
          <w:tab w:val="num" w:pos="2880"/>
        </w:tabs>
        <w:ind w:left="2880" w:hanging="360"/>
      </w:pPr>
      <w:rPr>
        <w:rFonts w:ascii="Wingdings" w:hAnsi="Wingdings" w:hint="default"/>
        <w:sz w:val="20"/>
      </w:rPr>
    </w:lvl>
    <w:lvl w:ilvl="4" w:tplc="AC42E7C8" w:tentative="1">
      <w:start w:val="1"/>
      <w:numFmt w:val="bullet"/>
      <w:lvlText w:val=""/>
      <w:lvlJc w:val="left"/>
      <w:pPr>
        <w:tabs>
          <w:tab w:val="num" w:pos="3600"/>
        </w:tabs>
        <w:ind w:left="3600" w:hanging="360"/>
      </w:pPr>
      <w:rPr>
        <w:rFonts w:ascii="Wingdings" w:hAnsi="Wingdings" w:hint="default"/>
        <w:sz w:val="20"/>
      </w:rPr>
    </w:lvl>
    <w:lvl w:ilvl="5" w:tplc="60064504" w:tentative="1">
      <w:start w:val="1"/>
      <w:numFmt w:val="bullet"/>
      <w:lvlText w:val=""/>
      <w:lvlJc w:val="left"/>
      <w:pPr>
        <w:tabs>
          <w:tab w:val="num" w:pos="4320"/>
        </w:tabs>
        <w:ind w:left="4320" w:hanging="360"/>
      </w:pPr>
      <w:rPr>
        <w:rFonts w:ascii="Wingdings" w:hAnsi="Wingdings" w:hint="default"/>
        <w:sz w:val="20"/>
      </w:rPr>
    </w:lvl>
    <w:lvl w:ilvl="6" w:tplc="23AE53A8" w:tentative="1">
      <w:start w:val="1"/>
      <w:numFmt w:val="bullet"/>
      <w:lvlText w:val=""/>
      <w:lvlJc w:val="left"/>
      <w:pPr>
        <w:tabs>
          <w:tab w:val="num" w:pos="5040"/>
        </w:tabs>
        <w:ind w:left="5040" w:hanging="360"/>
      </w:pPr>
      <w:rPr>
        <w:rFonts w:ascii="Wingdings" w:hAnsi="Wingdings" w:hint="default"/>
        <w:sz w:val="20"/>
      </w:rPr>
    </w:lvl>
    <w:lvl w:ilvl="7" w:tplc="B9046F32" w:tentative="1">
      <w:start w:val="1"/>
      <w:numFmt w:val="bullet"/>
      <w:lvlText w:val=""/>
      <w:lvlJc w:val="left"/>
      <w:pPr>
        <w:tabs>
          <w:tab w:val="num" w:pos="5760"/>
        </w:tabs>
        <w:ind w:left="5760" w:hanging="360"/>
      </w:pPr>
      <w:rPr>
        <w:rFonts w:ascii="Wingdings" w:hAnsi="Wingdings" w:hint="default"/>
        <w:sz w:val="20"/>
      </w:rPr>
    </w:lvl>
    <w:lvl w:ilvl="8" w:tplc="4B9E5B3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7759E"/>
    <w:multiLevelType w:val="hybridMultilevel"/>
    <w:tmpl w:val="FD38DA5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D765C5F"/>
    <w:multiLevelType w:val="hybridMultilevel"/>
    <w:tmpl w:val="E8025C90"/>
    <w:lvl w:ilvl="0" w:tplc="7138DD0E">
      <w:numFmt w:val="bullet"/>
      <w:lvlText w:val="●"/>
      <w:lvlJc w:val="left"/>
      <w:pPr>
        <w:ind w:left="826" w:hanging="360"/>
      </w:pPr>
      <w:rPr>
        <w:rFonts w:ascii="Times New Roman" w:eastAsia="Times New Roman" w:hAnsi="Times New Roman" w:cs="Times New Roman" w:hint="default"/>
        <w:w w:val="100"/>
        <w:sz w:val="22"/>
        <w:szCs w:val="22"/>
        <w:lang w:val="es-CO" w:eastAsia="en-US" w:bidi="ar-SA"/>
      </w:rPr>
    </w:lvl>
    <w:lvl w:ilvl="1" w:tplc="255A3976">
      <w:numFmt w:val="bullet"/>
      <w:lvlText w:val="•"/>
      <w:lvlJc w:val="left"/>
      <w:pPr>
        <w:ind w:left="1499" w:hanging="360"/>
      </w:pPr>
      <w:rPr>
        <w:rFonts w:hint="default"/>
        <w:lang w:val="es-CO" w:eastAsia="en-US" w:bidi="ar-SA"/>
      </w:rPr>
    </w:lvl>
    <w:lvl w:ilvl="2" w:tplc="DC6EF8CA">
      <w:numFmt w:val="bullet"/>
      <w:lvlText w:val="•"/>
      <w:lvlJc w:val="left"/>
      <w:pPr>
        <w:ind w:left="2178" w:hanging="360"/>
      </w:pPr>
      <w:rPr>
        <w:rFonts w:hint="default"/>
        <w:lang w:val="es-CO" w:eastAsia="en-US" w:bidi="ar-SA"/>
      </w:rPr>
    </w:lvl>
    <w:lvl w:ilvl="3" w:tplc="FF3E8018">
      <w:numFmt w:val="bullet"/>
      <w:lvlText w:val="•"/>
      <w:lvlJc w:val="left"/>
      <w:pPr>
        <w:ind w:left="2857" w:hanging="360"/>
      </w:pPr>
      <w:rPr>
        <w:rFonts w:hint="default"/>
        <w:lang w:val="es-CO" w:eastAsia="en-US" w:bidi="ar-SA"/>
      </w:rPr>
    </w:lvl>
    <w:lvl w:ilvl="4" w:tplc="B8A6561E">
      <w:numFmt w:val="bullet"/>
      <w:lvlText w:val="•"/>
      <w:lvlJc w:val="left"/>
      <w:pPr>
        <w:ind w:left="3536" w:hanging="360"/>
      </w:pPr>
      <w:rPr>
        <w:rFonts w:hint="default"/>
        <w:lang w:val="es-CO" w:eastAsia="en-US" w:bidi="ar-SA"/>
      </w:rPr>
    </w:lvl>
    <w:lvl w:ilvl="5" w:tplc="1550F12A">
      <w:numFmt w:val="bullet"/>
      <w:lvlText w:val="•"/>
      <w:lvlJc w:val="left"/>
      <w:pPr>
        <w:ind w:left="4215" w:hanging="360"/>
      </w:pPr>
      <w:rPr>
        <w:rFonts w:hint="default"/>
        <w:lang w:val="es-CO" w:eastAsia="en-US" w:bidi="ar-SA"/>
      </w:rPr>
    </w:lvl>
    <w:lvl w:ilvl="6" w:tplc="8C18E57C">
      <w:numFmt w:val="bullet"/>
      <w:lvlText w:val="•"/>
      <w:lvlJc w:val="left"/>
      <w:pPr>
        <w:ind w:left="4894" w:hanging="360"/>
      </w:pPr>
      <w:rPr>
        <w:rFonts w:hint="default"/>
        <w:lang w:val="es-CO" w:eastAsia="en-US" w:bidi="ar-SA"/>
      </w:rPr>
    </w:lvl>
    <w:lvl w:ilvl="7" w:tplc="5270FC66">
      <w:numFmt w:val="bullet"/>
      <w:lvlText w:val="•"/>
      <w:lvlJc w:val="left"/>
      <w:pPr>
        <w:ind w:left="5573" w:hanging="360"/>
      </w:pPr>
      <w:rPr>
        <w:rFonts w:hint="default"/>
        <w:lang w:val="es-CO" w:eastAsia="en-US" w:bidi="ar-SA"/>
      </w:rPr>
    </w:lvl>
    <w:lvl w:ilvl="8" w:tplc="A1722CC6">
      <w:numFmt w:val="bullet"/>
      <w:lvlText w:val="•"/>
      <w:lvlJc w:val="left"/>
      <w:pPr>
        <w:ind w:left="6252" w:hanging="360"/>
      </w:pPr>
      <w:rPr>
        <w:rFonts w:hint="default"/>
        <w:lang w:val="es-CO" w:eastAsia="en-US" w:bidi="ar-SA"/>
      </w:rPr>
    </w:lvl>
  </w:abstractNum>
  <w:abstractNum w:abstractNumId="7" w15:restartNumberingAfterBreak="0">
    <w:nsid w:val="22217311"/>
    <w:multiLevelType w:val="hybridMultilevel"/>
    <w:tmpl w:val="758A9C7A"/>
    <w:lvl w:ilvl="0" w:tplc="040A0001">
      <w:start w:val="2020"/>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2F83B76"/>
    <w:multiLevelType w:val="hybridMultilevel"/>
    <w:tmpl w:val="E572F86A"/>
    <w:lvl w:ilvl="0" w:tplc="040A0001">
      <w:start w:val="2020"/>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9EE3B44"/>
    <w:multiLevelType w:val="hybridMultilevel"/>
    <w:tmpl w:val="D244F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D86E4C"/>
    <w:multiLevelType w:val="hybridMultilevel"/>
    <w:tmpl w:val="69ECDFB4"/>
    <w:lvl w:ilvl="0" w:tplc="9F8A1F7E">
      <w:start w:val="1"/>
      <w:numFmt w:val="decimal"/>
      <w:lvlText w:val="%1."/>
      <w:lvlJc w:val="left"/>
      <w:pPr>
        <w:tabs>
          <w:tab w:val="num" w:pos="720"/>
        </w:tabs>
        <w:ind w:left="720" w:hanging="360"/>
      </w:pPr>
    </w:lvl>
    <w:lvl w:ilvl="1" w:tplc="97FC20C4" w:tentative="1">
      <w:start w:val="1"/>
      <w:numFmt w:val="decimal"/>
      <w:lvlText w:val="%2."/>
      <w:lvlJc w:val="left"/>
      <w:pPr>
        <w:tabs>
          <w:tab w:val="num" w:pos="1440"/>
        </w:tabs>
        <w:ind w:left="1440" w:hanging="360"/>
      </w:pPr>
    </w:lvl>
    <w:lvl w:ilvl="2" w:tplc="71ECD0EC" w:tentative="1">
      <w:start w:val="1"/>
      <w:numFmt w:val="decimal"/>
      <w:lvlText w:val="%3."/>
      <w:lvlJc w:val="left"/>
      <w:pPr>
        <w:tabs>
          <w:tab w:val="num" w:pos="2160"/>
        </w:tabs>
        <w:ind w:left="2160" w:hanging="360"/>
      </w:pPr>
    </w:lvl>
    <w:lvl w:ilvl="3" w:tplc="6986BFDE" w:tentative="1">
      <w:start w:val="1"/>
      <w:numFmt w:val="decimal"/>
      <w:lvlText w:val="%4."/>
      <w:lvlJc w:val="left"/>
      <w:pPr>
        <w:tabs>
          <w:tab w:val="num" w:pos="2880"/>
        </w:tabs>
        <w:ind w:left="2880" w:hanging="360"/>
      </w:pPr>
    </w:lvl>
    <w:lvl w:ilvl="4" w:tplc="2EEA3F02" w:tentative="1">
      <w:start w:val="1"/>
      <w:numFmt w:val="decimal"/>
      <w:lvlText w:val="%5."/>
      <w:lvlJc w:val="left"/>
      <w:pPr>
        <w:tabs>
          <w:tab w:val="num" w:pos="3600"/>
        </w:tabs>
        <w:ind w:left="3600" w:hanging="360"/>
      </w:pPr>
    </w:lvl>
    <w:lvl w:ilvl="5" w:tplc="96EE9728" w:tentative="1">
      <w:start w:val="1"/>
      <w:numFmt w:val="decimal"/>
      <w:lvlText w:val="%6."/>
      <w:lvlJc w:val="left"/>
      <w:pPr>
        <w:tabs>
          <w:tab w:val="num" w:pos="4320"/>
        </w:tabs>
        <w:ind w:left="4320" w:hanging="360"/>
      </w:pPr>
    </w:lvl>
    <w:lvl w:ilvl="6" w:tplc="62CCCC38" w:tentative="1">
      <w:start w:val="1"/>
      <w:numFmt w:val="decimal"/>
      <w:lvlText w:val="%7."/>
      <w:lvlJc w:val="left"/>
      <w:pPr>
        <w:tabs>
          <w:tab w:val="num" w:pos="5040"/>
        </w:tabs>
        <w:ind w:left="5040" w:hanging="360"/>
      </w:pPr>
    </w:lvl>
    <w:lvl w:ilvl="7" w:tplc="208AB99A" w:tentative="1">
      <w:start w:val="1"/>
      <w:numFmt w:val="decimal"/>
      <w:lvlText w:val="%8."/>
      <w:lvlJc w:val="left"/>
      <w:pPr>
        <w:tabs>
          <w:tab w:val="num" w:pos="5760"/>
        </w:tabs>
        <w:ind w:left="5760" w:hanging="360"/>
      </w:pPr>
    </w:lvl>
    <w:lvl w:ilvl="8" w:tplc="F3B859EA" w:tentative="1">
      <w:start w:val="1"/>
      <w:numFmt w:val="decimal"/>
      <w:lvlText w:val="%9."/>
      <w:lvlJc w:val="left"/>
      <w:pPr>
        <w:tabs>
          <w:tab w:val="num" w:pos="6480"/>
        </w:tabs>
        <w:ind w:left="6480" w:hanging="360"/>
      </w:pPr>
    </w:lvl>
  </w:abstractNum>
  <w:abstractNum w:abstractNumId="11" w15:restartNumberingAfterBreak="0">
    <w:nsid w:val="2B61710A"/>
    <w:multiLevelType w:val="hybridMultilevel"/>
    <w:tmpl w:val="B44C650A"/>
    <w:lvl w:ilvl="0" w:tplc="B0F425BA">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F1F9A"/>
    <w:multiLevelType w:val="hybridMultilevel"/>
    <w:tmpl w:val="3842CD4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3993EB1"/>
    <w:multiLevelType w:val="hybridMultilevel"/>
    <w:tmpl w:val="ABA0BEF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5A64F61"/>
    <w:multiLevelType w:val="hybridMultilevel"/>
    <w:tmpl w:val="29D6790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A366A2B"/>
    <w:multiLevelType w:val="hybridMultilevel"/>
    <w:tmpl w:val="969694A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3F1417DF"/>
    <w:multiLevelType w:val="hybridMultilevel"/>
    <w:tmpl w:val="412468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6921E87"/>
    <w:multiLevelType w:val="hybridMultilevel"/>
    <w:tmpl w:val="C3A05FC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AB7054E"/>
    <w:multiLevelType w:val="hybridMultilevel"/>
    <w:tmpl w:val="3260EBBC"/>
    <w:lvl w:ilvl="0" w:tplc="040A0001">
      <w:start w:val="2020"/>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4CFF2545"/>
    <w:multiLevelType w:val="hybridMultilevel"/>
    <w:tmpl w:val="FFC0FCD8"/>
    <w:lvl w:ilvl="0" w:tplc="87D2E6B6">
      <w:start w:val="1"/>
      <w:numFmt w:val="decimal"/>
      <w:lvlText w:val="%1."/>
      <w:lvlJc w:val="left"/>
      <w:pPr>
        <w:ind w:left="109" w:hanging="235"/>
      </w:pPr>
      <w:rPr>
        <w:rFonts w:ascii="Times New Roman" w:eastAsia="Times New Roman" w:hAnsi="Times New Roman" w:cs="Times New Roman" w:hint="default"/>
        <w:w w:val="100"/>
        <w:sz w:val="22"/>
        <w:szCs w:val="22"/>
        <w:lang w:val="es-CO" w:eastAsia="en-US" w:bidi="ar-SA"/>
      </w:rPr>
    </w:lvl>
    <w:lvl w:ilvl="1" w:tplc="5DCCDCAE">
      <w:numFmt w:val="bullet"/>
      <w:lvlText w:val="•"/>
      <w:lvlJc w:val="left"/>
      <w:pPr>
        <w:ind w:left="742" w:hanging="235"/>
      </w:pPr>
      <w:rPr>
        <w:rFonts w:hint="default"/>
        <w:lang w:val="es-CO" w:eastAsia="en-US" w:bidi="ar-SA"/>
      </w:rPr>
    </w:lvl>
    <w:lvl w:ilvl="2" w:tplc="AF748B2A">
      <w:numFmt w:val="bullet"/>
      <w:lvlText w:val="•"/>
      <w:lvlJc w:val="left"/>
      <w:pPr>
        <w:ind w:left="1385" w:hanging="235"/>
      </w:pPr>
      <w:rPr>
        <w:rFonts w:hint="default"/>
        <w:lang w:val="es-CO" w:eastAsia="en-US" w:bidi="ar-SA"/>
      </w:rPr>
    </w:lvl>
    <w:lvl w:ilvl="3" w:tplc="69729536">
      <w:numFmt w:val="bullet"/>
      <w:lvlText w:val="•"/>
      <w:lvlJc w:val="left"/>
      <w:pPr>
        <w:ind w:left="2028" w:hanging="235"/>
      </w:pPr>
      <w:rPr>
        <w:rFonts w:hint="default"/>
        <w:lang w:val="es-CO" w:eastAsia="en-US" w:bidi="ar-SA"/>
      </w:rPr>
    </w:lvl>
    <w:lvl w:ilvl="4" w:tplc="BF3627CA">
      <w:numFmt w:val="bullet"/>
      <w:lvlText w:val="•"/>
      <w:lvlJc w:val="left"/>
      <w:pPr>
        <w:ind w:left="2671" w:hanging="235"/>
      </w:pPr>
      <w:rPr>
        <w:rFonts w:hint="default"/>
        <w:lang w:val="es-CO" w:eastAsia="en-US" w:bidi="ar-SA"/>
      </w:rPr>
    </w:lvl>
    <w:lvl w:ilvl="5" w:tplc="C3984C40">
      <w:numFmt w:val="bullet"/>
      <w:lvlText w:val="•"/>
      <w:lvlJc w:val="left"/>
      <w:pPr>
        <w:ind w:left="3314" w:hanging="235"/>
      </w:pPr>
      <w:rPr>
        <w:rFonts w:hint="default"/>
        <w:lang w:val="es-CO" w:eastAsia="en-US" w:bidi="ar-SA"/>
      </w:rPr>
    </w:lvl>
    <w:lvl w:ilvl="6" w:tplc="B4A24D86">
      <w:numFmt w:val="bullet"/>
      <w:lvlText w:val="•"/>
      <w:lvlJc w:val="left"/>
      <w:pPr>
        <w:ind w:left="3957" w:hanging="235"/>
      </w:pPr>
      <w:rPr>
        <w:rFonts w:hint="default"/>
        <w:lang w:val="es-CO" w:eastAsia="en-US" w:bidi="ar-SA"/>
      </w:rPr>
    </w:lvl>
    <w:lvl w:ilvl="7" w:tplc="5EFC6064">
      <w:numFmt w:val="bullet"/>
      <w:lvlText w:val="•"/>
      <w:lvlJc w:val="left"/>
      <w:pPr>
        <w:ind w:left="4600" w:hanging="235"/>
      </w:pPr>
      <w:rPr>
        <w:rFonts w:hint="default"/>
        <w:lang w:val="es-CO" w:eastAsia="en-US" w:bidi="ar-SA"/>
      </w:rPr>
    </w:lvl>
    <w:lvl w:ilvl="8" w:tplc="54D8426E">
      <w:numFmt w:val="bullet"/>
      <w:lvlText w:val="•"/>
      <w:lvlJc w:val="left"/>
      <w:pPr>
        <w:ind w:left="5243" w:hanging="235"/>
      </w:pPr>
      <w:rPr>
        <w:rFonts w:hint="default"/>
        <w:lang w:val="es-CO" w:eastAsia="en-US" w:bidi="ar-SA"/>
      </w:rPr>
    </w:lvl>
  </w:abstractNum>
  <w:abstractNum w:abstractNumId="20" w15:restartNumberingAfterBreak="0">
    <w:nsid w:val="51A03C32"/>
    <w:multiLevelType w:val="hybridMultilevel"/>
    <w:tmpl w:val="FD80CAAE"/>
    <w:lvl w:ilvl="0" w:tplc="B0F425BA">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548B9"/>
    <w:multiLevelType w:val="hybridMultilevel"/>
    <w:tmpl w:val="47FE51EA"/>
    <w:lvl w:ilvl="0" w:tplc="56DEEA1E">
      <w:start w:val="1"/>
      <w:numFmt w:val="bullet"/>
      <w:lvlText w:val=""/>
      <w:lvlJc w:val="left"/>
      <w:pPr>
        <w:tabs>
          <w:tab w:val="num" w:pos="720"/>
        </w:tabs>
        <w:ind w:left="720" w:hanging="360"/>
      </w:pPr>
      <w:rPr>
        <w:rFonts w:ascii="Symbol" w:hAnsi="Symbol" w:hint="default"/>
        <w:sz w:val="20"/>
      </w:rPr>
    </w:lvl>
    <w:lvl w:ilvl="1" w:tplc="09205624" w:tentative="1">
      <w:start w:val="1"/>
      <w:numFmt w:val="bullet"/>
      <w:lvlText w:val="o"/>
      <w:lvlJc w:val="left"/>
      <w:pPr>
        <w:tabs>
          <w:tab w:val="num" w:pos="1440"/>
        </w:tabs>
        <w:ind w:left="1440" w:hanging="360"/>
      </w:pPr>
      <w:rPr>
        <w:rFonts w:ascii="Courier New" w:hAnsi="Courier New" w:hint="default"/>
        <w:sz w:val="20"/>
      </w:rPr>
    </w:lvl>
    <w:lvl w:ilvl="2" w:tplc="3774C186" w:tentative="1">
      <w:start w:val="1"/>
      <w:numFmt w:val="bullet"/>
      <w:lvlText w:val=""/>
      <w:lvlJc w:val="left"/>
      <w:pPr>
        <w:tabs>
          <w:tab w:val="num" w:pos="2160"/>
        </w:tabs>
        <w:ind w:left="2160" w:hanging="360"/>
      </w:pPr>
      <w:rPr>
        <w:rFonts w:ascii="Wingdings" w:hAnsi="Wingdings" w:hint="default"/>
        <w:sz w:val="20"/>
      </w:rPr>
    </w:lvl>
    <w:lvl w:ilvl="3" w:tplc="BD061D6E" w:tentative="1">
      <w:start w:val="1"/>
      <w:numFmt w:val="bullet"/>
      <w:lvlText w:val=""/>
      <w:lvlJc w:val="left"/>
      <w:pPr>
        <w:tabs>
          <w:tab w:val="num" w:pos="2880"/>
        </w:tabs>
        <w:ind w:left="2880" w:hanging="360"/>
      </w:pPr>
      <w:rPr>
        <w:rFonts w:ascii="Wingdings" w:hAnsi="Wingdings" w:hint="default"/>
        <w:sz w:val="20"/>
      </w:rPr>
    </w:lvl>
    <w:lvl w:ilvl="4" w:tplc="481A89B0" w:tentative="1">
      <w:start w:val="1"/>
      <w:numFmt w:val="bullet"/>
      <w:lvlText w:val=""/>
      <w:lvlJc w:val="left"/>
      <w:pPr>
        <w:tabs>
          <w:tab w:val="num" w:pos="3600"/>
        </w:tabs>
        <w:ind w:left="3600" w:hanging="360"/>
      </w:pPr>
      <w:rPr>
        <w:rFonts w:ascii="Wingdings" w:hAnsi="Wingdings" w:hint="default"/>
        <w:sz w:val="20"/>
      </w:rPr>
    </w:lvl>
    <w:lvl w:ilvl="5" w:tplc="A5BED58A" w:tentative="1">
      <w:start w:val="1"/>
      <w:numFmt w:val="bullet"/>
      <w:lvlText w:val=""/>
      <w:lvlJc w:val="left"/>
      <w:pPr>
        <w:tabs>
          <w:tab w:val="num" w:pos="4320"/>
        </w:tabs>
        <w:ind w:left="4320" w:hanging="360"/>
      </w:pPr>
      <w:rPr>
        <w:rFonts w:ascii="Wingdings" w:hAnsi="Wingdings" w:hint="default"/>
        <w:sz w:val="20"/>
      </w:rPr>
    </w:lvl>
    <w:lvl w:ilvl="6" w:tplc="D0C6D91E" w:tentative="1">
      <w:start w:val="1"/>
      <w:numFmt w:val="bullet"/>
      <w:lvlText w:val=""/>
      <w:lvlJc w:val="left"/>
      <w:pPr>
        <w:tabs>
          <w:tab w:val="num" w:pos="5040"/>
        </w:tabs>
        <w:ind w:left="5040" w:hanging="360"/>
      </w:pPr>
      <w:rPr>
        <w:rFonts w:ascii="Wingdings" w:hAnsi="Wingdings" w:hint="default"/>
        <w:sz w:val="20"/>
      </w:rPr>
    </w:lvl>
    <w:lvl w:ilvl="7" w:tplc="F6B40CC8" w:tentative="1">
      <w:start w:val="1"/>
      <w:numFmt w:val="bullet"/>
      <w:lvlText w:val=""/>
      <w:lvlJc w:val="left"/>
      <w:pPr>
        <w:tabs>
          <w:tab w:val="num" w:pos="5760"/>
        </w:tabs>
        <w:ind w:left="5760" w:hanging="360"/>
      </w:pPr>
      <w:rPr>
        <w:rFonts w:ascii="Wingdings" w:hAnsi="Wingdings" w:hint="default"/>
        <w:sz w:val="20"/>
      </w:rPr>
    </w:lvl>
    <w:lvl w:ilvl="8" w:tplc="CDF822CE"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D259B2"/>
    <w:multiLevelType w:val="hybridMultilevel"/>
    <w:tmpl w:val="034256B8"/>
    <w:lvl w:ilvl="0" w:tplc="040A0001">
      <w:start w:val="2020"/>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8737518"/>
    <w:multiLevelType w:val="hybridMultilevel"/>
    <w:tmpl w:val="D312E6FE"/>
    <w:lvl w:ilvl="0" w:tplc="199CC15C">
      <w:start w:val="1"/>
      <w:numFmt w:val="bullet"/>
      <w:lvlText w:val=""/>
      <w:lvlJc w:val="left"/>
      <w:pPr>
        <w:tabs>
          <w:tab w:val="num" w:pos="720"/>
        </w:tabs>
        <w:ind w:left="720" w:hanging="360"/>
      </w:pPr>
      <w:rPr>
        <w:rFonts w:ascii="Symbol" w:hAnsi="Symbol" w:hint="default"/>
        <w:sz w:val="20"/>
      </w:rPr>
    </w:lvl>
    <w:lvl w:ilvl="1" w:tplc="701ED2DE" w:tentative="1">
      <w:start w:val="1"/>
      <w:numFmt w:val="bullet"/>
      <w:lvlText w:val=""/>
      <w:lvlJc w:val="left"/>
      <w:pPr>
        <w:tabs>
          <w:tab w:val="num" w:pos="1440"/>
        </w:tabs>
        <w:ind w:left="1440" w:hanging="360"/>
      </w:pPr>
      <w:rPr>
        <w:rFonts w:ascii="Symbol" w:hAnsi="Symbol" w:hint="default"/>
        <w:sz w:val="20"/>
      </w:rPr>
    </w:lvl>
    <w:lvl w:ilvl="2" w:tplc="4A585FE2" w:tentative="1">
      <w:start w:val="1"/>
      <w:numFmt w:val="bullet"/>
      <w:lvlText w:val=""/>
      <w:lvlJc w:val="left"/>
      <w:pPr>
        <w:tabs>
          <w:tab w:val="num" w:pos="2160"/>
        </w:tabs>
        <w:ind w:left="2160" w:hanging="360"/>
      </w:pPr>
      <w:rPr>
        <w:rFonts w:ascii="Symbol" w:hAnsi="Symbol" w:hint="default"/>
        <w:sz w:val="20"/>
      </w:rPr>
    </w:lvl>
    <w:lvl w:ilvl="3" w:tplc="E84E8142" w:tentative="1">
      <w:start w:val="1"/>
      <w:numFmt w:val="bullet"/>
      <w:lvlText w:val=""/>
      <w:lvlJc w:val="left"/>
      <w:pPr>
        <w:tabs>
          <w:tab w:val="num" w:pos="2880"/>
        </w:tabs>
        <w:ind w:left="2880" w:hanging="360"/>
      </w:pPr>
      <w:rPr>
        <w:rFonts w:ascii="Symbol" w:hAnsi="Symbol" w:hint="default"/>
        <w:sz w:val="20"/>
      </w:rPr>
    </w:lvl>
    <w:lvl w:ilvl="4" w:tplc="65BAFE16" w:tentative="1">
      <w:start w:val="1"/>
      <w:numFmt w:val="bullet"/>
      <w:lvlText w:val=""/>
      <w:lvlJc w:val="left"/>
      <w:pPr>
        <w:tabs>
          <w:tab w:val="num" w:pos="3600"/>
        </w:tabs>
        <w:ind w:left="3600" w:hanging="360"/>
      </w:pPr>
      <w:rPr>
        <w:rFonts w:ascii="Symbol" w:hAnsi="Symbol" w:hint="default"/>
        <w:sz w:val="20"/>
      </w:rPr>
    </w:lvl>
    <w:lvl w:ilvl="5" w:tplc="1C100A34" w:tentative="1">
      <w:start w:val="1"/>
      <w:numFmt w:val="bullet"/>
      <w:lvlText w:val=""/>
      <w:lvlJc w:val="left"/>
      <w:pPr>
        <w:tabs>
          <w:tab w:val="num" w:pos="4320"/>
        </w:tabs>
        <w:ind w:left="4320" w:hanging="360"/>
      </w:pPr>
      <w:rPr>
        <w:rFonts w:ascii="Symbol" w:hAnsi="Symbol" w:hint="default"/>
        <w:sz w:val="20"/>
      </w:rPr>
    </w:lvl>
    <w:lvl w:ilvl="6" w:tplc="E60E3FB0" w:tentative="1">
      <w:start w:val="1"/>
      <w:numFmt w:val="bullet"/>
      <w:lvlText w:val=""/>
      <w:lvlJc w:val="left"/>
      <w:pPr>
        <w:tabs>
          <w:tab w:val="num" w:pos="5040"/>
        </w:tabs>
        <w:ind w:left="5040" w:hanging="360"/>
      </w:pPr>
      <w:rPr>
        <w:rFonts w:ascii="Symbol" w:hAnsi="Symbol" w:hint="default"/>
        <w:sz w:val="20"/>
      </w:rPr>
    </w:lvl>
    <w:lvl w:ilvl="7" w:tplc="9238D9F8" w:tentative="1">
      <w:start w:val="1"/>
      <w:numFmt w:val="bullet"/>
      <w:lvlText w:val=""/>
      <w:lvlJc w:val="left"/>
      <w:pPr>
        <w:tabs>
          <w:tab w:val="num" w:pos="5760"/>
        </w:tabs>
        <w:ind w:left="5760" w:hanging="360"/>
      </w:pPr>
      <w:rPr>
        <w:rFonts w:ascii="Symbol" w:hAnsi="Symbol" w:hint="default"/>
        <w:sz w:val="20"/>
      </w:rPr>
    </w:lvl>
    <w:lvl w:ilvl="8" w:tplc="83E451F6"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D66180"/>
    <w:multiLevelType w:val="hybridMultilevel"/>
    <w:tmpl w:val="70609BF2"/>
    <w:lvl w:ilvl="0" w:tplc="34540730">
      <w:numFmt w:val="bullet"/>
      <w:lvlText w:val="●"/>
      <w:lvlJc w:val="left"/>
      <w:pPr>
        <w:ind w:left="829" w:hanging="361"/>
      </w:pPr>
      <w:rPr>
        <w:rFonts w:ascii="Times New Roman" w:eastAsia="Times New Roman" w:hAnsi="Times New Roman" w:cs="Times New Roman" w:hint="default"/>
        <w:w w:val="100"/>
        <w:sz w:val="22"/>
        <w:szCs w:val="22"/>
        <w:lang w:val="es-CO" w:eastAsia="en-US" w:bidi="ar-SA"/>
      </w:rPr>
    </w:lvl>
    <w:lvl w:ilvl="1" w:tplc="40B0174E">
      <w:numFmt w:val="bullet"/>
      <w:lvlText w:val="•"/>
      <w:lvlJc w:val="left"/>
      <w:pPr>
        <w:ind w:left="1391" w:hanging="361"/>
      </w:pPr>
      <w:rPr>
        <w:rFonts w:hint="default"/>
        <w:lang w:val="es-CO" w:eastAsia="en-US" w:bidi="ar-SA"/>
      </w:rPr>
    </w:lvl>
    <w:lvl w:ilvl="2" w:tplc="5F3E2842">
      <w:numFmt w:val="bullet"/>
      <w:lvlText w:val="•"/>
      <w:lvlJc w:val="left"/>
      <w:pPr>
        <w:ind w:left="1963" w:hanging="361"/>
      </w:pPr>
      <w:rPr>
        <w:rFonts w:hint="default"/>
        <w:lang w:val="es-CO" w:eastAsia="en-US" w:bidi="ar-SA"/>
      </w:rPr>
    </w:lvl>
    <w:lvl w:ilvl="3" w:tplc="B49C5AF6">
      <w:numFmt w:val="bullet"/>
      <w:lvlText w:val="•"/>
      <w:lvlJc w:val="left"/>
      <w:pPr>
        <w:ind w:left="2535" w:hanging="361"/>
      </w:pPr>
      <w:rPr>
        <w:rFonts w:hint="default"/>
        <w:lang w:val="es-CO" w:eastAsia="en-US" w:bidi="ar-SA"/>
      </w:rPr>
    </w:lvl>
    <w:lvl w:ilvl="4" w:tplc="265E6554">
      <w:numFmt w:val="bullet"/>
      <w:lvlText w:val="•"/>
      <w:lvlJc w:val="left"/>
      <w:pPr>
        <w:ind w:left="3106" w:hanging="361"/>
      </w:pPr>
      <w:rPr>
        <w:rFonts w:hint="default"/>
        <w:lang w:val="es-CO" w:eastAsia="en-US" w:bidi="ar-SA"/>
      </w:rPr>
    </w:lvl>
    <w:lvl w:ilvl="5" w:tplc="CC8CD4EA">
      <w:numFmt w:val="bullet"/>
      <w:lvlText w:val="•"/>
      <w:lvlJc w:val="left"/>
      <w:pPr>
        <w:ind w:left="3678" w:hanging="361"/>
      </w:pPr>
      <w:rPr>
        <w:rFonts w:hint="default"/>
        <w:lang w:val="es-CO" w:eastAsia="en-US" w:bidi="ar-SA"/>
      </w:rPr>
    </w:lvl>
    <w:lvl w:ilvl="6" w:tplc="A712F556">
      <w:numFmt w:val="bullet"/>
      <w:lvlText w:val="•"/>
      <w:lvlJc w:val="left"/>
      <w:pPr>
        <w:ind w:left="4250" w:hanging="361"/>
      </w:pPr>
      <w:rPr>
        <w:rFonts w:hint="default"/>
        <w:lang w:val="es-CO" w:eastAsia="en-US" w:bidi="ar-SA"/>
      </w:rPr>
    </w:lvl>
    <w:lvl w:ilvl="7" w:tplc="A8345D64">
      <w:numFmt w:val="bullet"/>
      <w:lvlText w:val="•"/>
      <w:lvlJc w:val="left"/>
      <w:pPr>
        <w:ind w:left="4821" w:hanging="361"/>
      </w:pPr>
      <w:rPr>
        <w:rFonts w:hint="default"/>
        <w:lang w:val="es-CO" w:eastAsia="en-US" w:bidi="ar-SA"/>
      </w:rPr>
    </w:lvl>
    <w:lvl w:ilvl="8" w:tplc="458EDCC6">
      <w:numFmt w:val="bullet"/>
      <w:lvlText w:val="•"/>
      <w:lvlJc w:val="left"/>
      <w:pPr>
        <w:ind w:left="5393" w:hanging="361"/>
      </w:pPr>
      <w:rPr>
        <w:rFonts w:hint="default"/>
        <w:lang w:val="es-CO" w:eastAsia="en-US" w:bidi="ar-SA"/>
      </w:rPr>
    </w:lvl>
  </w:abstractNum>
  <w:abstractNum w:abstractNumId="25" w15:restartNumberingAfterBreak="0">
    <w:nsid w:val="658328D9"/>
    <w:multiLevelType w:val="hybridMultilevel"/>
    <w:tmpl w:val="821044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D69361D"/>
    <w:multiLevelType w:val="hybridMultilevel"/>
    <w:tmpl w:val="8C66AA36"/>
    <w:lvl w:ilvl="0" w:tplc="550889D4">
      <w:start w:val="1"/>
      <w:numFmt w:val="decimal"/>
      <w:lvlText w:val="%1."/>
      <w:lvlJc w:val="left"/>
      <w:pPr>
        <w:ind w:left="829" w:hanging="361"/>
        <w:jc w:val="right"/>
      </w:pPr>
      <w:rPr>
        <w:rFonts w:ascii="Times New Roman" w:eastAsia="Times New Roman" w:hAnsi="Times New Roman" w:cs="Times New Roman" w:hint="default"/>
        <w:w w:val="100"/>
        <w:sz w:val="22"/>
        <w:szCs w:val="22"/>
        <w:lang w:val="es-CO" w:eastAsia="en-US" w:bidi="ar-SA"/>
      </w:rPr>
    </w:lvl>
    <w:lvl w:ilvl="1" w:tplc="2B442628">
      <w:numFmt w:val="bullet"/>
      <w:lvlText w:val="•"/>
      <w:lvlJc w:val="left"/>
      <w:pPr>
        <w:ind w:left="1384" w:hanging="361"/>
      </w:pPr>
      <w:rPr>
        <w:rFonts w:hint="default"/>
        <w:lang w:val="es-CO" w:eastAsia="en-US" w:bidi="ar-SA"/>
      </w:rPr>
    </w:lvl>
    <w:lvl w:ilvl="2" w:tplc="448E5102">
      <w:numFmt w:val="bullet"/>
      <w:lvlText w:val="•"/>
      <w:lvlJc w:val="left"/>
      <w:pPr>
        <w:ind w:left="1949" w:hanging="361"/>
      </w:pPr>
      <w:rPr>
        <w:rFonts w:hint="default"/>
        <w:lang w:val="es-CO" w:eastAsia="en-US" w:bidi="ar-SA"/>
      </w:rPr>
    </w:lvl>
    <w:lvl w:ilvl="3" w:tplc="2648E140">
      <w:numFmt w:val="bullet"/>
      <w:lvlText w:val="•"/>
      <w:lvlJc w:val="left"/>
      <w:pPr>
        <w:ind w:left="2514" w:hanging="361"/>
      </w:pPr>
      <w:rPr>
        <w:rFonts w:hint="default"/>
        <w:lang w:val="es-CO" w:eastAsia="en-US" w:bidi="ar-SA"/>
      </w:rPr>
    </w:lvl>
    <w:lvl w:ilvl="4" w:tplc="FD4849C0">
      <w:numFmt w:val="bullet"/>
      <w:lvlText w:val="•"/>
      <w:lvlJc w:val="left"/>
      <w:pPr>
        <w:ind w:left="3079" w:hanging="361"/>
      </w:pPr>
      <w:rPr>
        <w:rFonts w:hint="default"/>
        <w:lang w:val="es-CO" w:eastAsia="en-US" w:bidi="ar-SA"/>
      </w:rPr>
    </w:lvl>
    <w:lvl w:ilvl="5" w:tplc="ACFCF08E">
      <w:numFmt w:val="bullet"/>
      <w:lvlText w:val="•"/>
      <w:lvlJc w:val="left"/>
      <w:pPr>
        <w:ind w:left="3644" w:hanging="361"/>
      </w:pPr>
      <w:rPr>
        <w:rFonts w:hint="default"/>
        <w:lang w:val="es-CO" w:eastAsia="en-US" w:bidi="ar-SA"/>
      </w:rPr>
    </w:lvl>
    <w:lvl w:ilvl="6" w:tplc="F698CD94">
      <w:numFmt w:val="bullet"/>
      <w:lvlText w:val="•"/>
      <w:lvlJc w:val="left"/>
      <w:pPr>
        <w:ind w:left="4208" w:hanging="361"/>
      </w:pPr>
      <w:rPr>
        <w:rFonts w:hint="default"/>
        <w:lang w:val="es-CO" w:eastAsia="en-US" w:bidi="ar-SA"/>
      </w:rPr>
    </w:lvl>
    <w:lvl w:ilvl="7" w:tplc="2DC41D3C">
      <w:numFmt w:val="bullet"/>
      <w:lvlText w:val="•"/>
      <w:lvlJc w:val="left"/>
      <w:pPr>
        <w:ind w:left="4773" w:hanging="361"/>
      </w:pPr>
      <w:rPr>
        <w:rFonts w:hint="default"/>
        <w:lang w:val="es-CO" w:eastAsia="en-US" w:bidi="ar-SA"/>
      </w:rPr>
    </w:lvl>
    <w:lvl w:ilvl="8" w:tplc="00121C42">
      <w:numFmt w:val="bullet"/>
      <w:lvlText w:val="•"/>
      <w:lvlJc w:val="left"/>
      <w:pPr>
        <w:ind w:left="5338" w:hanging="361"/>
      </w:pPr>
      <w:rPr>
        <w:rFonts w:hint="default"/>
        <w:lang w:val="es-CO" w:eastAsia="en-US" w:bidi="ar-SA"/>
      </w:rPr>
    </w:lvl>
  </w:abstractNum>
  <w:abstractNum w:abstractNumId="27" w15:restartNumberingAfterBreak="0">
    <w:nsid w:val="7DFE3AC6"/>
    <w:multiLevelType w:val="hybridMultilevel"/>
    <w:tmpl w:val="599416B4"/>
    <w:lvl w:ilvl="0" w:tplc="040A0001">
      <w:start w:val="2020"/>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19"/>
  </w:num>
  <w:num w:numId="4">
    <w:abstractNumId w:val="24"/>
  </w:num>
  <w:num w:numId="5">
    <w:abstractNumId w:val="3"/>
  </w:num>
  <w:num w:numId="6">
    <w:abstractNumId w:val="13"/>
  </w:num>
  <w:num w:numId="7">
    <w:abstractNumId w:val="25"/>
  </w:num>
  <w:num w:numId="8">
    <w:abstractNumId w:val="14"/>
  </w:num>
  <w:num w:numId="9">
    <w:abstractNumId w:val="15"/>
  </w:num>
  <w:num w:numId="10">
    <w:abstractNumId w:val="2"/>
  </w:num>
  <w:num w:numId="11">
    <w:abstractNumId w:val="0"/>
  </w:num>
  <w:num w:numId="12">
    <w:abstractNumId w:val="17"/>
  </w:num>
  <w:num w:numId="13">
    <w:abstractNumId w:val="12"/>
  </w:num>
  <w:num w:numId="14">
    <w:abstractNumId w:val="9"/>
  </w:num>
  <w:num w:numId="15">
    <w:abstractNumId w:val="11"/>
  </w:num>
  <w:num w:numId="16">
    <w:abstractNumId w:val="20"/>
  </w:num>
  <w:num w:numId="17">
    <w:abstractNumId w:val="4"/>
  </w:num>
  <w:num w:numId="18">
    <w:abstractNumId w:val="21"/>
  </w:num>
  <w:num w:numId="19">
    <w:abstractNumId w:val="23"/>
  </w:num>
  <w:num w:numId="20">
    <w:abstractNumId w:val="1"/>
  </w:num>
  <w:num w:numId="21">
    <w:abstractNumId w:val="7"/>
  </w:num>
  <w:num w:numId="22">
    <w:abstractNumId w:val="18"/>
  </w:num>
  <w:num w:numId="23">
    <w:abstractNumId w:val="22"/>
  </w:num>
  <w:num w:numId="24">
    <w:abstractNumId w:val="27"/>
  </w:num>
  <w:num w:numId="25">
    <w:abstractNumId w:val="8"/>
  </w:num>
  <w:num w:numId="26">
    <w:abstractNumId w:val="10"/>
  </w:num>
  <w:num w:numId="27">
    <w:abstractNumId w:val="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hyphenationZone w:val="425"/>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0C"/>
    <w:rsid w:val="0000039A"/>
    <w:rsid w:val="00000F2E"/>
    <w:rsid w:val="0000354A"/>
    <w:rsid w:val="00005559"/>
    <w:rsid w:val="00005576"/>
    <w:rsid w:val="00010DCF"/>
    <w:rsid w:val="00017FAB"/>
    <w:rsid w:val="00020D31"/>
    <w:rsid w:val="0002350D"/>
    <w:rsid w:val="0002361F"/>
    <w:rsid w:val="0002362A"/>
    <w:rsid w:val="000260F0"/>
    <w:rsid w:val="00026E21"/>
    <w:rsid w:val="00026E31"/>
    <w:rsid w:val="000274F1"/>
    <w:rsid w:val="000275F6"/>
    <w:rsid w:val="000276D9"/>
    <w:rsid w:val="00030D6A"/>
    <w:rsid w:val="00030FF4"/>
    <w:rsid w:val="00031186"/>
    <w:rsid w:val="00032369"/>
    <w:rsid w:val="00032A66"/>
    <w:rsid w:val="0003352F"/>
    <w:rsid w:val="00035731"/>
    <w:rsid w:val="00035982"/>
    <w:rsid w:val="00036DD6"/>
    <w:rsid w:val="00036F90"/>
    <w:rsid w:val="000403BF"/>
    <w:rsid w:val="00041A6D"/>
    <w:rsid w:val="00041AAB"/>
    <w:rsid w:val="00041ECF"/>
    <w:rsid w:val="00042739"/>
    <w:rsid w:val="0004476C"/>
    <w:rsid w:val="000459CB"/>
    <w:rsid w:val="00046526"/>
    <w:rsid w:val="0005013C"/>
    <w:rsid w:val="0005257B"/>
    <w:rsid w:val="00053602"/>
    <w:rsid w:val="00061858"/>
    <w:rsid w:val="0006217E"/>
    <w:rsid w:val="000626A3"/>
    <w:rsid w:val="00064EDA"/>
    <w:rsid w:val="00065240"/>
    <w:rsid w:val="00065353"/>
    <w:rsid w:val="00065442"/>
    <w:rsid w:val="00065DC5"/>
    <w:rsid w:val="00065EEF"/>
    <w:rsid w:val="00066FE1"/>
    <w:rsid w:val="00067279"/>
    <w:rsid w:val="00070B4F"/>
    <w:rsid w:val="00070B9E"/>
    <w:rsid w:val="0007254F"/>
    <w:rsid w:val="00073412"/>
    <w:rsid w:val="00074DAE"/>
    <w:rsid w:val="000755FA"/>
    <w:rsid w:val="0007630F"/>
    <w:rsid w:val="00076E3A"/>
    <w:rsid w:val="00080ED0"/>
    <w:rsid w:val="00081055"/>
    <w:rsid w:val="00081A08"/>
    <w:rsid w:val="0008205C"/>
    <w:rsid w:val="00082350"/>
    <w:rsid w:val="000837DC"/>
    <w:rsid w:val="00090DB7"/>
    <w:rsid w:val="00090E8D"/>
    <w:rsid w:val="00091B67"/>
    <w:rsid w:val="00091F91"/>
    <w:rsid w:val="00092B3A"/>
    <w:rsid w:val="00093CCA"/>
    <w:rsid w:val="00093EC1"/>
    <w:rsid w:val="00093FBE"/>
    <w:rsid w:val="0009453D"/>
    <w:rsid w:val="000963EB"/>
    <w:rsid w:val="0009743C"/>
    <w:rsid w:val="000A315E"/>
    <w:rsid w:val="000A36AA"/>
    <w:rsid w:val="000A4FF3"/>
    <w:rsid w:val="000A6C63"/>
    <w:rsid w:val="000B184C"/>
    <w:rsid w:val="000B18D8"/>
    <w:rsid w:val="000B45EA"/>
    <w:rsid w:val="000B5313"/>
    <w:rsid w:val="000B5833"/>
    <w:rsid w:val="000B70AB"/>
    <w:rsid w:val="000B79B1"/>
    <w:rsid w:val="000B7F99"/>
    <w:rsid w:val="000C3FB0"/>
    <w:rsid w:val="000C424B"/>
    <w:rsid w:val="000C4B01"/>
    <w:rsid w:val="000C56C9"/>
    <w:rsid w:val="000C6133"/>
    <w:rsid w:val="000C72C0"/>
    <w:rsid w:val="000D2756"/>
    <w:rsid w:val="000D31B2"/>
    <w:rsid w:val="000D44DE"/>
    <w:rsid w:val="000D50C5"/>
    <w:rsid w:val="000D5759"/>
    <w:rsid w:val="000D6876"/>
    <w:rsid w:val="000E6438"/>
    <w:rsid w:val="000E6DC1"/>
    <w:rsid w:val="000F0261"/>
    <w:rsid w:val="000F0647"/>
    <w:rsid w:val="000F0D74"/>
    <w:rsid w:val="000F1259"/>
    <w:rsid w:val="000F51EE"/>
    <w:rsid w:val="00104AF1"/>
    <w:rsid w:val="001061A8"/>
    <w:rsid w:val="0010731E"/>
    <w:rsid w:val="00111CDA"/>
    <w:rsid w:val="00113BCE"/>
    <w:rsid w:val="0011456A"/>
    <w:rsid w:val="001162F9"/>
    <w:rsid w:val="00120897"/>
    <w:rsid w:val="0012238D"/>
    <w:rsid w:val="001248A6"/>
    <w:rsid w:val="001268A5"/>
    <w:rsid w:val="001308B4"/>
    <w:rsid w:val="00133135"/>
    <w:rsid w:val="00133209"/>
    <w:rsid w:val="00134A60"/>
    <w:rsid w:val="0013528B"/>
    <w:rsid w:val="00135BD9"/>
    <w:rsid w:val="00135EAD"/>
    <w:rsid w:val="00136728"/>
    <w:rsid w:val="00137107"/>
    <w:rsid w:val="001375CE"/>
    <w:rsid w:val="0013765B"/>
    <w:rsid w:val="00137FDD"/>
    <w:rsid w:val="0014126B"/>
    <w:rsid w:val="00141B83"/>
    <w:rsid w:val="001430AF"/>
    <w:rsid w:val="001507A1"/>
    <w:rsid w:val="001548C1"/>
    <w:rsid w:val="00154B72"/>
    <w:rsid w:val="00156BDF"/>
    <w:rsid w:val="00160045"/>
    <w:rsid w:val="0016106E"/>
    <w:rsid w:val="00163830"/>
    <w:rsid w:val="00163A57"/>
    <w:rsid w:val="00164FAE"/>
    <w:rsid w:val="00167CFC"/>
    <w:rsid w:val="00171DF2"/>
    <w:rsid w:val="0017491A"/>
    <w:rsid w:val="00175526"/>
    <w:rsid w:val="0017723D"/>
    <w:rsid w:val="001801ED"/>
    <w:rsid w:val="00180F5A"/>
    <w:rsid w:val="0018160E"/>
    <w:rsid w:val="00181DA4"/>
    <w:rsid w:val="00183C4E"/>
    <w:rsid w:val="00183EB8"/>
    <w:rsid w:val="001860C3"/>
    <w:rsid w:val="00191CFA"/>
    <w:rsid w:val="001939E6"/>
    <w:rsid w:val="00194A9B"/>
    <w:rsid w:val="00194D93"/>
    <w:rsid w:val="0019611F"/>
    <w:rsid w:val="001967CE"/>
    <w:rsid w:val="001972C7"/>
    <w:rsid w:val="00197AC8"/>
    <w:rsid w:val="001A0E27"/>
    <w:rsid w:val="001A1A16"/>
    <w:rsid w:val="001A27BC"/>
    <w:rsid w:val="001A302D"/>
    <w:rsid w:val="001A4FC3"/>
    <w:rsid w:val="001A56DC"/>
    <w:rsid w:val="001A7894"/>
    <w:rsid w:val="001B176B"/>
    <w:rsid w:val="001B1B37"/>
    <w:rsid w:val="001B285C"/>
    <w:rsid w:val="001B3629"/>
    <w:rsid w:val="001B5D0A"/>
    <w:rsid w:val="001B5E1C"/>
    <w:rsid w:val="001B6490"/>
    <w:rsid w:val="001C1C77"/>
    <w:rsid w:val="001C446C"/>
    <w:rsid w:val="001D2C4E"/>
    <w:rsid w:val="001D7306"/>
    <w:rsid w:val="001E0007"/>
    <w:rsid w:val="001E349F"/>
    <w:rsid w:val="001E4376"/>
    <w:rsid w:val="001E4A25"/>
    <w:rsid w:val="001E4F6C"/>
    <w:rsid w:val="001F10F3"/>
    <w:rsid w:val="001F1F16"/>
    <w:rsid w:val="001F34B9"/>
    <w:rsid w:val="001F34BF"/>
    <w:rsid w:val="001F3A7B"/>
    <w:rsid w:val="001F472D"/>
    <w:rsid w:val="001F4A85"/>
    <w:rsid w:val="001F6288"/>
    <w:rsid w:val="001F7281"/>
    <w:rsid w:val="001F754F"/>
    <w:rsid w:val="002015E5"/>
    <w:rsid w:val="00203D27"/>
    <w:rsid w:val="00206587"/>
    <w:rsid w:val="00210C36"/>
    <w:rsid w:val="00212634"/>
    <w:rsid w:val="0021288E"/>
    <w:rsid w:val="0021356A"/>
    <w:rsid w:val="002152DC"/>
    <w:rsid w:val="002157D8"/>
    <w:rsid w:val="00216BE7"/>
    <w:rsid w:val="00216F62"/>
    <w:rsid w:val="002230BF"/>
    <w:rsid w:val="00224E3A"/>
    <w:rsid w:val="00230B8C"/>
    <w:rsid w:val="002324CB"/>
    <w:rsid w:val="00233477"/>
    <w:rsid w:val="00233A0A"/>
    <w:rsid w:val="00233F50"/>
    <w:rsid w:val="0023479D"/>
    <w:rsid w:val="00234B29"/>
    <w:rsid w:val="00235407"/>
    <w:rsid w:val="002379C2"/>
    <w:rsid w:val="00240BBC"/>
    <w:rsid w:val="0024219F"/>
    <w:rsid w:val="0024252D"/>
    <w:rsid w:val="00242633"/>
    <w:rsid w:val="00243905"/>
    <w:rsid w:val="00244037"/>
    <w:rsid w:val="002442E8"/>
    <w:rsid w:val="00244E74"/>
    <w:rsid w:val="00245820"/>
    <w:rsid w:val="00245D70"/>
    <w:rsid w:val="00251E8F"/>
    <w:rsid w:val="00254925"/>
    <w:rsid w:val="00255F3F"/>
    <w:rsid w:val="00256896"/>
    <w:rsid w:val="00257AEF"/>
    <w:rsid w:val="00257BE7"/>
    <w:rsid w:val="0026081C"/>
    <w:rsid w:val="00261930"/>
    <w:rsid w:val="002651EE"/>
    <w:rsid w:val="0026574E"/>
    <w:rsid w:val="0027098A"/>
    <w:rsid w:val="00271248"/>
    <w:rsid w:val="002722C2"/>
    <w:rsid w:val="00274D34"/>
    <w:rsid w:val="00277B2A"/>
    <w:rsid w:val="00284D19"/>
    <w:rsid w:val="002872A7"/>
    <w:rsid w:val="00290ABD"/>
    <w:rsid w:val="002914F6"/>
    <w:rsid w:val="002917CD"/>
    <w:rsid w:val="002934CC"/>
    <w:rsid w:val="00294616"/>
    <w:rsid w:val="00296525"/>
    <w:rsid w:val="002A0143"/>
    <w:rsid w:val="002A07FC"/>
    <w:rsid w:val="002A2823"/>
    <w:rsid w:val="002A4A3B"/>
    <w:rsid w:val="002A4F7F"/>
    <w:rsid w:val="002A5244"/>
    <w:rsid w:val="002B0335"/>
    <w:rsid w:val="002B6873"/>
    <w:rsid w:val="002B6C81"/>
    <w:rsid w:val="002B7429"/>
    <w:rsid w:val="002C24DA"/>
    <w:rsid w:val="002C5866"/>
    <w:rsid w:val="002C713A"/>
    <w:rsid w:val="002C773B"/>
    <w:rsid w:val="002D0317"/>
    <w:rsid w:val="002D131B"/>
    <w:rsid w:val="002D17E5"/>
    <w:rsid w:val="002D188E"/>
    <w:rsid w:val="002D382B"/>
    <w:rsid w:val="002D4871"/>
    <w:rsid w:val="002D7FB5"/>
    <w:rsid w:val="002E1512"/>
    <w:rsid w:val="002E18C1"/>
    <w:rsid w:val="002E4EFE"/>
    <w:rsid w:val="002E6C61"/>
    <w:rsid w:val="002E73F7"/>
    <w:rsid w:val="002F0544"/>
    <w:rsid w:val="002F09A2"/>
    <w:rsid w:val="002F1AF9"/>
    <w:rsid w:val="002F2715"/>
    <w:rsid w:val="002F2FDF"/>
    <w:rsid w:val="002F4BEB"/>
    <w:rsid w:val="002F4C77"/>
    <w:rsid w:val="002F62FF"/>
    <w:rsid w:val="002F63F0"/>
    <w:rsid w:val="0030012F"/>
    <w:rsid w:val="003027DB"/>
    <w:rsid w:val="00303FD3"/>
    <w:rsid w:val="00306870"/>
    <w:rsid w:val="00310019"/>
    <w:rsid w:val="00310318"/>
    <w:rsid w:val="003108BE"/>
    <w:rsid w:val="003113F5"/>
    <w:rsid w:val="00312CFD"/>
    <w:rsid w:val="00314A7E"/>
    <w:rsid w:val="00315F68"/>
    <w:rsid w:val="003223ED"/>
    <w:rsid w:val="003243F9"/>
    <w:rsid w:val="003252FC"/>
    <w:rsid w:val="00327325"/>
    <w:rsid w:val="003274D0"/>
    <w:rsid w:val="0033099F"/>
    <w:rsid w:val="00330D47"/>
    <w:rsid w:val="00331036"/>
    <w:rsid w:val="00331C22"/>
    <w:rsid w:val="003331A9"/>
    <w:rsid w:val="0033477C"/>
    <w:rsid w:val="0033747B"/>
    <w:rsid w:val="0034063F"/>
    <w:rsid w:val="00341C9A"/>
    <w:rsid w:val="003445DC"/>
    <w:rsid w:val="003457D5"/>
    <w:rsid w:val="0034637E"/>
    <w:rsid w:val="00347B40"/>
    <w:rsid w:val="0035037C"/>
    <w:rsid w:val="00350748"/>
    <w:rsid w:val="00352046"/>
    <w:rsid w:val="00352585"/>
    <w:rsid w:val="0035458A"/>
    <w:rsid w:val="00354FE0"/>
    <w:rsid w:val="003561EB"/>
    <w:rsid w:val="00357662"/>
    <w:rsid w:val="0036019F"/>
    <w:rsid w:val="00364EA6"/>
    <w:rsid w:val="00367568"/>
    <w:rsid w:val="003716F8"/>
    <w:rsid w:val="00373525"/>
    <w:rsid w:val="00374566"/>
    <w:rsid w:val="00374638"/>
    <w:rsid w:val="00375E20"/>
    <w:rsid w:val="00377BBE"/>
    <w:rsid w:val="003823A0"/>
    <w:rsid w:val="00382AD1"/>
    <w:rsid w:val="003839BD"/>
    <w:rsid w:val="00383A89"/>
    <w:rsid w:val="003846A5"/>
    <w:rsid w:val="00384959"/>
    <w:rsid w:val="00385936"/>
    <w:rsid w:val="003906BA"/>
    <w:rsid w:val="003907A7"/>
    <w:rsid w:val="00391753"/>
    <w:rsid w:val="00393B65"/>
    <w:rsid w:val="003977C4"/>
    <w:rsid w:val="003A0073"/>
    <w:rsid w:val="003A097E"/>
    <w:rsid w:val="003A306D"/>
    <w:rsid w:val="003A4CCD"/>
    <w:rsid w:val="003A4EBF"/>
    <w:rsid w:val="003A518B"/>
    <w:rsid w:val="003A78FC"/>
    <w:rsid w:val="003A7C7F"/>
    <w:rsid w:val="003B09A9"/>
    <w:rsid w:val="003B0EB8"/>
    <w:rsid w:val="003B219A"/>
    <w:rsid w:val="003B24F2"/>
    <w:rsid w:val="003B382A"/>
    <w:rsid w:val="003B4B44"/>
    <w:rsid w:val="003B5135"/>
    <w:rsid w:val="003B6741"/>
    <w:rsid w:val="003B7B94"/>
    <w:rsid w:val="003C3AC3"/>
    <w:rsid w:val="003C3CBE"/>
    <w:rsid w:val="003C5BD3"/>
    <w:rsid w:val="003C6ED1"/>
    <w:rsid w:val="003D18AE"/>
    <w:rsid w:val="003D2E5F"/>
    <w:rsid w:val="003D4240"/>
    <w:rsid w:val="003D7B2D"/>
    <w:rsid w:val="003E0EF9"/>
    <w:rsid w:val="003E2C18"/>
    <w:rsid w:val="003E30B1"/>
    <w:rsid w:val="003E419F"/>
    <w:rsid w:val="003E5EF9"/>
    <w:rsid w:val="003E6534"/>
    <w:rsid w:val="003F0714"/>
    <w:rsid w:val="003F0FC6"/>
    <w:rsid w:val="003F15A6"/>
    <w:rsid w:val="003F39A3"/>
    <w:rsid w:val="003F3A03"/>
    <w:rsid w:val="003F3D1A"/>
    <w:rsid w:val="003F3EC5"/>
    <w:rsid w:val="003F4F12"/>
    <w:rsid w:val="003F5107"/>
    <w:rsid w:val="003F62E6"/>
    <w:rsid w:val="003F77A5"/>
    <w:rsid w:val="00400AA3"/>
    <w:rsid w:val="0040412F"/>
    <w:rsid w:val="004063F1"/>
    <w:rsid w:val="00406CE8"/>
    <w:rsid w:val="00410C2B"/>
    <w:rsid w:val="00413AFC"/>
    <w:rsid w:val="00414279"/>
    <w:rsid w:val="00417161"/>
    <w:rsid w:val="0041760C"/>
    <w:rsid w:val="00417AB9"/>
    <w:rsid w:val="004206B1"/>
    <w:rsid w:val="00420FF0"/>
    <w:rsid w:val="00421952"/>
    <w:rsid w:val="00421F01"/>
    <w:rsid w:val="00422792"/>
    <w:rsid w:val="00422E2F"/>
    <w:rsid w:val="00422ED2"/>
    <w:rsid w:val="0042586E"/>
    <w:rsid w:val="00426D85"/>
    <w:rsid w:val="00427EF4"/>
    <w:rsid w:val="00430A96"/>
    <w:rsid w:val="00431F9F"/>
    <w:rsid w:val="00432284"/>
    <w:rsid w:val="004326B0"/>
    <w:rsid w:val="004328FD"/>
    <w:rsid w:val="004333B2"/>
    <w:rsid w:val="00434700"/>
    <w:rsid w:val="0043481E"/>
    <w:rsid w:val="0043500D"/>
    <w:rsid w:val="004364A7"/>
    <w:rsid w:val="00436D1D"/>
    <w:rsid w:val="00436E0D"/>
    <w:rsid w:val="00441098"/>
    <w:rsid w:val="00442732"/>
    <w:rsid w:val="00444D78"/>
    <w:rsid w:val="00445A68"/>
    <w:rsid w:val="00447659"/>
    <w:rsid w:val="0044779E"/>
    <w:rsid w:val="00447EA6"/>
    <w:rsid w:val="00453CA9"/>
    <w:rsid w:val="00453F5E"/>
    <w:rsid w:val="00454948"/>
    <w:rsid w:val="00455882"/>
    <w:rsid w:val="00455AD1"/>
    <w:rsid w:val="00457718"/>
    <w:rsid w:val="0046096F"/>
    <w:rsid w:val="00461E20"/>
    <w:rsid w:val="0046204C"/>
    <w:rsid w:val="0046245D"/>
    <w:rsid w:val="004640D7"/>
    <w:rsid w:val="00465165"/>
    <w:rsid w:val="00465545"/>
    <w:rsid w:val="00467F04"/>
    <w:rsid w:val="004734CB"/>
    <w:rsid w:val="00474E66"/>
    <w:rsid w:val="0047739F"/>
    <w:rsid w:val="00477BE9"/>
    <w:rsid w:val="00480822"/>
    <w:rsid w:val="00480D02"/>
    <w:rsid w:val="0048128A"/>
    <w:rsid w:val="00481C22"/>
    <w:rsid w:val="004821A9"/>
    <w:rsid w:val="004837FA"/>
    <w:rsid w:val="00483B7E"/>
    <w:rsid w:val="004846EB"/>
    <w:rsid w:val="00484D54"/>
    <w:rsid w:val="0048662E"/>
    <w:rsid w:val="00486E8C"/>
    <w:rsid w:val="004901E2"/>
    <w:rsid w:val="00493375"/>
    <w:rsid w:val="00493518"/>
    <w:rsid w:val="004942AF"/>
    <w:rsid w:val="00495B28"/>
    <w:rsid w:val="0049690D"/>
    <w:rsid w:val="00497723"/>
    <w:rsid w:val="004A01D3"/>
    <w:rsid w:val="004A0BD6"/>
    <w:rsid w:val="004A1565"/>
    <w:rsid w:val="004A3623"/>
    <w:rsid w:val="004A7362"/>
    <w:rsid w:val="004B00F3"/>
    <w:rsid w:val="004B39D6"/>
    <w:rsid w:val="004B3F9F"/>
    <w:rsid w:val="004B41A6"/>
    <w:rsid w:val="004B4AEC"/>
    <w:rsid w:val="004B7261"/>
    <w:rsid w:val="004C0D6D"/>
    <w:rsid w:val="004C1644"/>
    <w:rsid w:val="004C1F68"/>
    <w:rsid w:val="004C6034"/>
    <w:rsid w:val="004C6324"/>
    <w:rsid w:val="004C6812"/>
    <w:rsid w:val="004C68C4"/>
    <w:rsid w:val="004C7EF8"/>
    <w:rsid w:val="004D12FB"/>
    <w:rsid w:val="004D287E"/>
    <w:rsid w:val="004D289C"/>
    <w:rsid w:val="004D386F"/>
    <w:rsid w:val="004D45D1"/>
    <w:rsid w:val="004D574C"/>
    <w:rsid w:val="004D5DC8"/>
    <w:rsid w:val="004D70E2"/>
    <w:rsid w:val="004E0E2A"/>
    <w:rsid w:val="004E2E23"/>
    <w:rsid w:val="004E3079"/>
    <w:rsid w:val="004E5053"/>
    <w:rsid w:val="004E6921"/>
    <w:rsid w:val="004F1AF8"/>
    <w:rsid w:val="004F2F48"/>
    <w:rsid w:val="004F31FB"/>
    <w:rsid w:val="004F3C91"/>
    <w:rsid w:val="004F3FE2"/>
    <w:rsid w:val="004F5EF4"/>
    <w:rsid w:val="004F6A0C"/>
    <w:rsid w:val="004F7089"/>
    <w:rsid w:val="00500C71"/>
    <w:rsid w:val="0050462A"/>
    <w:rsid w:val="00506957"/>
    <w:rsid w:val="005075D9"/>
    <w:rsid w:val="005077CB"/>
    <w:rsid w:val="00507B3F"/>
    <w:rsid w:val="00510C6D"/>
    <w:rsid w:val="0051185E"/>
    <w:rsid w:val="005122AE"/>
    <w:rsid w:val="00512FDA"/>
    <w:rsid w:val="0051309F"/>
    <w:rsid w:val="00516657"/>
    <w:rsid w:val="00516BDB"/>
    <w:rsid w:val="00522206"/>
    <w:rsid w:val="00522DF7"/>
    <w:rsid w:val="005230C9"/>
    <w:rsid w:val="00523CFB"/>
    <w:rsid w:val="00527FE1"/>
    <w:rsid w:val="005346B9"/>
    <w:rsid w:val="005355DA"/>
    <w:rsid w:val="005356AE"/>
    <w:rsid w:val="00536065"/>
    <w:rsid w:val="005401EF"/>
    <w:rsid w:val="0054112A"/>
    <w:rsid w:val="005417AD"/>
    <w:rsid w:val="00541AF6"/>
    <w:rsid w:val="00541DC4"/>
    <w:rsid w:val="005425A1"/>
    <w:rsid w:val="00546B53"/>
    <w:rsid w:val="005532B8"/>
    <w:rsid w:val="0055474F"/>
    <w:rsid w:val="00557336"/>
    <w:rsid w:val="005602AD"/>
    <w:rsid w:val="00561948"/>
    <w:rsid w:val="00562AB6"/>
    <w:rsid w:val="00563EE8"/>
    <w:rsid w:val="00564F0B"/>
    <w:rsid w:val="00564F1D"/>
    <w:rsid w:val="00565E3B"/>
    <w:rsid w:val="00567B57"/>
    <w:rsid w:val="00567FE7"/>
    <w:rsid w:val="00570004"/>
    <w:rsid w:val="0057058E"/>
    <w:rsid w:val="0057067E"/>
    <w:rsid w:val="005720CC"/>
    <w:rsid w:val="00575407"/>
    <w:rsid w:val="00575C6E"/>
    <w:rsid w:val="00576035"/>
    <w:rsid w:val="00576F92"/>
    <w:rsid w:val="00580D9C"/>
    <w:rsid w:val="005819A8"/>
    <w:rsid w:val="00581CFB"/>
    <w:rsid w:val="00582162"/>
    <w:rsid w:val="00582ADF"/>
    <w:rsid w:val="0058306E"/>
    <w:rsid w:val="0058682A"/>
    <w:rsid w:val="00587DD0"/>
    <w:rsid w:val="00587F16"/>
    <w:rsid w:val="0059083A"/>
    <w:rsid w:val="005909BE"/>
    <w:rsid w:val="005916CC"/>
    <w:rsid w:val="0059267F"/>
    <w:rsid w:val="005939ED"/>
    <w:rsid w:val="0059480C"/>
    <w:rsid w:val="00594C48"/>
    <w:rsid w:val="0059592E"/>
    <w:rsid w:val="00597A37"/>
    <w:rsid w:val="005A062C"/>
    <w:rsid w:val="005A2925"/>
    <w:rsid w:val="005A2DB3"/>
    <w:rsid w:val="005A3C95"/>
    <w:rsid w:val="005A50E0"/>
    <w:rsid w:val="005A5D36"/>
    <w:rsid w:val="005B1038"/>
    <w:rsid w:val="005B1E70"/>
    <w:rsid w:val="005B348C"/>
    <w:rsid w:val="005B3A0B"/>
    <w:rsid w:val="005B47A2"/>
    <w:rsid w:val="005B6237"/>
    <w:rsid w:val="005C0162"/>
    <w:rsid w:val="005C0AC4"/>
    <w:rsid w:val="005C324A"/>
    <w:rsid w:val="005C3F98"/>
    <w:rsid w:val="005C4C18"/>
    <w:rsid w:val="005C517F"/>
    <w:rsid w:val="005C5F2B"/>
    <w:rsid w:val="005C7333"/>
    <w:rsid w:val="005D0268"/>
    <w:rsid w:val="005D161E"/>
    <w:rsid w:val="005D19F0"/>
    <w:rsid w:val="005D221A"/>
    <w:rsid w:val="005D2D00"/>
    <w:rsid w:val="005D54BF"/>
    <w:rsid w:val="005D5C79"/>
    <w:rsid w:val="005D7456"/>
    <w:rsid w:val="005D78F5"/>
    <w:rsid w:val="005D7951"/>
    <w:rsid w:val="005E2BFB"/>
    <w:rsid w:val="005E5BE4"/>
    <w:rsid w:val="005E6127"/>
    <w:rsid w:val="005E6E0E"/>
    <w:rsid w:val="005E7A63"/>
    <w:rsid w:val="005E7C25"/>
    <w:rsid w:val="005F0381"/>
    <w:rsid w:val="005F246C"/>
    <w:rsid w:val="005F3A3A"/>
    <w:rsid w:val="0060078B"/>
    <w:rsid w:val="00602AD8"/>
    <w:rsid w:val="00603036"/>
    <w:rsid w:val="00603E82"/>
    <w:rsid w:val="006054E1"/>
    <w:rsid w:val="00606628"/>
    <w:rsid w:val="0061064F"/>
    <w:rsid w:val="006137CC"/>
    <w:rsid w:val="0061397F"/>
    <w:rsid w:val="00614D98"/>
    <w:rsid w:val="00614EDB"/>
    <w:rsid w:val="0061525E"/>
    <w:rsid w:val="0061622B"/>
    <w:rsid w:val="00626064"/>
    <w:rsid w:val="006266B3"/>
    <w:rsid w:val="00627933"/>
    <w:rsid w:val="0063078B"/>
    <w:rsid w:val="006354FC"/>
    <w:rsid w:val="006355EC"/>
    <w:rsid w:val="0063666B"/>
    <w:rsid w:val="0063724F"/>
    <w:rsid w:val="00642C30"/>
    <w:rsid w:val="00643D10"/>
    <w:rsid w:val="006443E5"/>
    <w:rsid w:val="00646BD0"/>
    <w:rsid w:val="00651CB7"/>
    <w:rsid w:val="00651F94"/>
    <w:rsid w:val="00654783"/>
    <w:rsid w:val="00655CDE"/>
    <w:rsid w:val="00661637"/>
    <w:rsid w:val="006617EF"/>
    <w:rsid w:val="00663FF2"/>
    <w:rsid w:val="006648B7"/>
    <w:rsid w:val="00665ED0"/>
    <w:rsid w:val="00666AE4"/>
    <w:rsid w:val="0066740C"/>
    <w:rsid w:val="00670CA5"/>
    <w:rsid w:val="00671033"/>
    <w:rsid w:val="006710A0"/>
    <w:rsid w:val="00672698"/>
    <w:rsid w:val="006727B7"/>
    <w:rsid w:val="006733D8"/>
    <w:rsid w:val="006742B7"/>
    <w:rsid w:val="006770E3"/>
    <w:rsid w:val="0067763D"/>
    <w:rsid w:val="00677AF7"/>
    <w:rsid w:val="0068010E"/>
    <w:rsid w:val="0068154A"/>
    <w:rsid w:val="0068353F"/>
    <w:rsid w:val="00683B3E"/>
    <w:rsid w:val="006850CB"/>
    <w:rsid w:val="00685E83"/>
    <w:rsid w:val="0068662D"/>
    <w:rsid w:val="0068684D"/>
    <w:rsid w:val="00687762"/>
    <w:rsid w:val="006905CE"/>
    <w:rsid w:val="00691F9F"/>
    <w:rsid w:val="006922BD"/>
    <w:rsid w:val="006933BA"/>
    <w:rsid w:val="00693F40"/>
    <w:rsid w:val="00694ACB"/>
    <w:rsid w:val="00697B5D"/>
    <w:rsid w:val="006A05FE"/>
    <w:rsid w:val="006A1683"/>
    <w:rsid w:val="006A2273"/>
    <w:rsid w:val="006A32E2"/>
    <w:rsid w:val="006A3578"/>
    <w:rsid w:val="006A3590"/>
    <w:rsid w:val="006A5A62"/>
    <w:rsid w:val="006A630B"/>
    <w:rsid w:val="006B0522"/>
    <w:rsid w:val="006B0979"/>
    <w:rsid w:val="006B1234"/>
    <w:rsid w:val="006B3962"/>
    <w:rsid w:val="006B4743"/>
    <w:rsid w:val="006B7C89"/>
    <w:rsid w:val="006C106B"/>
    <w:rsid w:val="006C4253"/>
    <w:rsid w:val="006C647E"/>
    <w:rsid w:val="006C74FF"/>
    <w:rsid w:val="006D1398"/>
    <w:rsid w:val="006D363A"/>
    <w:rsid w:val="006D4628"/>
    <w:rsid w:val="006D4BD7"/>
    <w:rsid w:val="006E441E"/>
    <w:rsid w:val="006E4852"/>
    <w:rsid w:val="006E5A9A"/>
    <w:rsid w:val="006F1684"/>
    <w:rsid w:val="006F3B27"/>
    <w:rsid w:val="006F3DD1"/>
    <w:rsid w:val="006F4607"/>
    <w:rsid w:val="006F53E1"/>
    <w:rsid w:val="006F612A"/>
    <w:rsid w:val="006F61D0"/>
    <w:rsid w:val="006F7D35"/>
    <w:rsid w:val="006F7DDE"/>
    <w:rsid w:val="00701A65"/>
    <w:rsid w:val="00701C7A"/>
    <w:rsid w:val="007020C5"/>
    <w:rsid w:val="0070229B"/>
    <w:rsid w:val="0070251C"/>
    <w:rsid w:val="00702D2E"/>
    <w:rsid w:val="00703EB4"/>
    <w:rsid w:val="007041F3"/>
    <w:rsid w:val="0070466C"/>
    <w:rsid w:val="0070584A"/>
    <w:rsid w:val="007059DB"/>
    <w:rsid w:val="00706228"/>
    <w:rsid w:val="00710F91"/>
    <w:rsid w:val="00712395"/>
    <w:rsid w:val="00713B56"/>
    <w:rsid w:val="0071510C"/>
    <w:rsid w:val="007156B1"/>
    <w:rsid w:val="00715B4B"/>
    <w:rsid w:val="0071689E"/>
    <w:rsid w:val="00717E74"/>
    <w:rsid w:val="00720C07"/>
    <w:rsid w:val="00721041"/>
    <w:rsid w:val="00723638"/>
    <w:rsid w:val="00724A2B"/>
    <w:rsid w:val="00725F17"/>
    <w:rsid w:val="00730D30"/>
    <w:rsid w:val="0073110F"/>
    <w:rsid w:val="00731AEA"/>
    <w:rsid w:val="007350AD"/>
    <w:rsid w:val="007369F1"/>
    <w:rsid w:val="00740649"/>
    <w:rsid w:val="007419EE"/>
    <w:rsid w:val="0074233E"/>
    <w:rsid w:val="00743AE1"/>
    <w:rsid w:val="00745120"/>
    <w:rsid w:val="007453C1"/>
    <w:rsid w:val="00747E71"/>
    <w:rsid w:val="00752AAB"/>
    <w:rsid w:val="0075412B"/>
    <w:rsid w:val="007559FF"/>
    <w:rsid w:val="00755ADE"/>
    <w:rsid w:val="00756058"/>
    <w:rsid w:val="007567DD"/>
    <w:rsid w:val="0076513C"/>
    <w:rsid w:val="0076563C"/>
    <w:rsid w:val="00766BEF"/>
    <w:rsid w:val="0076702F"/>
    <w:rsid w:val="00770871"/>
    <w:rsid w:val="00774D4D"/>
    <w:rsid w:val="00775A8B"/>
    <w:rsid w:val="0077648C"/>
    <w:rsid w:val="00780ED4"/>
    <w:rsid w:val="00781F77"/>
    <w:rsid w:val="007837D3"/>
    <w:rsid w:val="00785135"/>
    <w:rsid w:val="007856F1"/>
    <w:rsid w:val="00786AC2"/>
    <w:rsid w:val="007875A2"/>
    <w:rsid w:val="007879AA"/>
    <w:rsid w:val="0079087D"/>
    <w:rsid w:val="00790A0E"/>
    <w:rsid w:val="007910DB"/>
    <w:rsid w:val="00792021"/>
    <w:rsid w:val="007935B7"/>
    <w:rsid w:val="00796359"/>
    <w:rsid w:val="00796484"/>
    <w:rsid w:val="00797298"/>
    <w:rsid w:val="007A0BCA"/>
    <w:rsid w:val="007A0E36"/>
    <w:rsid w:val="007A33B2"/>
    <w:rsid w:val="007A399B"/>
    <w:rsid w:val="007A3B81"/>
    <w:rsid w:val="007A4F68"/>
    <w:rsid w:val="007A5DCE"/>
    <w:rsid w:val="007A6E6D"/>
    <w:rsid w:val="007B1BF2"/>
    <w:rsid w:val="007B3577"/>
    <w:rsid w:val="007B362B"/>
    <w:rsid w:val="007B4C6C"/>
    <w:rsid w:val="007B72C0"/>
    <w:rsid w:val="007B7475"/>
    <w:rsid w:val="007C1B76"/>
    <w:rsid w:val="007C2DBB"/>
    <w:rsid w:val="007C451A"/>
    <w:rsid w:val="007C4CA2"/>
    <w:rsid w:val="007C5099"/>
    <w:rsid w:val="007C591F"/>
    <w:rsid w:val="007C5ABE"/>
    <w:rsid w:val="007C6B1A"/>
    <w:rsid w:val="007C6E85"/>
    <w:rsid w:val="007C7C77"/>
    <w:rsid w:val="007D0BB2"/>
    <w:rsid w:val="007D13BF"/>
    <w:rsid w:val="007D154F"/>
    <w:rsid w:val="007D2B7C"/>
    <w:rsid w:val="007D2F0C"/>
    <w:rsid w:val="007D3582"/>
    <w:rsid w:val="007D7895"/>
    <w:rsid w:val="007D79B9"/>
    <w:rsid w:val="007E0989"/>
    <w:rsid w:val="007E0A31"/>
    <w:rsid w:val="007E0D52"/>
    <w:rsid w:val="007E0FD4"/>
    <w:rsid w:val="007E2F48"/>
    <w:rsid w:val="007E3551"/>
    <w:rsid w:val="007E3CB0"/>
    <w:rsid w:val="007E5239"/>
    <w:rsid w:val="007E7AED"/>
    <w:rsid w:val="007F0B59"/>
    <w:rsid w:val="007F1C64"/>
    <w:rsid w:val="007F2D57"/>
    <w:rsid w:val="007F6E9C"/>
    <w:rsid w:val="0080128D"/>
    <w:rsid w:val="00801E16"/>
    <w:rsid w:val="008020F1"/>
    <w:rsid w:val="00802C29"/>
    <w:rsid w:val="008036D5"/>
    <w:rsid w:val="0080507A"/>
    <w:rsid w:val="00810257"/>
    <w:rsid w:val="008115A7"/>
    <w:rsid w:val="00813A4E"/>
    <w:rsid w:val="00820994"/>
    <w:rsid w:val="008239D0"/>
    <w:rsid w:val="00823BC2"/>
    <w:rsid w:val="008247EA"/>
    <w:rsid w:val="00825347"/>
    <w:rsid w:val="0082568E"/>
    <w:rsid w:val="00826C47"/>
    <w:rsid w:val="00830AB7"/>
    <w:rsid w:val="0083232F"/>
    <w:rsid w:val="00832794"/>
    <w:rsid w:val="00833F54"/>
    <w:rsid w:val="00834ABD"/>
    <w:rsid w:val="00834F64"/>
    <w:rsid w:val="00836CDF"/>
    <w:rsid w:val="00837E83"/>
    <w:rsid w:val="00840761"/>
    <w:rsid w:val="00845F0C"/>
    <w:rsid w:val="00846007"/>
    <w:rsid w:val="00846FDA"/>
    <w:rsid w:val="00850C7C"/>
    <w:rsid w:val="00850E0C"/>
    <w:rsid w:val="0085185E"/>
    <w:rsid w:val="008520EB"/>
    <w:rsid w:val="008531DC"/>
    <w:rsid w:val="00854642"/>
    <w:rsid w:val="008556B3"/>
    <w:rsid w:val="00856823"/>
    <w:rsid w:val="008574DA"/>
    <w:rsid w:val="00861546"/>
    <w:rsid w:val="00863251"/>
    <w:rsid w:val="00863B1D"/>
    <w:rsid w:val="0086423A"/>
    <w:rsid w:val="008642EB"/>
    <w:rsid w:val="0086471D"/>
    <w:rsid w:val="00866BCE"/>
    <w:rsid w:val="00873B52"/>
    <w:rsid w:val="00875708"/>
    <w:rsid w:val="0087741B"/>
    <w:rsid w:val="00877BB4"/>
    <w:rsid w:val="00880E83"/>
    <w:rsid w:val="008829F8"/>
    <w:rsid w:val="00883AFA"/>
    <w:rsid w:val="0088564B"/>
    <w:rsid w:val="00887548"/>
    <w:rsid w:val="00887D11"/>
    <w:rsid w:val="00890CB9"/>
    <w:rsid w:val="00895006"/>
    <w:rsid w:val="00895B1D"/>
    <w:rsid w:val="0089608C"/>
    <w:rsid w:val="00896822"/>
    <w:rsid w:val="00897CA0"/>
    <w:rsid w:val="008A031E"/>
    <w:rsid w:val="008A0F81"/>
    <w:rsid w:val="008A1437"/>
    <w:rsid w:val="008A2D15"/>
    <w:rsid w:val="008A64B4"/>
    <w:rsid w:val="008A65D7"/>
    <w:rsid w:val="008B310F"/>
    <w:rsid w:val="008B5F93"/>
    <w:rsid w:val="008C4ADF"/>
    <w:rsid w:val="008D1BD5"/>
    <w:rsid w:val="008D2541"/>
    <w:rsid w:val="008D5ACE"/>
    <w:rsid w:val="008D67F8"/>
    <w:rsid w:val="008D77BA"/>
    <w:rsid w:val="008E0343"/>
    <w:rsid w:val="008E0A68"/>
    <w:rsid w:val="008E1D84"/>
    <w:rsid w:val="008E2603"/>
    <w:rsid w:val="008E2DF4"/>
    <w:rsid w:val="008E2E12"/>
    <w:rsid w:val="008E3AF7"/>
    <w:rsid w:val="008E455F"/>
    <w:rsid w:val="008E55E4"/>
    <w:rsid w:val="008F2BA3"/>
    <w:rsid w:val="008F3319"/>
    <w:rsid w:val="008F483F"/>
    <w:rsid w:val="008F72B0"/>
    <w:rsid w:val="008F7F24"/>
    <w:rsid w:val="00900BE3"/>
    <w:rsid w:val="00904321"/>
    <w:rsid w:val="00911A38"/>
    <w:rsid w:val="00911E46"/>
    <w:rsid w:val="0091385D"/>
    <w:rsid w:val="00913BFF"/>
    <w:rsid w:val="00913FCF"/>
    <w:rsid w:val="00914462"/>
    <w:rsid w:val="00914E98"/>
    <w:rsid w:val="00915752"/>
    <w:rsid w:val="00915D39"/>
    <w:rsid w:val="009164F4"/>
    <w:rsid w:val="00920A3A"/>
    <w:rsid w:val="00920E47"/>
    <w:rsid w:val="00920F8F"/>
    <w:rsid w:val="009217B1"/>
    <w:rsid w:val="009260C6"/>
    <w:rsid w:val="00926B97"/>
    <w:rsid w:val="00926CBF"/>
    <w:rsid w:val="00930889"/>
    <w:rsid w:val="009314F2"/>
    <w:rsid w:val="00931762"/>
    <w:rsid w:val="0093309D"/>
    <w:rsid w:val="00933CBA"/>
    <w:rsid w:val="0093520E"/>
    <w:rsid w:val="009363C9"/>
    <w:rsid w:val="00942132"/>
    <w:rsid w:val="009439CD"/>
    <w:rsid w:val="00943D6D"/>
    <w:rsid w:val="00946603"/>
    <w:rsid w:val="009469F9"/>
    <w:rsid w:val="0095017A"/>
    <w:rsid w:val="00950AF5"/>
    <w:rsid w:val="00950F00"/>
    <w:rsid w:val="009516E5"/>
    <w:rsid w:val="00951FA9"/>
    <w:rsid w:val="009541CC"/>
    <w:rsid w:val="0095483D"/>
    <w:rsid w:val="009549F2"/>
    <w:rsid w:val="00954B8C"/>
    <w:rsid w:val="009563DB"/>
    <w:rsid w:val="00956A19"/>
    <w:rsid w:val="009579DB"/>
    <w:rsid w:val="00963BDC"/>
    <w:rsid w:val="00963C75"/>
    <w:rsid w:val="00965F8E"/>
    <w:rsid w:val="00970CB0"/>
    <w:rsid w:val="009719BB"/>
    <w:rsid w:val="00971FFC"/>
    <w:rsid w:val="0097400F"/>
    <w:rsid w:val="00975046"/>
    <w:rsid w:val="00975685"/>
    <w:rsid w:val="009803B1"/>
    <w:rsid w:val="009819A5"/>
    <w:rsid w:val="0098414C"/>
    <w:rsid w:val="00984913"/>
    <w:rsid w:val="00984CEB"/>
    <w:rsid w:val="0098657C"/>
    <w:rsid w:val="00992A0D"/>
    <w:rsid w:val="00994AB7"/>
    <w:rsid w:val="00995053"/>
    <w:rsid w:val="00995EDD"/>
    <w:rsid w:val="00996A29"/>
    <w:rsid w:val="009A3F36"/>
    <w:rsid w:val="009A60DC"/>
    <w:rsid w:val="009B1612"/>
    <w:rsid w:val="009B34D8"/>
    <w:rsid w:val="009B48FA"/>
    <w:rsid w:val="009B5FF8"/>
    <w:rsid w:val="009B61B4"/>
    <w:rsid w:val="009B69E0"/>
    <w:rsid w:val="009B7562"/>
    <w:rsid w:val="009B7A80"/>
    <w:rsid w:val="009C04A6"/>
    <w:rsid w:val="009C1385"/>
    <w:rsid w:val="009C43B6"/>
    <w:rsid w:val="009C4528"/>
    <w:rsid w:val="009C582C"/>
    <w:rsid w:val="009C5F86"/>
    <w:rsid w:val="009C6093"/>
    <w:rsid w:val="009C6425"/>
    <w:rsid w:val="009C6A30"/>
    <w:rsid w:val="009C71E3"/>
    <w:rsid w:val="009C7842"/>
    <w:rsid w:val="009D205F"/>
    <w:rsid w:val="009D270D"/>
    <w:rsid w:val="009D580D"/>
    <w:rsid w:val="009D6C5F"/>
    <w:rsid w:val="009D7743"/>
    <w:rsid w:val="009E0C55"/>
    <w:rsid w:val="009E18F0"/>
    <w:rsid w:val="009E19E9"/>
    <w:rsid w:val="009E1ED0"/>
    <w:rsid w:val="009E2E0F"/>
    <w:rsid w:val="009E4BFB"/>
    <w:rsid w:val="009F0652"/>
    <w:rsid w:val="009F21F2"/>
    <w:rsid w:val="009F28F5"/>
    <w:rsid w:val="009F2A6E"/>
    <w:rsid w:val="009F2E4C"/>
    <w:rsid w:val="009F4A71"/>
    <w:rsid w:val="009F4CE4"/>
    <w:rsid w:val="009F5744"/>
    <w:rsid w:val="009F58F8"/>
    <w:rsid w:val="00A02D93"/>
    <w:rsid w:val="00A02E3B"/>
    <w:rsid w:val="00A0329C"/>
    <w:rsid w:val="00A036F8"/>
    <w:rsid w:val="00A05089"/>
    <w:rsid w:val="00A059F3"/>
    <w:rsid w:val="00A066DF"/>
    <w:rsid w:val="00A06A9D"/>
    <w:rsid w:val="00A07677"/>
    <w:rsid w:val="00A077B4"/>
    <w:rsid w:val="00A142D2"/>
    <w:rsid w:val="00A14B9C"/>
    <w:rsid w:val="00A14BBF"/>
    <w:rsid w:val="00A14E80"/>
    <w:rsid w:val="00A16819"/>
    <w:rsid w:val="00A20029"/>
    <w:rsid w:val="00A205DD"/>
    <w:rsid w:val="00A21B3F"/>
    <w:rsid w:val="00A21B53"/>
    <w:rsid w:val="00A220E3"/>
    <w:rsid w:val="00A22E84"/>
    <w:rsid w:val="00A22FEB"/>
    <w:rsid w:val="00A250AB"/>
    <w:rsid w:val="00A262EC"/>
    <w:rsid w:val="00A27491"/>
    <w:rsid w:val="00A275FF"/>
    <w:rsid w:val="00A314F6"/>
    <w:rsid w:val="00A34104"/>
    <w:rsid w:val="00A356C7"/>
    <w:rsid w:val="00A4054B"/>
    <w:rsid w:val="00A41890"/>
    <w:rsid w:val="00A41D5B"/>
    <w:rsid w:val="00A42430"/>
    <w:rsid w:val="00A44360"/>
    <w:rsid w:val="00A47C2C"/>
    <w:rsid w:val="00A5361D"/>
    <w:rsid w:val="00A55B9C"/>
    <w:rsid w:val="00A576DF"/>
    <w:rsid w:val="00A616B8"/>
    <w:rsid w:val="00A61FE6"/>
    <w:rsid w:val="00A6422E"/>
    <w:rsid w:val="00A6458E"/>
    <w:rsid w:val="00A657F8"/>
    <w:rsid w:val="00A71A8D"/>
    <w:rsid w:val="00A71B54"/>
    <w:rsid w:val="00A74476"/>
    <w:rsid w:val="00A779EE"/>
    <w:rsid w:val="00A811F7"/>
    <w:rsid w:val="00A82ACD"/>
    <w:rsid w:val="00A82C63"/>
    <w:rsid w:val="00A82FB6"/>
    <w:rsid w:val="00A83366"/>
    <w:rsid w:val="00A85525"/>
    <w:rsid w:val="00A85DDF"/>
    <w:rsid w:val="00A86A86"/>
    <w:rsid w:val="00A92B4A"/>
    <w:rsid w:val="00A93EA4"/>
    <w:rsid w:val="00A93FBF"/>
    <w:rsid w:val="00A94574"/>
    <w:rsid w:val="00A94959"/>
    <w:rsid w:val="00A97534"/>
    <w:rsid w:val="00A97E2E"/>
    <w:rsid w:val="00AA1370"/>
    <w:rsid w:val="00AA250C"/>
    <w:rsid w:val="00AA2774"/>
    <w:rsid w:val="00AA2824"/>
    <w:rsid w:val="00AA2F98"/>
    <w:rsid w:val="00AA57E8"/>
    <w:rsid w:val="00AB0CB1"/>
    <w:rsid w:val="00AB112F"/>
    <w:rsid w:val="00AB14A7"/>
    <w:rsid w:val="00AB1A8B"/>
    <w:rsid w:val="00AB2B59"/>
    <w:rsid w:val="00AB3A76"/>
    <w:rsid w:val="00AB3AEF"/>
    <w:rsid w:val="00AB424A"/>
    <w:rsid w:val="00AB4AF6"/>
    <w:rsid w:val="00AB5B73"/>
    <w:rsid w:val="00AB7A31"/>
    <w:rsid w:val="00AC064F"/>
    <w:rsid w:val="00AC0D98"/>
    <w:rsid w:val="00AC0E85"/>
    <w:rsid w:val="00AC2E33"/>
    <w:rsid w:val="00AC6605"/>
    <w:rsid w:val="00AC7DEE"/>
    <w:rsid w:val="00AD2321"/>
    <w:rsid w:val="00AD2A31"/>
    <w:rsid w:val="00AD2B5E"/>
    <w:rsid w:val="00AD2FF7"/>
    <w:rsid w:val="00AD36BE"/>
    <w:rsid w:val="00AD3A0C"/>
    <w:rsid w:val="00AD528F"/>
    <w:rsid w:val="00AD55C3"/>
    <w:rsid w:val="00AD7E7A"/>
    <w:rsid w:val="00AE14C6"/>
    <w:rsid w:val="00AE30D3"/>
    <w:rsid w:val="00AE5BEC"/>
    <w:rsid w:val="00AE5D5D"/>
    <w:rsid w:val="00AE703D"/>
    <w:rsid w:val="00AE7AB0"/>
    <w:rsid w:val="00AF2028"/>
    <w:rsid w:val="00AF2CB6"/>
    <w:rsid w:val="00AF2F2F"/>
    <w:rsid w:val="00AF5852"/>
    <w:rsid w:val="00AF63D1"/>
    <w:rsid w:val="00AF7E66"/>
    <w:rsid w:val="00B01D67"/>
    <w:rsid w:val="00B026A5"/>
    <w:rsid w:val="00B04F95"/>
    <w:rsid w:val="00B07491"/>
    <w:rsid w:val="00B07C93"/>
    <w:rsid w:val="00B100F4"/>
    <w:rsid w:val="00B1171E"/>
    <w:rsid w:val="00B12DFD"/>
    <w:rsid w:val="00B12FA2"/>
    <w:rsid w:val="00B13383"/>
    <w:rsid w:val="00B13C53"/>
    <w:rsid w:val="00B13F2B"/>
    <w:rsid w:val="00B153F0"/>
    <w:rsid w:val="00B15960"/>
    <w:rsid w:val="00B1689D"/>
    <w:rsid w:val="00B16D48"/>
    <w:rsid w:val="00B17606"/>
    <w:rsid w:val="00B17C7C"/>
    <w:rsid w:val="00B2138C"/>
    <w:rsid w:val="00B21EB5"/>
    <w:rsid w:val="00B2277D"/>
    <w:rsid w:val="00B2293E"/>
    <w:rsid w:val="00B260E0"/>
    <w:rsid w:val="00B26C73"/>
    <w:rsid w:val="00B274D5"/>
    <w:rsid w:val="00B27F25"/>
    <w:rsid w:val="00B30207"/>
    <w:rsid w:val="00B30875"/>
    <w:rsid w:val="00B30905"/>
    <w:rsid w:val="00B32C5F"/>
    <w:rsid w:val="00B340F1"/>
    <w:rsid w:val="00B34DDC"/>
    <w:rsid w:val="00B3640E"/>
    <w:rsid w:val="00B36DD8"/>
    <w:rsid w:val="00B37A1A"/>
    <w:rsid w:val="00B421B4"/>
    <w:rsid w:val="00B43066"/>
    <w:rsid w:val="00B45186"/>
    <w:rsid w:val="00B46169"/>
    <w:rsid w:val="00B5098F"/>
    <w:rsid w:val="00B53219"/>
    <w:rsid w:val="00B540C4"/>
    <w:rsid w:val="00B54338"/>
    <w:rsid w:val="00B5521D"/>
    <w:rsid w:val="00B556C5"/>
    <w:rsid w:val="00B57ACC"/>
    <w:rsid w:val="00B605AD"/>
    <w:rsid w:val="00B60F37"/>
    <w:rsid w:val="00B65E9C"/>
    <w:rsid w:val="00B65FFC"/>
    <w:rsid w:val="00B70AA6"/>
    <w:rsid w:val="00B70B47"/>
    <w:rsid w:val="00B70F54"/>
    <w:rsid w:val="00B71132"/>
    <w:rsid w:val="00B73B59"/>
    <w:rsid w:val="00B767D7"/>
    <w:rsid w:val="00B816DD"/>
    <w:rsid w:val="00B81B3C"/>
    <w:rsid w:val="00B82D72"/>
    <w:rsid w:val="00B83248"/>
    <w:rsid w:val="00B84DF0"/>
    <w:rsid w:val="00B868CC"/>
    <w:rsid w:val="00B8739F"/>
    <w:rsid w:val="00B87EE7"/>
    <w:rsid w:val="00B92150"/>
    <w:rsid w:val="00B92C4A"/>
    <w:rsid w:val="00B93AC9"/>
    <w:rsid w:val="00B95678"/>
    <w:rsid w:val="00B95D84"/>
    <w:rsid w:val="00B96A9C"/>
    <w:rsid w:val="00BA0BE9"/>
    <w:rsid w:val="00BA0D71"/>
    <w:rsid w:val="00BA1283"/>
    <w:rsid w:val="00BA2E23"/>
    <w:rsid w:val="00BA47A2"/>
    <w:rsid w:val="00BA5A5E"/>
    <w:rsid w:val="00BA5BEA"/>
    <w:rsid w:val="00BA7FC8"/>
    <w:rsid w:val="00BB2CB5"/>
    <w:rsid w:val="00BB4363"/>
    <w:rsid w:val="00BB6C46"/>
    <w:rsid w:val="00BB78BD"/>
    <w:rsid w:val="00BB7DD7"/>
    <w:rsid w:val="00BC07D6"/>
    <w:rsid w:val="00BC12AE"/>
    <w:rsid w:val="00BC16E2"/>
    <w:rsid w:val="00BC1F97"/>
    <w:rsid w:val="00BC318F"/>
    <w:rsid w:val="00BC57A7"/>
    <w:rsid w:val="00BC5ADD"/>
    <w:rsid w:val="00BC64DC"/>
    <w:rsid w:val="00BD0C33"/>
    <w:rsid w:val="00BD0EED"/>
    <w:rsid w:val="00BD1782"/>
    <w:rsid w:val="00BD21DF"/>
    <w:rsid w:val="00BD28FD"/>
    <w:rsid w:val="00BD309C"/>
    <w:rsid w:val="00BD32D2"/>
    <w:rsid w:val="00BD3434"/>
    <w:rsid w:val="00BD5325"/>
    <w:rsid w:val="00BD7512"/>
    <w:rsid w:val="00BE0CE1"/>
    <w:rsid w:val="00BE0D61"/>
    <w:rsid w:val="00BE12A1"/>
    <w:rsid w:val="00BE1F71"/>
    <w:rsid w:val="00BE55B7"/>
    <w:rsid w:val="00BF313A"/>
    <w:rsid w:val="00BF5FC8"/>
    <w:rsid w:val="00BF6805"/>
    <w:rsid w:val="00C00486"/>
    <w:rsid w:val="00C021CB"/>
    <w:rsid w:val="00C02966"/>
    <w:rsid w:val="00C11D4A"/>
    <w:rsid w:val="00C142C1"/>
    <w:rsid w:val="00C1644E"/>
    <w:rsid w:val="00C16694"/>
    <w:rsid w:val="00C17488"/>
    <w:rsid w:val="00C17834"/>
    <w:rsid w:val="00C20AC8"/>
    <w:rsid w:val="00C23A1F"/>
    <w:rsid w:val="00C24BCA"/>
    <w:rsid w:val="00C277CE"/>
    <w:rsid w:val="00C30F85"/>
    <w:rsid w:val="00C32F71"/>
    <w:rsid w:val="00C34DC4"/>
    <w:rsid w:val="00C3524F"/>
    <w:rsid w:val="00C3639C"/>
    <w:rsid w:val="00C3642C"/>
    <w:rsid w:val="00C37F7B"/>
    <w:rsid w:val="00C4192E"/>
    <w:rsid w:val="00C42DA8"/>
    <w:rsid w:val="00C445F5"/>
    <w:rsid w:val="00C45A74"/>
    <w:rsid w:val="00C47378"/>
    <w:rsid w:val="00C531A0"/>
    <w:rsid w:val="00C556C8"/>
    <w:rsid w:val="00C5722A"/>
    <w:rsid w:val="00C57F69"/>
    <w:rsid w:val="00C61784"/>
    <w:rsid w:val="00C62A69"/>
    <w:rsid w:val="00C62E00"/>
    <w:rsid w:val="00C63EA9"/>
    <w:rsid w:val="00C66C20"/>
    <w:rsid w:val="00C70E4C"/>
    <w:rsid w:val="00C72C1B"/>
    <w:rsid w:val="00C73243"/>
    <w:rsid w:val="00C73CAF"/>
    <w:rsid w:val="00C762CD"/>
    <w:rsid w:val="00C805C9"/>
    <w:rsid w:val="00C80899"/>
    <w:rsid w:val="00C87154"/>
    <w:rsid w:val="00C91319"/>
    <w:rsid w:val="00C91874"/>
    <w:rsid w:val="00C91BE1"/>
    <w:rsid w:val="00C9501F"/>
    <w:rsid w:val="00C95045"/>
    <w:rsid w:val="00C95CCB"/>
    <w:rsid w:val="00C96739"/>
    <w:rsid w:val="00C96C9B"/>
    <w:rsid w:val="00CA2E03"/>
    <w:rsid w:val="00CA32C2"/>
    <w:rsid w:val="00CA3FB5"/>
    <w:rsid w:val="00CA407A"/>
    <w:rsid w:val="00CA4EF2"/>
    <w:rsid w:val="00CA707A"/>
    <w:rsid w:val="00CB0642"/>
    <w:rsid w:val="00CB0956"/>
    <w:rsid w:val="00CB2DDE"/>
    <w:rsid w:val="00CB43FE"/>
    <w:rsid w:val="00CB5166"/>
    <w:rsid w:val="00CB6750"/>
    <w:rsid w:val="00CB7500"/>
    <w:rsid w:val="00CB7A0B"/>
    <w:rsid w:val="00CC17EE"/>
    <w:rsid w:val="00CC17F1"/>
    <w:rsid w:val="00CC195A"/>
    <w:rsid w:val="00CC1CA2"/>
    <w:rsid w:val="00CC2436"/>
    <w:rsid w:val="00CC273F"/>
    <w:rsid w:val="00CC36F7"/>
    <w:rsid w:val="00CC39D2"/>
    <w:rsid w:val="00CC462D"/>
    <w:rsid w:val="00CD0372"/>
    <w:rsid w:val="00CD0CC0"/>
    <w:rsid w:val="00CD226D"/>
    <w:rsid w:val="00CD2449"/>
    <w:rsid w:val="00CD5898"/>
    <w:rsid w:val="00CD69F7"/>
    <w:rsid w:val="00CD74F8"/>
    <w:rsid w:val="00CD77C7"/>
    <w:rsid w:val="00CE0DC3"/>
    <w:rsid w:val="00CE160D"/>
    <w:rsid w:val="00CE4C1F"/>
    <w:rsid w:val="00CE673D"/>
    <w:rsid w:val="00CE6993"/>
    <w:rsid w:val="00CF02DE"/>
    <w:rsid w:val="00CF2A12"/>
    <w:rsid w:val="00CF4B93"/>
    <w:rsid w:val="00CF4DE5"/>
    <w:rsid w:val="00CF5D6D"/>
    <w:rsid w:val="00CF7E59"/>
    <w:rsid w:val="00D005C9"/>
    <w:rsid w:val="00D00D42"/>
    <w:rsid w:val="00D02081"/>
    <w:rsid w:val="00D0292E"/>
    <w:rsid w:val="00D02E64"/>
    <w:rsid w:val="00D030AF"/>
    <w:rsid w:val="00D05F4A"/>
    <w:rsid w:val="00D05F80"/>
    <w:rsid w:val="00D060E1"/>
    <w:rsid w:val="00D06738"/>
    <w:rsid w:val="00D069FB"/>
    <w:rsid w:val="00D0704A"/>
    <w:rsid w:val="00D07A14"/>
    <w:rsid w:val="00D10583"/>
    <w:rsid w:val="00D1418C"/>
    <w:rsid w:val="00D1485C"/>
    <w:rsid w:val="00D14BC4"/>
    <w:rsid w:val="00D15D48"/>
    <w:rsid w:val="00D15D97"/>
    <w:rsid w:val="00D16E4F"/>
    <w:rsid w:val="00D17EE5"/>
    <w:rsid w:val="00D20A13"/>
    <w:rsid w:val="00D22800"/>
    <w:rsid w:val="00D24A36"/>
    <w:rsid w:val="00D24AC7"/>
    <w:rsid w:val="00D2670A"/>
    <w:rsid w:val="00D26CD5"/>
    <w:rsid w:val="00D31856"/>
    <w:rsid w:val="00D31A68"/>
    <w:rsid w:val="00D340CE"/>
    <w:rsid w:val="00D3416C"/>
    <w:rsid w:val="00D346E9"/>
    <w:rsid w:val="00D35DDD"/>
    <w:rsid w:val="00D36A28"/>
    <w:rsid w:val="00D37BCA"/>
    <w:rsid w:val="00D44205"/>
    <w:rsid w:val="00D446E7"/>
    <w:rsid w:val="00D533ED"/>
    <w:rsid w:val="00D54FB5"/>
    <w:rsid w:val="00D5576F"/>
    <w:rsid w:val="00D57A10"/>
    <w:rsid w:val="00D60A5A"/>
    <w:rsid w:val="00D62D22"/>
    <w:rsid w:val="00D6309A"/>
    <w:rsid w:val="00D6325F"/>
    <w:rsid w:val="00D67688"/>
    <w:rsid w:val="00D760FD"/>
    <w:rsid w:val="00D77B3A"/>
    <w:rsid w:val="00D80D18"/>
    <w:rsid w:val="00D81DAC"/>
    <w:rsid w:val="00D86591"/>
    <w:rsid w:val="00D86E8E"/>
    <w:rsid w:val="00D900C2"/>
    <w:rsid w:val="00D90418"/>
    <w:rsid w:val="00D90D19"/>
    <w:rsid w:val="00D934D2"/>
    <w:rsid w:val="00D9496A"/>
    <w:rsid w:val="00D95BAB"/>
    <w:rsid w:val="00DA3960"/>
    <w:rsid w:val="00DA3B92"/>
    <w:rsid w:val="00DA59B6"/>
    <w:rsid w:val="00DB0068"/>
    <w:rsid w:val="00DB219B"/>
    <w:rsid w:val="00DB3186"/>
    <w:rsid w:val="00DB340A"/>
    <w:rsid w:val="00DB3965"/>
    <w:rsid w:val="00DB401D"/>
    <w:rsid w:val="00DB4406"/>
    <w:rsid w:val="00DB4625"/>
    <w:rsid w:val="00DB54FB"/>
    <w:rsid w:val="00DB6187"/>
    <w:rsid w:val="00DB6307"/>
    <w:rsid w:val="00DC0559"/>
    <w:rsid w:val="00DC0A21"/>
    <w:rsid w:val="00DC72B2"/>
    <w:rsid w:val="00DD05B3"/>
    <w:rsid w:val="00DD06E9"/>
    <w:rsid w:val="00DD0893"/>
    <w:rsid w:val="00DD0BDF"/>
    <w:rsid w:val="00DD54DD"/>
    <w:rsid w:val="00DD5800"/>
    <w:rsid w:val="00DD5DC5"/>
    <w:rsid w:val="00DD603E"/>
    <w:rsid w:val="00DD6727"/>
    <w:rsid w:val="00DD6929"/>
    <w:rsid w:val="00DE0773"/>
    <w:rsid w:val="00DE089C"/>
    <w:rsid w:val="00DE1D6C"/>
    <w:rsid w:val="00DE2752"/>
    <w:rsid w:val="00DE333B"/>
    <w:rsid w:val="00DE4353"/>
    <w:rsid w:val="00DE6032"/>
    <w:rsid w:val="00DF0F16"/>
    <w:rsid w:val="00DF1B95"/>
    <w:rsid w:val="00DF2655"/>
    <w:rsid w:val="00DF3489"/>
    <w:rsid w:val="00DF4067"/>
    <w:rsid w:val="00DF5B6B"/>
    <w:rsid w:val="00DF7B25"/>
    <w:rsid w:val="00E00509"/>
    <w:rsid w:val="00E00CD2"/>
    <w:rsid w:val="00E02740"/>
    <w:rsid w:val="00E03AFF"/>
    <w:rsid w:val="00E05087"/>
    <w:rsid w:val="00E05334"/>
    <w:rsid w:val="00E068CB"/>
    <w:rsid w:val="00E070C8"/>
    <w:rsid w:val="00E078BB"/>
    <w:rsid w:val="00E10685"/>
    <w:rsid w:val="00E11598"/>
    <w:rsid w:val="00E14AE8"/>
    <w:rsid w:val="00E20157"/>
    <w:rsid w:val="00E20ABD"/>
    <w:rsid w:val="00E20F84"/>
    <w:rsid w:val="00E21936"/>
    <w:rsid w:val="00E24862"/>
    <w:rsid w:val="00E31602"/>
    <w:rsid w:val="00E31737"/>
    <w:rsid w:val="00E33F27"/>
    <w:rsid w:val="00E35E48"/>
    <w:rsid w:val="00E40115"/>
    <w:rsid w:val="00E44B4F"/>
    <w:rsid w:val="00E4771C"/>
    <w:rsid w:val="00E52EF7"/>
    <w:rsid w:val="00E557A4"/>
    <w:rsid w:val="00E6066E"/>
    <w:rsid w:val="00E61FFE"/>
    <w:rsid w:val="00E663C2"/>
    <w:rsid w:val="00E6777A"/>
    <w:rsid w:val="00E70BB2"/>
    <w:rsid w:val="00E70F8B"/>
    <w:rsid w:val="00E72759"/>
    <w:rsid w:val="00E72A8B"/>
    <w:rsid w:val="00E7349C"/>
    <w:rsid w:val="00E73C45"/>
    <w:rsid w:val="00E7443D"/>
    <w:rsid w:val="00E80210"/>
    <w:rsid w:val="00E81D8D"/>
    <w:rsid w:val="00E828DB"/>
    <w:rsid w:val="00E848C6"/>
    <w:rsid w:val="00E85792"/>
    <w:rsid w:val="00E90176"/>
    <w:rsid w:val="00E901EF"/>
    <w:rsid w:val="00E97F85"/>
    <w:rsid w:val="00EA162A"/>
    <w:rsid w:val="00EA1CBE"/>
    <w:rsid w:val="00EA1F17"/>
    <w:rsid w:val="00EA35F8"/>
    <w:rsid w:val="00EA3CF9"/>
    <w:rsid w:val="00EA53AE"/>
    <w:rsid w:val="00EA657B"/>
    <w:rsid w:val="00EA6AB0"/>
    <w:rsid w:val="00EA76F9"/>
    <w:rsid w:val="00EB2D8F"/>
    <w:rsid w:val="00EB4216"/>
    <w:rsid w:val="00EB4D2D"/>
    <w:rsid w:val="00EB6181"/>
    <w:rsid w:val="00EB742D"/>
    <w:rsid w:val="00EB7F4F"/>
    <w:rsid w:val="00EC330C"/>
    <w:rsid w:val="00EC3CA4"/>
    <w:rsid w:val="00EC4AE6"/>
    <w:rsid w:val="00EC5459"/>
    <w:rsid w:val="00EC6EAA"/>
    <w:rsid w:val="00ED02FB"/>
    <w:rsid w:val="00ED0968"/>
    <w:rsid w:val="00ED1399"/>
    <w:rsid w:val="00ED3DF8"/>
    <w:rsid w:val="00ED6DF2"/>
    <w:rsid w:val="00ED74A8"/>
    <w:rsid w:val="00ED7668"/>
    <w:rsid w:val="00EE01D5"/>
    <w:rsid w:val="00EE20E5"/>
    <w:rsid w:val="00EE28DA"/>
    <w:rsid w:val="00EE5A59"/>
    <w:rsid w:val="00EF1302"/>
    <w:rsid w:val="00EF2255"/>
    <w:rsid w:val="00EF28A8"/>
    <w:rsid w:val="00EF6822"/>
    <w:rsid w:val="00EF6D67"/>
    <w:rsid w:val="00EF7150"/>
    <w:rsid w:val="00EF737A"/>
    <w:rsid w:val="00F01D0F"/>
    <w:rsid w:val="00F15945"/>
    <w:rsid w:val="00F1610F"/>
    <w:rsid w:val="00F17537"/>
    <w:rsid w:val="00F20861"/>
    <w:rsid w:val="00F21BEE"/>
    <w:rsid w:val="00F22691"/>
    <w:rsid w:val="00F22861"/>
    <w:rsid w:val="00F24FD8"/>
    <w:rsid w:val="00F25AB9"/>
    <w:rsid w:val="00F31E7C"/>
    <w:rsid w:val="00F31F53"/>
    <w:rsid w:val="00F3220F"/>
    <w:rsid w:val="00F3673F"/>
    <w:rsid w:val="00F370D3"/>
    <w:rsid w:val="00F3759E"/>
    <w:rsid w:val="00F37D8E"/>
    <w:rsid w:val="00F4049D"/>
    <w:rsid w:val="00F446F1"/>
    <w:rsid w:val="00F44A96"/>
    <w:rsid w:val="00F462DD"/>
    <w:rsid w:val="00F50EBC"/>
    <w:rsid w:val="00F5102F"/>
    <w:rsid w:val="00F53506"/>
    <w:rsid w:val="00F54877"/>
    <w:rsid w:val="00F56314"/>
    <w:rsid w:val="00F6248B"/>
    <w:rsid w:val="00F624E4"/>
    <w:rsid w:val="00F6460D"/>
    <w:rsid w:val="00F6480F"/>
    <w:rsid w:val="00F64E76"/>
    <w:rsid w:val="00F652BE"/>
    <w:rsid w:val="00F65951"/>
    <w:rsid w:val="00F679AA"/>
    <w:rsid w:val="00F70371"/>
    <w:rsid w:val="00F723A8"/>
    <w:rsid w:val="00F723F8"/>
    <w:rsid w:val="00F7351F"/>
    <w:rsid w:val="00F737DA"/>
    <w:rsid w:val="00F73D8E"/>
    <w:rsid w:val="00F744F8"/>
    <w:rsid w:val="00F752FB"/>
    <w:rsid w:val="00F7564F"/>
    <w:rsid w:val="00F75BE5"/>
    <w:rsid w:val="00F7773A"/>
    <w:rsid w:val="00F77BD2"/>
    <w:rsid w:val="00F802BD"/>
    <w:rsid w:val="00F80B1A"/>
    <w:rsid w:val="00F81DAA"/>
    <w:rsid w:val="00F82EBB"/>
    <w:rsid w:val="00F85FC5"/>
    <w:rsid w:val="00F8625C"/>
    <w:rsid w:val="00F86C00"/>
    <w:rsid w:val="00F87732"/>
    <w:rsid w:val="00F909DD"/>
    <w:rsid w:val="00F90C01"/>
    <w:rsid w:val="00F90DB2"/>
    <w:rsid w:val="00F91D4A"/>
    <w:rsid w:val="00F93E3E"/>
    <w:rsid w:val="00F94A24"/>
    <w:rsid w:val="00F94F85"/>
    <w:rsid w:val="00F95A9E"/>
    <w:rsid w:val="00F95CE5"/>
    <w:rsid w:val="00F97E2D"/>
    <w:rsid w:val="00FA14E4"/>
    <w:rsid w:val="00FA1CFE"/>
    <w:rsid w:val="00FA2756"/>
    <w:rsid w:val="00FA4537"/>
    <w:rsid w:val="00FA45CC"/>
    <w:rsid w:val="00FA6DC9"/>
    <w:rsid w:val="00FA6E46"/>
    <w:rsid w:val="00FA7A94"/>
    <w:rsid w:val="00FB010D"/>
    <w:rsid w:val="00FB09D7"/>
    <w:rsid w:val="00FB12C6"/>
    <w:rsid w:val="00FB2E41"/>
    <w:rsid w:val="00FB4BF1"/>
    <w:rsid w:val="00FB5900"/>
    <w:rsid w:val="00FB592B"/>
    <w:rsid w:val="00FB5DFA"/>
    <w:rsid w:val="00FB674C"/>
    <w:rsid w:val="00FB6D6A"/>
    <w:rsid w:val="00FB727B"/>
    <w:rsid w:val="00FB7625"/>
    <w:rsid w:val="00FC1039"/>
    <w:rsid w:val="00FC224F"/>
    <w:rsid w:val="00FC4E24"/>
    <w:rsid w:val="00FC53C3"/>
    <w:rsid w:val="00FC5DE7"/>
    <w:rsid w:val="00FC71D3"/>
    <w:rsid w:val="00FD661B"/>
    <w:rsid w:val="00FD7A33"/>
    <w:rsid w:val="00FE0C1B"/>
    <w:rsid w:val="00FE1159"/>
    <w:rsid w:val="00FE16BF"/>
    <w:rsid w:val="00FE3A7F"/>
    <w:rsid w:val="00FE4BBA"/>
    <w:rsid w:val="00FE6D68"/>
    <w:rsid w:val="00FE7F34"/>
    <w:rsid w:val="00FF2744"/>
    <w:rsid w:val="00FF2DFE"/>
    <w:rsid w:val="00FF55A4"/>
    <w:rsid w:val="00FF5692"/>
    <w:rsid w:val="00FF687A"/>
    <w:rsid w:val="00FF6DAA"/>
    <w:rsid w:val="01005631"/>
    <w:rsid w:val="0103A2DB"/>
    <w:rsid w:val="01576350"/>
    <w:rsid w:val="01E4FC31"/>
    <w:rsid w:val="0220A85A"/>
    <w:rsid w:val="024EF265"/>
    <w:rsid w:val="028F6EF0"/>
    <w:rsid w:val="039CE341"/>
    <w:rsid w:val="040C5657"/>
    <w:rsid w:val="04D88354"/>
    <w:rsid w:val="066752B5"/>
    <w:rsid w:val="07131DB0"/>
    <w:rsid w:val="07753A59"/>
    <w:rsid w:val="08026452"/>
    <w:rsid w:val="081BBE85"/>
    <w:rsid w:val="08EC2F4C"/>
    <w:rsid w:val="0A51EF5F"/>
    <w:rsid w:val="0A524203"/>
    <w:rsid w:val="0AC138C0"/>
    <w:rsid w:val="0ADDBCD9"/>
    <w:rsid w:val="0B3EEB90"/>
    <w:rsid w:val="0B9DD114"/>
    <w:rsid w:val="0C677495"/>
    <w:rsid w:val="0CA39EC5"/>
    <w:rsid w:val="0CDDEBB5"/>
    <w:rsid w:val="0E5BEABF"/>
    <w:rsid w:val="0E5E427E"/>
    <w:rsid w:val="10A5087F"/>
    <w:rsid w:val="11C2CC3F"/>
    <w:rsid w:val="1203B384"/>
    <w:rsid w:val="12DB090D"/>
    <w:rsid w:val="145963E8"/>
    <w:rsid w:val="148693DF"/>
    <w:rsid w:val="149AD493"/>
    <w:rsid w:val="157D279E"/>
    <w:rsid w:val="18188FA9"/>
    <w:rsid w:val="18DE1042"/>
    <w:rsid w:val="1A66944F"/>
    <w:rsid w:val="1BAA719A"/>
    <w:rsid w:val="1BC255EB"/>
    <w:rsid w:val="1BCCDF68"/>
    <w:rsid w:val="1CA31EA0"/>
    <w:rsid w:val="1D7F66EE"/>
    <w:rsid w:val="1E2371D2"/>
    <w:rsid w:val="1E32130C"/>
    <w:rsid w:val="1EF267CA"/>
    <w:rsid w:val="1EFBCD8C"/>
    <w:rsid w:val="1F6EE7A1"/>
    <w:rsid w:val="1FDB1CEF"/>
    <w:rsid w:val="2164034D"/>
    <w:rsid w:val="2168A8B1"/>
    <w:rsid w:val="21BFEDCA"/>
    <w:rsid w:val="22791958"/>
    <w:rsid w:val="22EC10A9"/>
    <w:rsid w:val="234E1D60"/>
    <w:rsid w:val="246DEF80"/>
    <w:rsid w:val="24B2F707"/>
    <w:rsid w:val="252C92BA"/>
    <w:rsid w:val="25612828"/>
    <w:rsid w:val="25826EEE"/>
    <w:rsid w:val="262DF36A"/>
    <w:rsid w:val="27C2B107"/>
    <w:rsid w:val="27DD553B"/>
    <w:rsid w:val="2883CAFC"/>
    <w:rsid w:val="28845E7A"/>
    <w:rsid w:val="2A067B38"/>
    <w:rsid w:val="2A5D12DE"/>
    <w:rsid w:val="2B628CB6"/>
    <w:rsid w:val="2C8CE11A"/>
    <w:rsid w:val="2CF3A4B9"/>
    <w:rsid w:val="2D5E9BCD"/>
    <w:rsid w:val="2F63AFBB"/>
    <w:rsid w:val="2F6A0A04"/>
    <w:rsid w:val="2FFEEB45"/>
    <w:rsid w:val="30057575"/>
    <w:rsid w:val="301415B8"/>
    <w:rsid w:val="31FF68B6"/>
    <w:rsid w:val="336DBBDD"/>
    <w:rsid w:val="339C0E97"/>
    <w:rsid w:val="366C9274"/>
    <w:rsid w:val="37331D5D"/>
    <w:rsid w:val="374CF79E"/>
    <w:rsid w:val="388E319C"/>
    <w:rsid w:val="39C8F1E8"/>
    <w:rsid w:val="3A3AB66F"/>
    <w:rsid w:val="3B1BFCDA"/>
    <w:rsid w:val="3BED1440"/>
    <w:rsid w:val="3C827DE5"/>
    <w:rsid w:val="3CA3443B"/>
    <w:rsid w:val="3CDA22EF"/>
    <w:rsid w:val="3D51A937"/>
    <w:rsid w:val="3DBFDC7A"/>
    <w:rsid w:val="3E33B005"/>
    <w:rsid w:val="3EBACEE8"/>
    <w:rsid w:val="3F2661B0"/>
    <w:rsid w:val="3FC18D73"/>
    <w:rsid w:val="3FE2CEBD"/>
    <w:rsid w:val="3FEB4C02"/>
    <w:rsid w:val="40209CBA"/>
    <w:rsid w:val="4022D7C6"/>
    <w:rsid w:val="40884703"/>
    <w:rsid w:val="40A17893"/>
    <w:rsid w:val="42CDDA4D"/>
    <w:rsid w:val="42FB729B"/>
    <w:rsid w:val="42FEF531"/>
    <w:rsid w:val="434E134E"/>
    <w:rsid w:val="43AD1AD3"/>
    <w:rsid w:val="43C61144"/>
    <w:rsid w:val="454309EE"/>
    <w:rsid w:val="463014F1"/>
    <w:rsid w:val="464A72B5"/>
    <w:rsid w:val="469CC6E1"/>
    <w:rsid w:val="48E1519B"/>
    <w:rsid w:val="4936C80D"/>
    <w:rsid w:val="49B45129"/>
    <w:rsid w:val="4A1CB117"/>
    <w:rsid w:val="4A908228"/>
    <w:rsid w:val="4D0E30F9"/>
    <w:rsid w:val="4D6CF9A9"/>
    <w:rsid w:val="4FEE25ED"/>
    <w:rsid w:val="509C007E"/>
    <w:rsid w:val="5279F75D"/>
    <w:rsid w:val="52A0B25C"/>
    <w:rsid w:val="52C422BE"/>
    <w:rsid w:val="5446EA96"/>
    <w:rsid w:val="550C1F0A"/>
    <w:rsid w:val="5826194A"/>
    <w:rsid w:val="58386493"/>
    <w:rsid w:val="5929F43D"/>
    <w:rsid w:val="59A06478"/>
    <w:rsid w:val="59B01D24"/>
    <w:rsid w:val="59D6B747"/>
    <w:rsid w:val="59F97125"/>
    <w:rsid w:val="5CF85E37"/>
    <w:rsid w:val="5D1C81CB"/>
    <w:rsid w:val="5D796AE2"/>
    <w:rsid w:val="5DBF3E76"/>
    <w:rsid w:val="5EB7864C"/>
    <w:rsid w:val="5F6376FD"/>
    <w:rsid w:val="602C0439"/>
    <w:rsid w:val="62BE8AFA"/>
    <w:rsid w:val="62CC03D4"/>
    <w:rsid w:val="62F36BA5"/>
    <w:rsid w:val="63FBBE42"/>
    <w:rsid w:val="64484459"/>
    <w:rsid w:val="64E4F664"/>
    <w:rsid w:val="65E3FAE5"/>
    <w:rsid w:val="66231E4A"/>
    <w:rsid w:val="6673354B"/>
    <w:rsid w:val="671883E3"/>
    <w:rsid w:val="676CA058"/>
    <w:rsid w:val="67DD81A0"/>
    <w:rsid w:val="69534540"/>
    <w:rsid w:val="6B0E2FD4"/>
    <w:rsid w:val="6BA9ECC1"/>
    <w:rsid w:val="6D2E0D37"/>
    <w:rsid w:val="6D421EBC"/>
    <w:rsid w:val="6D696199"/>
    <w:rsid w:val="6DE49DB9"/>
    <w:rsid w:val="6DFA82FB"/>
    <w:rsid w:val="6E04531D"/>
    <w:rsid w:val="6E784376"/>
    <w:rsid w:val="6FC8DEA3"/>
    <w:rsid w:val="6FDF0A6A"/>
    <w:rsid w:val="6FEEF227"/>
    <w:rsid w:val="703ADB08"/>
    <w:rsid w:val="70AD8D39"/>
    <w:rsid w:val="718C3D63"/>
    <w:rsid w:val="742159F6"/>
    <w:rsid w:val="7649624E"/>
    <w:rsid w:val="7653889F"/>
    <w:rsid w:val="79D8A89D"/>
    <w:rsid w:val="7BB8B987"/>
    <w:rsid w:val="7E3B7C03"/>
    <w:rsid w:val="7E8A451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DD4AC80"/>
  <w15:chartTrackingRefBased/>
  <w15:docId w15:val="{7A2E4D6F-7376-469F-B575-F97BE758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B6187"/>
    <w:pPr>
      <w:keepNext/>
      <w:keepLines/>
      <w:spacing w:before="240" w:after="0" w:line="360" w:lineRule="auto"/>
      <w:outlineLvl w:val="0"/>
    </w:pPr>
    <w:rPr>
      <w:rFonts w:ascii="Arial" w:eastAsiaTheme="majorEastAsia" w:hAnsi="Arial" w:cstheme="majorBidi"/>
      <w:color w:val="5B9BD5" w:themeColor="accent1"/>
      <w:szCs w:val="32"/>
    </w:rPr>
  </w:style>
  <w:style w:type="paragraph" w:styleId="Ttulo2">
    <w:name w:val="heading 2"/>
    <w:basedOn w:val="Normal"/>
    <w:next w:val="Normal"/>
    <w:link w:val="Ttulo2Car"/>
    <w:uiPriority w:val="9"/>
    <w:unhideWhenUsed/>
    <w:qFormat/>
    <w:rsid w:val="00BA1283"/>
    <w:pPr>
      <w:keepNext/>
      <w:keepLines/>
      <w:spacing w:before="40" w:after="0"/>
      <w:outlineLvl w:val="1"/>
    </w:pPr>
    <w:rPr>
      <w:rFonts w:ascii="Arial" w:eastAsiaTheme="majorEastAsia" w:hAnsi="Arial" w:cstheme="majorBidi"/>
      <w:color w:val="000000" w:themeColor="text1"/>
      <w:szCs w:val="26"/>
    </w:rPr>
  </w:style>
  <w:style w:type="paragraph" w:styleId="Ttulo3">
    <w:name w:val="heading 3"/>
    <w:basedOn w:val="Normal"/>
    <w:next w:val="Normal"/>
    <w:link w:val="Ttulo3Car"/>
    <w:uiPriority w:val="9"/>
    <w:semiHidden/>
    <w:unhideWhenUsed/>
    <w:qFormat/>
    <w:rsid w:val="00D442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C5722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52585"/>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DB6187"/>
    <w:rPr>
      <w:rFonts w:ascii="Arial" w:eastAsiaTheme="majorEastAsia" w:hAnsi="Arial" w:cstheme="majorBidi"/>
      <w:color w:val="5B9BD5" w:themeColor="accent1"/>
      <w:szCs w:val="32"/>
    </w:rPr>
  </w:style>
  <w:style w:type="paragraph" w:styleId="Subttulo">
    <w:name w:val="Subtitle"/>
    <w:basedOn w:val="Normal"/>
    <w:next w:val="Normal"/>
    <w:link w:val="SubttuloCar"/>
    <w:uiPriority w:val="11"/>
    <w:qFormat/>
    <w:rsid w:val="00C5722A"/>
    <w:pPr>
      <w:numPr>
        <w:ilvl w:val="1"/>
      </w:numPr>
    </w:pPr>
    <w:rPr>
      <w:rFonts w:ascii="Arial" w:eastAsiaTheme="minorEastAsia" w:hAnsi="Arial"/>
      <w:i/>
      <w:color w:val="5A5A5A" w:themeColor="text1" w:themeTint="A5"/>
      <w:spacing w:val="15"/>
      <w:sz w:val="20"/>
    </w:rPr>
  </w:style>
  <w:style w:type="character" w:customStyle="1" w:styleId="SubttuloCar">
    <w:name w:val="Subtítulo Car"/>
    <w:basedOn w:val="Fuentedeprrafopredeter"/>
    <w:link w:val="Subttulo"/>
    <w:uiPriority w:val="11"/>
    <w:rsid w:val="00C5722A"/>
    <w:rPr>
      <w:rFonts w:ascii="Arial" w:eastAsiaTheme="minorEastAsia" w:hAnsi="Arial"/>
      <w:i/>
      <w:color w:val="5A5A5A" w:themeColor="text1" w:themeTint="A5"/>
      <w:spacing w:val="15"/>
      <w:sz w:val="20"/>
    </w:rPr>
  </w:style>
  <w:style w:type="character" w:styleId="nfasisintenso">
    <w:name w:val="Intense Emphasis"/>
    <w:basedOn w:val="Fuentedeprrafopredeter"/>
    <w:uiPriority w:val="21"/>
    <w:qFormat/>
    <w:rsid w:val="00C5722A"/>
    <w:rPr>
      <w:i/>
      <w:iCs/>
      <w:color w:val="5B9BD5" w:themeColor="accent1"/>
      <w:sz w:val="20"/>
    </w:rPr>
  </w:style>
  <w:style w:type="character" w:customStyle="1" w:styleId="Ttulo4Car">
    <w:name w:val="Título 4 Car"/>
    <w:basedOn w:val="Fuentedeprrafopredeter"/>
    <w:link w:val="Ttulo4"/>
    <w:uiPriority w:val="9"/>
    <w:semiHidden/>
    <w:rsid w:val="00C5722A"/>
    <w:rPr>
      <w:rFonts w:asciiTheme="majorHAnsi" w:eastAsiaTheme="majorEastAsia" w:hAnsiTheme="majorHAnsi" w:cstheme="majorBidi"/>
      <w:i/>
      <w:iCs/>
      <w:color w:val="2E74B5" w:themeColor="accent1" w:themeShade="BF"/>
    </w:rPr>
  </w:style>
  <w:style w:type="paragraph" w:styleId="Puesto">
    <w:name w:val="Title"/>
    <w:basedOn w:val="Normal"/>
    <w:next w:val="Normal"/>
    <w:link w:val="PuestoCar"/>
    <w:uiPriority w:val="10"/>
    <w:qFormat/>
    <w:rsid w:val="004D289C"/>
    <w:pPr>
      <w:spacing w:after="0" w:line="240" w:lineRule="auto"/>
      <w:contextualSpacing/>
    </w:pPr>
    <w:rPr>
      <w:rFonts w:ascii="Arial" w:eastAsiaTheme="majorEastAsia" w:hAnsi="Arial" w:cstheme="majorBidi"/>
      <w:spacing w:val="-10"/>
      <w:kern w:val="28"/>
      <w:szCs w:val="56"/>
    </w:rPr>
  </w:style>
  <w:style w:type="character" w:customStyle="1" w:styleId="PuestoCar">
    <w:name w:val="Puesto Car"/>
    <w:basedOn w:val="Fuentedeprrafopredeter"/>
    <w:link w:val="Puesto"/>
    <w:uiPriority w:val="10"/>
    <w:rsid w:val="004D289C"/>
    <w:rPr>
      <w:rFonts w:ascii="Arial" w:eastAsiaTheme="majorEastAsia" w:hAnsi="Arial" w:cstheme="majorBidi"/>
      <w:spacing w:val="-10"/>
      <w:kern w:val="28"/>
      <w:szCs w:val="56"/>
    </w:rPr>
  </w:style>
  <w:style w:type="character" w:styleId="nfasissutil">
    <w:name w:val="Subtle Emphasis"/>
    <w:basedOn w:val="Fuentedeprrafopredeter"/>
    <w:uiPriority w:val="19"/>
    <w:qFormat/>
    <w:rsid w:val="006054E1"/>
    <w:rPr>
      <w:b/>
      <w:i w:val="0"/>
      <w:iCs/>
      <w:color w:val="404040" w:themeColor="text1" w:themeTint="BF"/>
      <w:sz w:val="22"/>
    </w:rPr>
  </w:style>
  <w:style w:type="character" w:styleId="Hipervnculo">
    <w:name w:val="Hyperlink"/>
    <w:basedOn w:val="Fuentedeprrafopredeter"/>
    <w:uiPriority w:val="99"/>
    <w:unhideWhenUsed/>
    <w:rsid w:val="001B3629"/>
    <w:rPr>
      <w:color w:val="0000FF"/>
      <w:u w:val="single"/>
    </w:rPr>
  </w:style>
  <w:style w:type="paragraph" w:styleId="NormalWeb">
    <w:name w:val="Normal (Web)"/>
    <w:basedOn w:val="Normal"/>
    <w:uiPriority w:val="99"/>
    <w:semiHidden/>
    <w:unhideWhenUsed/>
    <w:rsid w:val="00B84DF0"/>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Encabezado">
    <w:name w:val="header"/>
    <w:basedOn w:val="Normal"/>
    <w:link w:val="EncabezadoCar"/>
    <w:uiPriority w:val="99"/>
    <w:unhideWhenUsed/>
    <w:rsid w:val="004410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1098"/>
  </w:style>
  <w:style w:type="paragraph" w:styleId="Piedepgina">
    <w:name w:val="footer"/>
    <w:basedOn w:val="Normal"/>
    <w:link w:val="PiedepginaCar"/>
    <w:uiPriority w:val="99"/>
    <w:unhideWhenUsed/>
    <w:rsid w:val="004410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1098"/>
  </w:style>
  <w:style w:type="character" w:customStyle="1" w:styleId="Ttulo2Car">
    <w:name w:val="Título 2 Car"/>
    <w:basedOn w:val="Fuentedeprrafopredeter"/>
    <w:link w:val="Ttulo2"/>
    <w:uiPriority w:val="9"/>
    <w:rsid w:val="00BA1283"/>
    <w:rPr>
      <w:rFonts w:ascii="Arial" w:eastAsiaTheme="majorEastAsia" w:hAnsi="Arial" w:cstheme="majorBidi"/>
      <w:color w:val="000000" w:themeColor="text1"/>
      <w:szCs w:val="26"/>
    </w:rPr>
  </w:style>
  <w:style w:type="table" w:customStyle="1" w:styleId="NormalTable0">
    <w:name w:val="Normal Table0"/>
    <w:uiPriority w:val="2"/>
    <w:semiHidden/>
    <w:unhideWhenUsed/>
    <w:qFormat/>
    <w:rsid w:val="00F64E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64E76"/>
    <w:pPr>
      <w:widowControl w:val="0"/>
      <w:autoSpaceDE w:val="0"/>
      <w:autoSpaceDN w:val="0"/>
      <w:spacing w:after="0" w:line="240" w:lineRule="auto"/>
    </w:pPr>
    <w:rPr>
      <w:rFonts w:ascii="Times New Roman" w:eastAsia="Times New Roman" w:hAnsi="Times New Roman" w:cs="Times New Roman"/>
    </w:rPr>
  </w:style>
  <w:style w:type="paragraph" w:styleId="Textoindependiente">
    <w:name w:val="Body Text"/>
    <w:basedOn w:val="Normal"/>
    <w:link w:val="TextoindependienteCar"/>
    <w:uiPriority w:val="1"/>
    <w:qFormat/>
    <w:rsid w:val="00516657"/>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TextoindependienteCar">
    <w:name w:val="Texto independiente Car"/>
    <w:basedOn w:val="Fuentedeprrafopredeter"/>
    <w:link w:val="Textoindependiente"/>
    <w:uiPriority w:val="1"/>
    <w:rsid w:val="00516657"/>
    <w:rPr>
      <w:rFonts w:ascii="Times New Roman" w:eastAsia="Times New Roman" w:hAnsi="Times New Roman" w:cs="Times New Roman"/>
      <w:b/>
      <w:bCs/>
      <w:sz w:val="24"/>
      <w:szCs w:val="24"/>
    </w:rPr>
  </w:style>
  <w:style w:type="paragraph" w:styleId="Prrafodelista">
    <w:name w:val="List Paragraph"/>
    <w:basedOn w:val="Normal"/>
    <w:uiPriority w:val="34"/>
    <w:qFormat/>
    <w:rsid w:val="00516657"/>
    <w:pPr>
      <w:widowControl w:val="0"/>
      <w:autoSpaceDE w:val="0"/>
      <w:autoSpaceDN w:val="0"/>
      <w:spacing w:after="0" w:line="240" w:lineRule="auto"/>
    </w:pPr>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516657"/>
    <w:rPr>
      <w:sz w:val="16"/>
      <w:szCs w:val="16"/>
    </w:rPr>
  </w:style>
  <w:style w:type="paragraph" w:styleId="Textocomentario">
    <w:name w:val="annotation text"/>
    <w:basedOn w:val="Normal"/>
    <w:link w:val="TextocomentarioCar"/>
    <w:uiPriority w:val="99"/>
    <w:semiHidden/>
    <w:unhideWhenUsed/>
    <w:rsid w:val="00516657"/>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uiPriority w:val="99"/>
    <w:semiHidden/>
    <w:rsid w:val="00516657"/>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16657"/>
    <w:rPr>
      <w:b/>
      <w:bCs/>
    </w:rPr>
  </w:style>
  <w:style w:type="character" w:customStyle="1" w:styleId="AsuntodelcomentarioCar">
    <w:name w:val="Asunto del comentario Car"/>
    <w:basedOn w:val="TextocomentarioCar"/>
    <w:link w:val="Asuntodelcomentario"/>
    <w:uiPriority w:val="99"/>
    <w:semiHidden/>
    <w:rsid w:val="00516657"/>
    <w:rPr>
      <w:rFonts w:ascii="Times New Roman" w:eastAsia="Times New Roman" w:hAnsi="Times New Roman" w:cs="Times New Roman"/>
      <w:b/>
      <w:bCs/>
      <w:sz w:val="20"/>
      <w:szCs w:val="20"/>
    </w:rPr>
  </w:style>
  <w:style w:type="paragraph" w:styleId="Textodeglobo">
    <w:name w:val="Balloon Text"/>
    <w:basedOn w:val="Normal"/>
    <w:link w:val="TextodegloboCar"/>
    <w:uiPriority w:val="99"/>
    <w:semiHidden/>
    <w:unhideWhenUsed/>
    <w:rsid w:val="00516657"/>
    <w:pPr>
      <w:widowControl w:val="0"/>
      <w:autoSpaceDE w:val="0"/>
      <w:autoSpaceDN w:val="0"/>
      <w:spacing w:after="0" w:line="240" w:lineRule="auto"/>
    </w:pPr>
    <w:rPr>
      <w:rFonts w:ascii="Segoe UI" w:eastAsia="Times New Roman" w:hAnsi="Segoe UI" w:cs="Segoe UI"/>
      <w:sz w:val="18"/>
      <w:szCs w:val="18"/>
    </w:rPr>
  </w:style>
  <w:style w:type="character" w:customStyle="1" w:styleId="TextodegloboCar">
    <w:name w:val="Texto de globo Car"/>
    <w:basedOn w:val="Fuentedeprrafopredeter"/>
    <w:link w:val="Textodeglobo"/>
    <w:uiPriority w:val="99"/>
    <w:semiHidden/>
    <w:rsid w:val="00516657"/>
    <w:rPr>
      <w:rFonts w:ascii="Segoe UI" w:eastAsia="Times New Roman" w:hAnsi="Segoe UI" w:cs="Segoe UI"/>
      <w:sz w:val="18"/>
      <w:szCs w:val="18"/>
    </w:rPr>
  </w:style>
  <w:style w:type="table" w:styleId="Tablaconcuadrcula">
    <w:name w:val="Table Grid"/>
    <w:basedOn w:val="Tablanormal"/>
    <w:uiPriority w:val="39"/>
    <w:rsid w:val="00BC1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table" w:styleId="Cuadrculadetablaclara">
    <w:name w:val="Grid Table Light"/>
    <w:basedOn w:val="Tablanormal"/>
    <w:uiPriority w:val="40"/>
    <w:rsid w:val="00BC12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escripcin">
    <w:name w:val="caption"/>
    <w:basedOn w:val="Normal"/>
    <w:next w:val="Normal"/>
    <w:uiPriority w:val="35"/>
    <w:unhideWhenUsed/>
    <w:qFormat/>
    <w:rsid w:val="009B61B4"/>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DE2752"/>
    <w:pPr>
      <w:spacing w:after="0"/>
    </w:pPr>
  </w:style>
  <w:style w:type="paragraph" w:customStyle="1" w:styleId="paragraph">
    <w:name w:val="paragraph"/>
    <w:basedOn w:val="Normal"/>
    <w:rsid w:val="00951FA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951FA9"/>
  </w:style>
  <w:style w:type="character" w:customStyle="1" w:styleId="normaltextrun">
    <w:name w:val="normaltextrun"/>
    <w:basedOn w:val="Fuentedeprrafopredeter"/>
    <w:rsid w:val="00951FA9"/>
  </w:style>
  <w:style w:type="paragraph" w:styleId="TtulodeTDC">
    <w:name w:val="TOC Heading"/>
    <w:basedOn w:val="Ttulo1"/>
    <w:next w:val="Normal"/>
    <w:uiPriority w:val="39"/>
    <w:unhideWhenUsed/>
    <w:qFormat/>
    <w:rsid w:val="0091385D"/>
    <w:pPr>
      <w:spacing w:line="259" w:lineRule="auto"/>
      <w:outlineLvl w:val="9"/>
    </w:pPr>
    <w:rPr>
      <w:rFonts w:asciiTheme="majorHAnsi" w:hAnsiTheme="majorHAnsi"/>
      <w:color w:val="2E74B5" w:themeColor="accent1" w:themeShade="BF"/>
      <w:lang w:eastAsia="es-CO"/>
    </w:rPr>
  </w:style>
  <w:style w:type="paragraph" w:styleId="TDC2">
    <w:name w:val="toc 2"/>
    <w:basedOn w:val="Normal"/>
    <w:next w:val="Normal"/>
    <w:autoRedefine/>
    <w:uiPriority w:val="39"/>
    <w:unhideWhenUsed/>
    <w:rsid w:val="0091385D"/>
    <w:pPr>
      <w:spacing w:after="100"/>
      <w:ind w:left="220"/>
    </w:pPr>
    <w:rPr>
      <w:rFonts w:eastAsiaTheme="minorEastAsia" w:cs="Times New Roman"/>
      <w:lang w:eastAsia="es-CO"/>
    </w:rPr>
  </w:style>
  <w:style w:type="paragraph" w:styleId="TDC1">
    <w:name w:val="toc 1"/>
    <w:basedOn w:val="Normal"/>
    <w:next w:val="Normal"/>
    <w:autoRedefine/>
    <w:uiPriority w:val="39"/>
    <w:unhideWhenUsed/>
    <w:rsid w:val="0091385D"/>
    <w:pPr>
      <w:spacing w:after="100"/>
    </w:pPr>
    <w:rPr>
      <w:rFonts w:eastAsiaTheme="minorEastAsia" w:cs="Times New Roman"/>
      <w:lang w:eastAsia="es-CO"/>
    </w:rPr>
  </w:style>
  <w:style w:type="paragraph" w:styleId="TDC3">
    <w:name w:val="toc 3"/>
    <w:basedOn w:val="Normal"/>
    <w:next w:val="Normal"/>
    <w:autoRedefine/>
    <w:uiPriority w:val="39"/>
    <w:unhideWhenUsed/>
    <w:rsid w:val="0091385D"/>
    <w:pPr>
      <w:spacing w:after="100"/>
      <w:ind w:left="440"/>
    </w:pPr>
    <w:rPr>
      <w:rFonts w:eastAsiaTheme="minorEastAsia" w:cs="Times New Roman"/>
      <w:lang w:eastAsia="es-CO"/>
    </w:rPr>
  </w:style>
  <w:style w:type="character" w:styleId="Textoennegrita">
    <w:name w:val="Strong"/>
    <w:basedOn w:val="Fuentedeprrafopredeter"/>
    <w:uiPriority w:val="22"/>
    <w:qFormat/>
    <w:rsid w:val="00EC5459"/>
    <w:rPr>
      <w:b/>
      <w:bCs/>
    </w:rPr>
  </w:style>
  <w:style w:type="character" w:customStyle="1" w:styleId="apple-converted-space">
    <w:name w:val="apple-converted-space"/>
    <w:basedOn w:val="Fuentedeprrafopredeter"/>
    <w:rsid w:val="00EC5459"/>
  </w:style>
  <w:style w:type="table" w:customStyle="1" w:styleId="NormalTable00">
    <w:name w:val="Normal Table00"/>
    <w:uiPriority w:val="2"/>
    <w:semiHidden/>
    <w:unhideWhenUsed/>
    <w:qFormat/>
    <w:rsid w:val="00C277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anormal4">
    <w:name w:val="Plain Table 4"/>
    <w:basedOn w:val="Tablanormal"/>
    <w:uiPriority w:val="44"/>
    <w:rsid w:val="00C277CE"/>
    <w:pPr>
      <w:spacing w:after="0" w:line="240" w:lineRule="auto"/>
    </w:pPr>
    <w:rPr>
      <w:rFonts w:eastAsiaTheme="minorEastAsia"/>
      <w:sz w:val="21"/>
      <w:szCs w:val="21"/>
      <w:lang w:val="es-419"/>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3Car">
    <w:name w:val="Título 3 Car"/>
    <w:basedOn w:val="Fuentedeprrafopredeter"/>
    <w:link w:val="Ttulo3"/>
    <w:uiPriority w:val="9"/>
    <w:semiHidden/>
    <w:rsid w:val="00D44205"/>
    <w:rPr>
      <w:rFonts w:asciiTheme="majorHAnsi" w:eastAsiaTheme="majorEastAsia" w:hAnsiTheme="majorHAnsi" w:cstheme="majorBidi"/>
      <w:color w:val="1F4D78" w:themeColor="accent1" w:themeShade="7F"/>
      <w:sz w:val="24"/>
      <w:szCs w:val="24"/>
    </w:rPr>
  </w:style>
  <w:style w:type="table" w:customStyle="1" w:styleId="NormalTable1">
    <w:name w:val="Normal Table1"/>
    <w:uiPriority w:val="2"/>
    <w:semiHidden/>
    <w:unhideWhenUsed/>
    <w:qFormat/>
    <w:rsid w:val="00BB78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79736">
      <w:bodyDiv w:val="1"/>
      <w:marLeft w:val="0"/>
      <w:marRight w:val="0"/>
      <w:marTop w:val="0"/>
      <w:marBottom w:val="0"/>
      <w:divBdr>
        <w:top w:val="none" w:sz="0" w:space="0" w:color="auto"/>
        <w:left w:val="none" w:sz="0" w:space="0" w:color="auto"/>
        <w:bottom w:val="none" w:sz="0" w:space="0" w:color="auto"/>
        <w:right w:val="none" w:sz="0" w:space="0" w:color="auto"/>
      </w:divBdr>
      <w:divsChild>
        <w:div w:id="303387710">
          <w:marLeft w:val="0"/>
          <w:marRight w:val="0"/>
          <w:marTop w:val="0"/>
          <w:marBottom w:val="0"/>
          <w:divBdr>
            <w:top w:val="none" w:sz="0" w:space="0" w:color="auto"/>
            <w:left w:val="none" w:sz="0" w:space="0" w:color="auto"/>
            <w:bottom w:val="none" w:sz="0" w:space="0" w:color="auto"/>
            <w:right w:val="none" w:sz="0" w:space="0" w:color="auto"/>
          </w:divBdr>
        </w:div>
        <w:div w:id="488253674">
          <w:marLeft w:val="0"/>
          <w:marRight w:val="0"/>
          <w:marTop w:val="0"/>
          <w:marBottom w:val="0"/>
          <w:divBdr>
            <w:top w:val="none" w:sz="0" w:space="0" w:color="auto"/>
            <w:left w:val="none" w:sz="0" w:space="0" w:color="auto"/>
            <w:bottom w:val="none" w:sz="0" w:space="0" w:color="auto"/>
            <w:right w:val="none" w:sz="0" w:space="0" w:color="auto"/>
          </w:divBdr>
        </w:div>
        <w:div w:id="507015302">
          <w:marLeft w:val="0"/>
          <w:marRight w:val="0"/>
          <w:marTop w:val="0"/>
          <w:marBottom w:val="0"/>
          <w:divBdr>
            <w:top w:val="none" w:sz="0" w:space="0" w:color="auto"/>
            <w:left w:val="none" w:sz="0" w:space="0" w:color="auto"/>
            <w:bottom w:val="none" w:sz="0" w:space="0" w:color="auto"/>
            <w:right w:val="none" w:sz="0" w:space="0" w:color="auto"/>
          </w:divBdr>
        </w:div>
        <w:div w:id="579100913">
          <w:marLeft w:val="0"/>
          <w:marRight w:val="0"/>
          <w:marTop w:val="0"/>
          <w:marBottom w:val="0"/>
          <w:divBdr>
            <w:top w:val="none" w:sz="0" w:space="0" w:color="auto"/>
            <w:left w:val="none" w:sz="0" w:space="0" w:color="auto"/>
            <w:bottom w:val="none" w:sz="0" w:space="0" w:color="auto"/>
            <w:right w:val="none" w:sz="0" w:space="0" w:color="auto"/>
          </w:divBdr>
        </w:div>
        <w:div w:id="761485420">
          <w:marLeft w:val="0"/>
          <w:marRight w:val="0"/>
          <w:marTop w:val="0"/>
          <w:marBottom w:val="0"/>
          <w:divBdr>
            <w:top w:val="none" w:sz="0" w:space="0" w:color="auto"/>
            <w:left w:val="none" w:sz="0" w:space="0" w:color="auto"/>
            <w:bottom w:val="none" w:sz="0" w:space="0" w:color="auto"/>
            <w:right w:val="none" w:sz="0" w:space="0" w:color="auto"/>
          </w:divBdr>
        </w:div>
        <w:div w:id="1191260181">
          <w:marLeft w:val="0"/>
          <w:marRight w:val="0"/>
          <w:marTop w:val="0"/>
          <w:marBottom w:val="0"/>
          <w:divBdr>
            <w:top w:val="none" w:sz="0" w:space="0" w:color="auto"/>
            <w:left w:val="none" w:sz="0" w:space="0" w:color="auto"/>
            <w:bottom w:val="none" w:sz="0" w:space="0" w:color="auto"/>
            <w:right w:val="none" w:sz="0" w:space="0" w:color="auto"/>
          </w:divBdr>
        </w:div>
        <w:div w:id="1703825815">
          <w:marLeft w:val="0"/>
          <w:marRight w:val="0"/>
          <w:marTop w:val="0"/>
          <w:marBottom w:val="0"/>
          <w:divBdr>
            <w:top w:val="none" w:sz="0" w:space="0" w:color="auto"/>
            <w:left w:val="none" w:sz="0" w:space="0" w:color="auto"/>
            <w:bottom w:val="none" w:sz="0" w:space="0" w:color="auto"/>
            <w:right w:val="none" w:sz="0" w:space="0" w:color="auto"/>
          </w:divBdr>
        </w:div>
        <w:div w:id="1767193531">
          <w:marLeft w:val="0"/>
          <w:marRight w:val="0"/>
          <w:marTop w:val="0"/>
          <w:marBottom w:val="0"/>
          <w:divBdr>
            <w:top w:val="none" w:sz="0" w:space="0" w:color="auto"/>
            <w:left w:val="none" w:sz="0" w:space="0" w:color="auto"/>
            <w:bottom w:val="none" w:sz="0" w:space="0" w:color="auto"/>
            <w:right w:val="none" w:sz="0" w:space="0" w:color="auto"/>
          </w:divBdr>
        </w:div>
      </w:divsChild>
    </w:div>
    <w:div w:id="75515326">
      <w:bodyDiv w:val="1"/>
      <w:marLeft w:val="0"/>
      <w:marRight w:val="0"/>
      <w:marTop w:val="0"/>
      <w:marBottom w:val="0"/>
      <w:divBdr>
        <w:top w:val="none" w:sz="0" w:space="0" w:color="auto"/>
        <w:left w:val="none" w:sz="0" w:space="0" w:color="auto"/>
        <w:bottom w:val="none" w:sz="0" w:space="0" w:color="auto"/>
        <w:right w:val="none" w:sz="0" w:space="0" w:color="auto"/>
      </w:divBdr>
    </w:div>
    <w:div w:id="96606526">
      <w:bodyDiv w:val="1"/>
      <w:marLeft w:val="0"/>
      <w:marRight w:val="0"/>
      <w:marTop w:val="0"/>
      <w:marBottom w:val="0"/>
      <w:divBdr>
        <w:top w:val="none" w:sz="0" w:space="0" w:color="auto"/>
        <w:left w:val="none" w:sz="0" w:space="0" w:color="auto"/>
        <w:bottom w:val="none" w:sz="0" w:space="0" w:color="auto"/>
        <w:right w:val="none" w:sz="0" w:space="0" w:color="auto"/>
      </w:divBdr>
      <w:divsChild>
        <w:div w:id="46228607">
          <w:marLeft w:val="0"/>
          <w:marRight w:val="0"/>
          <w:marTop w:val="0"/>
          <w:marBottom w:val="0"/>
          <w:divBdr>
            <w:top w:val="none" w:sz="0" w:space="0" w:color="auto"/>
            <w:left w:val="none" w:sz="0" w:space="0" w:color="auto"/>
            <w:bottom w:val="none" w:sz="0" w:space="0" w:color="auto"/>
            <w:right w:val="none" w:sz="0" w:space="0" w:color="auto"/>
          </w:divBdr>
          <w:divsChild>
            <w:div w:id="316038911">
              <w:marLeft w:val="0"/>
              <w:marRight w:val="0"/>
              <w:marTop w:val="0"/>
              <w:marBottom w:val="0"/>
              <w:divBdr>
                <w:top w:val="none" w:sz="0" w:space="0" w:color="auto"/>
                <w:left w:val="none" w:sz="0" w:space="0" w:color="auto"/>
                <w:bottom w:val="none" w:sz="0" w:space="0" w:color="auto"/>
                <w:right w:val="none" w:sz="0" w:space="0" w:color="auto"/>
              </w:divBdr>
            </w:div>
          </w:divsChild>
        </w:div>
        <w:div w:id="226691249">
          <w:marLeft w:val="0"/>
          <w:marRight w:val="0"/>
          <w:marTop w:val="0"/>
          <w:marBottom w:val="0"/>
          <w:divBdr>
            <w:top w:val="none" w:sz="0" w:space="0" w:color="auto"/>
            <w:left w:val="none" w:sz="0" w:space="0" w:color="auto"/>
            <w:bottom w:val="none" w:sz="0" w:space="0" w:color="auto"/>
            <w:right w:val="none" w:sz="0" w:space="0" w:color="auto"/>
          </w:divBdr>
          <w:divsChild>
            <w:div w:id="2069256592">
              <w:marLeft w:val="0"/>
              <w:marRight w:val="0"/>
              <w:marTop w:val="0"/>
              <w:marBottom w:val="0"/>
              <w:divBdr>
                <w:top w:val="none" w:sz="0" w:space="0" w:color="auto"/>
                <w:left w:val="none" w:sz="0" w:space="0" w:color="auto"/>
                <w:bottom w:val="none" w:sz="0" w:space="0" w:color="auto"/>
                <w:right w:val="none" w:sz="0" w:space="0" w:color="auto"/>
              </w:divBdr>
            </w:div>
          </w:divsChild>
        </w:div>
        <w:div w:id="306931725">
          <w:marLeft w:val="0"/>
          <w:marRight w:val="0"/>
          <w:marTop w:val="0"/>
          <w:marBottom w:val="0"/>
          <w:divBdr>
            <w:top w:val="none" w:sz="0" w:space="0" w:color="auto"/>
            <w:left w:val="none" w:sz="0" w:space="0" w:color="auto"/>
            <w:bottom w:val="none" w:sz="0" w:space="0" w:color="auto"/>
            <w:right w:val="none" w:sz="0" w:space="0" w:color="auto"/>
          </w:divBdr>
          <w:divsChild>
            <w:div w:id="1415201720">
              <w:marLeft w:val="0"/>
              <w:marRight w:val="0"/>
              <w:marTop w:val="0"/>
              <w:marBottom w:val="0"/>
              <w:divBdr>
                <w:top w:val="none" w:sz="0" w:space="0" w:color="auto"/>
                <w:left w:val="none" w:sz="0" w:space="0" w:color="auto"/>
                <w:bottom w:val="none" w:sz="0" w:space="0" w:color="auto"/>
                <w:right w:val="none" w:sz="0" w:space="0" w:color="auto"/>
              </w:divBdr>
            </w:div>
          </w:divsChild>
        </w:div>
        <w:div w:id="370031151">
          <w:marLeft w:val="0"/>
          <w:marRight w:val="0"/>
          <w:marTop w:val="0"/>
          <w:marBottom w:val="0"/>
          <w:divBdr>
            <w:top w:val="none" w:sz="0" w:space="0" w:color="auto"/>
            <w:left w:val="none" w:sz="0" w:space="0" w:color="auto"/>
            <w:bottom w:val="none" w:sz="0" w:space="0" w:color="auto"/>
            <w:right w:val="none" w:sz="0" w:space="0" w:color="auto"/>
          </w:divBdr>
          <w:divsChild>
            <w:div w:id="654182064">
              <w:marLeft w:val="0"/>
              <w:marRight w:val="0"/>
              <w:marTop w:val="0"/>
              <w:marBottom w:val="0"/>
              <w:divBdr>
                <w:top w:val="none" w:sz="0" w:space="0" w:color="auto"/>
                <w:left w:val="none" w:sz="0" w:space="0" w:color="auto"/>
                <w:bottom w:val="none" w:sz="0" w:space="0" w:color="auto"/>
                <w:right w:val="none" w:sz="0" w:space="0" w:color="auto"/>
              </w:divBdr>
            </w:div>
          </w:divsChild>
        </w:div>
        <w:div w:id="387608573">
          <w:marLeft w:val="0"/>
          <w:marRight w:val="0"/>
          <w:marTop w:val="0"/>
          <w:marBottom w:val="0"/>
          <w:divBdr>
            <w:top w:val="none" w:sz="0" w:space="0" w:color="auto"/>
            <w:left w:val="none" w:sz="0" w:space="0" w:color="auto"/>
            <w:bottom w:val="none" w:sz="0" w:space="0" w:color="auto"/>
            <w:right w:val="none" w:sz="0" w:space="0" w:color="auto"/>
          </w:divBdr>
          <w:divsChild>
            <w:div w:id="1694648366">
              <w:marLeft w:val="0"/>
              <w:marRight w:val="0"/>
              <w:marTop w:val="0"/>
              <w:marBottom w:val="0"/>
              <w:divBdr>
                <w:top w:val="none" w:sz="0" w:space="0" w:color="auto"/>
                <w:left w:val="none" w:sz="0" w:space="0" w:color="auto"/>
                <w:bottom w:val="none" w:sz="0" w:space="0" w:color="auto"/>
                <w:right w:val="none" w:sz="0" w:space="0" w:color="auto"/>
              </w:divBdr>
            </w:div>
          </w:divsChild>
        </w:div>
        <w:div w:id="395666727">
          <w:marLeft w:val="0"/>
          <w:marRight w:val="0"/>
          <w:marTop w:val="0"/>
          <w:marBottom w:val="0"/>
          <w:divBdr>
            <w:top w:val="none" w:sz="0" w:space="0" w:color="auto"/>
            <w:left w:val="none" w:sz="0" w:space="0" w:color="auto"/>
            <w:bottom w:val="none" w:sz="0" w:space="0" w:color="auto"/>
            <w:right w:val="none" w:sz="0" w:space="0" w:color="auto"/>
          </w:divBdr>
          <w:divsChild>
            <w:div w:id="406003581">
              <w:marLeft w:val="0"/>
              <w:marRight w:val="0"/>
              <w:marTop w:val="0"/>
              <w:marBottom w:val="0"/>
              <w:divBdr>
                <w:top w:val="none" w:sz="0" w:space="0" w:color="auto"/>
                <w:left w:val="none" w:sz="0" w:space="0" w:color="auto"/>
                <w:bottom w:val="none" w:sz="0" w:space="0" w:color="auto"/>
                <w:right w:val="none" w:sz="0" w:space="0" w:color="auto"/>
              </w:divBdr>
            </w:div>
          </w:divsChild>
        </w:div>
        <w:div w:id="433480559">
          <w:marLeft w:val="0"/>
          <w:marRight w:val="0"/>
          <w:marTop w:val="0"/>
          <w:marBottom w:val="0"/>
          <w:divBdr>
            <w:top w:val="none" w:sz="0" w:space="0" w:color="auto"/>
            <w:left w:val="none" w:sz="0" w:space="0" w:color="auto"/>
            <w:bottom w:val="none" w:sz="0" w:space="0" w:color="auto"/>
            <w:right w:val="none" w:sz="0" w:space="0" w:color="auto"/>
          </w:divBdr>
          <w:divsChild>
            <w:div w:id="807356899">
              <w:marLeft w:val="0"/>
              <w:marRight w:val="0"/>
              <w:marTop w:val="0"/>
              <w:marBottom w:val="0"/>
              <w:divBdr>
                <w:top w:val="none" w:sz="0" w:space="0" w:color="auto"/>
                <w:left w:val="none" w:sz="0" w:space="0" w:color="auto"/>
                <w:bottom w:val="none" w:sz="0" w:space="0" w:color="auto"/>
                <w:right w:val="none" w:sz="0" w:space="0" w:color="auto"/>
              </w:divBdr>
            </w:div>
          </w:divsChild>
        </w:div>
        <w:div w:id="535237317">
          <w:marLeft w:val="0"/>
          <w:marRight w:val="0"/>
          <w:marTop w:val="0"/>
          <w:marBottom w:val="0"/>
          <w:divBdr>
            <w:top w:val="none" w:sz="0" w:space="0" w:color="auto"/>
            <w:left w:val="none" w:sz="0" w:space="0" w:color="auto"/>
            <w:bottom w:val="none" w:sz="0" w:space="0" w:color="auto"/>
            <w:right w:val="none" w:sz="0" w:space="0" w:color="auto"/>
          </w:divBdr>
          <w:divsChild>
            <w:div w:id="1311668944">
              <w:marLeft w:val="0"/>
              <w:marRight w:val="0"/>
              <w:marTop w:val="0"/>
              <w:marBottom w:val="0"/>
              <w:divBdr>
                <w:top w:val="none" w:sz="0" w:space="0" w:color="auto"/>
                <w:left w:val="none" w:sz="0" w:space="0" w:color="auto"/>
                <w:bottom w:val="none" w:sz="0" w:space="0" w:color="auto"/>
                <w:right w:val="none" w:sz="0" w:space="0" w:color="auto"/>
              </w:divBdr>
            </w:div>
          </w:divsChild>
        </w:div>
        <w:div w:id="679696283">
          <w:marLeft w:val="0"/>
          <w:marRight w:val="0"/>
          <w:marTop w:val="0"/>
          <w:marBottom w:val="0"/>
          <w:divBdr>
            <w:top w:val="none" w:sz="0" w:space="0" w:color="auto"/>
            <w:left w:val="none" w:sz="0" w:space="0" w:color="auto"/>
            <w:bottom w:val="none" w:sz="0" w:space="0" w:color="auto"/>
            <w:right w:val="none" w:sz="0" w:space="0" w:color="auto"/>
          </w:divBdr>
          <w:divsChild>
            <w:div w:id="859706263">
              <w:marLeft w:val="0"/>
              <w:marRight w:val="0"/>
              <w:marTop w:val="0"/>
              <w:marBottom w:val="0"/>
              <w:divBdr>
                <w:top w:val="none" w:sz="0" w:space="0" w:color="auto"/>
                <w:left w:val="none" w:sz="0" w:space="0" w:color="auto"/>
                <w:bottom w:val="none" w:sz="0" w:space="0" w:color="auto"/>
                <w:right w:val="none" w:sz="0" w:space="0" w:color="auto"/>
              </w:divBdr>
            </w:div>
          </w:divsChild>
        </w:div>
        <w:div w:id="680012229">
          <w:marLeft w:val="0"/>
          <w:marRight w:val="0"/>
          <w:marTop w:val="0"/>
          <w:marBottom w:val="0"/>
          <w:divBdr>
            <w:top w:val="none" w:sz="0" w:space="0" w:color="auto"/>
            <w:left w:val="none" w:sz="0" w:space="0" w:color="auto"/>
            <w:bottom w:val="none" w:sz="0" w:space="0" w:color="auto"/>
            <w:right w:val="none" w:sz="0" w:space="0" w:color="auto"/>
          </w:divBdr>
          <w:divsChild>
            <w:div w:id="1615359305">
              <w:marLeft w:val="0"/>
              <w:marRight w:val="0"/>
              <w:marTop w:val="0"/>
              <w:marBottom w:val="0"/>
              <w:divBdr>
                <w:top w:val="none" w:sz="0" w:space="0" w:color="auto"/>
                <w:left w:val="none" w:sz="0" w:space="0" w:color="auto"/>
                <w:bottom w:val="none" w:sz="0" w:space="0" w:color="auto"/>
                <w:right w:val="none" w:sz="0" w:space="0" w:color="auto"/>
              </w:divBdr>
            </w:div>
          </w:divsChild>
        </w:div>
        <w:div w:id="683749263">
          <w:marLeft w:val="0"/>
          <w:marRight w:val="0"/>
          <w:marTop w:val="0"/>
          <w:marBottom w:val="0"/>
          <w:divBdr>
            <w:top w:val="none" w:sz="0" w:space="0" w:color="auto"/>
            <w:left w:val="none" w:sz="0" w:space="0" w:color="auto"/>
            <w:bottom w:val="none" w:sz="0" w:space="0" w:color="auto"/>
            <w:right w:val="none" w:sz="0" w:space="0" w:color="auto"/>
          </w:divBdr>
          <w:divsChild>
            <w:div w:id="1838884240">
              <w:marLeft w:val="0"/>
              <w:marRight w:val="0"/>
              <w:marTop w:val="0"/>
              <w:marBottom w:val="0"/>
              <w:divBdr>
                <w:top w:val="none" w:sz="0" w:space="0" w:color="auto"/>
                <w:left w:val="none" w:sz="0" w:space="0" w:color="auto"/>
                <w:bottom w:val="none" w:sz="0" w:space="0" w:color="auto"/>
                <w:right w:val="none" w:sz="0" w:space="0" w:color="auto"/>
              </w:divBdr>
            </w:div>
          </w:divsChild>
        </w:div>
        <w:div w:id="773982014">
          <w:marLeft w:val="0"/>
          <w:marRight w:val="0"/>
          <w:marTop w:val="0"/>
          <w:marBottom w:val="0"/>
          <w:divBdr>
            <w:top w:val="none" w:sz="0" w:space="0" w:color="auto"/>
            <w:left w:val="none" w:sz="0" w:space="0" w:color="auto"/>
            <w:bottom w:val="none" w:sz="0" w:space="0" w:color="auto"/>
            <w:right w:val="none" w:sz="0" w:space="0" w:color="auto"/>
          </w:divBdr>
          <w:divsChild>
            <w:div w:id="934557194">
              <w:marLeft w:val="0"/>
              <w:marRight w:val="0"/>
              <w:marTop w:val="0"/>
              <w:marBottom w:val="0"/>
              <w:divBdr>
                <w:top w:val="none" w:sz="0" w:space="0" w:color="auto"/>
                <w:left w:val="none" w:sz="0" w:space="0" w:color="auto"/>
                <w:bottom w:val="none" w:sz="0" w:space="0" w:color="auto"/>
                <w:right w:val="none" w:sz="0" w:space="0" w:color="auto"/>
              </w:divBdr>
            </w:div>
          </w:divsChild>
        </w:div>
        <w:div w:id="789586578">
          <w:marLeft w:val="0"/>
          <w:marRight w:val="0"/>
          <w:marTop w:val="0"/>
          <w:marBottom w:val="0"/>
          <w:divBdr>
            <w:top w:val="none" w:sz="0" w:space="0" w:color="auto"/>
            <w:left w:val="none" w:sz="0" w:space="0" w:color="auto"/>
            <w:bottom w:val="none" w:sz="0" w:space="0" w:color="auto"/>
            <w:right w:val="none" w:sz="0" w:space="0" w:color="auto"/>
          </w:divBdr>
          <w:divsChild>
            <w:div w:id="272709217">
              <w:marLeft w:val="0"/>
              <w:marRight w:val="0"/>
              <w:marTop w:val="0"/>
              <w:marBottom w:val="0"/>
              <w:divBdr>
                <w:top w:val="none" w:sz="0" w:space="0" w:color="auto"/>
                <w:left w:val="none" w:sz="0" w:space="0" w:color="auto"/>
                <w:bottom w:val="none" w:sz="0" w:space="0" w:color="auto"/>
                <w:right w:val="none" w:sz="0" w:space="0" w:color="auto"/>
              </w:divBdr>
            </w:div>
          </w:divsChild>
        </w:div>
        <w:div w:id="856893308">
          <w:marLeft w:val="0"/>
          <w:marRight w:val="0"/>
          <w:marTop w:val="0"/>
          <w:marBottom w:val="0"/>
          <w:divBdr>
            <w:top w:val="none" w:sz="0" w:space="0" w:color="auto"/>
            <w:left w:val="none" w:sz="0" w:space="0" w:color="auto"/>
            <w:bottom w:val="none" w:sz="0" w:space="0" w:color="auto"/>
            <w:right w:val="none" w:sz="0" w:space="0" w:color="auto"/>
          </w:divBdr>
          <w:divsChild>
            <w:div w:id="2133209309">
              <w:marLeft w:val="0"/>
              <w:marRight w:val="0"/>
              <w:marTop w:val="0"/>
              <w:marBottom w:val="0"/>
              <w:divBdr>
                <w:top w:val="none" w:sz="0" w:space="0" w:color="auto"/>
                <w:left w:val="none" w:sz="0" w:space="0" w:color="auto"/>
                <w:bottom w:val="none" w:sz="0" w:space="0" w:color="auto"/>
                <w:right w:val="none" w:sz="0" w:space="0" w:color="auto"/>
              </w:divBdr>
            </w:div>
          </w:divsChild>
        </w:div>
        <w:div w:id="871310490">
          <w:marLeft w:val="0"/>
          <w:marRight w:val="0"/>
          <w:marTop w:val="0"/>
          <w:marBottom w:val="0"/>
          <w:divBdr>
            <w:top w:val="none" w:sz="0" w:space="0" w:color="auto"/>
            <w:left w:val="none" w:sz="0" w:space="0" w:color="auto"/>
            <w:bottom w:val="none" w:sz="0" w:space="0" w:color="auto"/>
            <w:right w:val="none" w:sz="0" w:space="0" w:color="auto"/>
          </w:divBdr>
          <w:divsChild>
            <w:div w:id="802428571">
              <w:marLeft w:val="0"/>
              <w:marRight w:val="0"/>
              <w:marTop w:val="0"/>
              <w:marBottom w:val="0"/>
              <w:divBdr>
                <w:top w:val="none" w:sz="0" w:space="0" w:color="auto"/>
                <w:left w:val="none" w:sz="0" w:space="0" w:color="auto"/>
                <w:bottom w:val="none" w:sz="0" w:space="0" w:color="auto"/>
                <w:right w:val="none" w:sz="0" w:space="0" w:color="auto"/>
              </w:divBdr>
            </w:div>
          </w:divsChild>
        </w:div>
        <w:div w:id="901408127">
          <w:marLeft w:val="0"/>
          <w:marRight w:val="0"/>
          <w:marTop w:val="0"/>
          <w:marBottom w:val="0"/>
          <w:divBdr>
            <w:top w:val="none" w:sz="0" w:space="0" w:color="auto"/>
            <w:left w:val="none" w:sz="0" w:space="0" w:color="auto"/>
            <w:bottom w:val="none" w:sz="0" w:space="0" w:color="auto"/>
            <w:right w:val="none" w:sz="0" w:space="0" w:color="auto"/>
          </w:divBdr>
          <w:divsChild>
            <w:div w:id="1658993429">
              <w:marLeft w:val="0"/>
              <w:marRight w:val="0"/>
              <w:marTop w:val="0"/>
              <w:marBottom w:val="0"/>
              <w:divBdr>
                <w:top w:val="none" w:sz="0" w:space="0" w:color="auto"/>
                <w:left w:val="none" w:sz="0" w:space="0" w:color="auto"/>
                <w:bottom w:val="none" w:sz="0" w:space="0" w:color="auto"/>
                <w:right w:val="none" w:sz="0" w:space="0" w:color="auto"/>
              </w:divBdr>
            </w:div>
          </w:divsChild>
        </w:div>
        <w:div w:id="915868084">
          <w:marLeft w:val="0"/>
          <w:marRight w:val="0"/>
          <w:marTop w:val="0"/>
          <w:marBottom w:val="0"/>
          <w:divBdr>
            <w:top w:val="none" w:sz="0" w:space="0" w:color="auto"/>
            <w:left w:val="none" w:sz="0" w:space="0" w:color="auto"/>
            <w:bottom w:val="none" w:sz="0" w:space="0" w:color="auto"/>
            <w:right w:val="none" w:sz="0" w:space="0" w:color="auto"/>
          </w:divBdr>
          <w:divsChild>
            <w:div w:id="1423793310">
              <w:marLeft w:val="0"/>
              <w:marRight w:val="0"/>
              <w:marTop w:val="0"/>
              <w:marBottom w:val="0"/>
              <w:divBdr>
                <w:top w:val="none" w:sz="0" w:space="0" w:color="auto"/>
                <w:left w:val="none" w:sz="0" w:space="0" w:color="auto"/>
                <w:bottom w:val="none" w:sz="0" w:space="0" w:color="auto"/>
                <w:right w:val="none" w:sz="0" w:space="0" w:color="auto"/>
              </w:divBdr>
            </w:div>
          </w:divsChild>
        </w:div>
        <w:div w:id="969165142">
          <w:marLeft w:val="0"/>
          <w:marRight w:val="0"/>
          <w:marTop w:val="0"/>
          <w:marBottom w:val="0"/>
          <w:divBdr>
            <w:top w:val="none" w:sz="0" w:space="0" w:color="auto"/>
            <w:left w:val="none" w:sz="0" w:space="0" w:color="auto"/>
            <w:bottom w:val="none" w:sz="0" w:space="0" w:color="auto"/>
            <w:right w:val="none" w:sz="0" w:space="0" w:color="auto"/>
          </w:divBdr>
          <w:divsChild>
            <w:div w:id="1480879697">
              <w:marLeft w:val="0"/>
              <w:marRight w:val="0"/>
              <w:marTop w:val="0"/>
              <w:marBottom w:val="0"/>
              <w:divBdr>
                <w:top w:val="none" w:sz="0" w:space="0" w:color="auto"/>
                <w:left w:val="none" w:sz="0" w:space="0" w:color="auto"/>
                <w:bottom w:val="none" w:sz="0" w:space="0" w:color="auto"/>
                <w:right w:val="none" w:sz="0" w:space="0" w:color="auto"/>
              </w:divBdr>
            </w:div>
          </w:divsChild>
        </w:div>
        <w:div w:id="995766428">
          <w:marLeft w:val="0"/>
          <w:marRight w:val="0"/>
          <w:marTop w:val="0"/>
          <w:marBottom w:val="0"/>
          <w:divBdr>
            <w:top w:val="none" w:sz="0" w:space="0" w:color="auto"/>
            <w:left w:val="none" w:sz="0" w:space="0" w:color="auto"/>
            <w:bottom w:val="none" w:sz="0" w:space="0" w:color="auto"/>
            <w:right w:val="none" w:sz="0" w:space="0" w:color="auto"/>
          </w:divBdr>
          <w:divsChild>
            <w:div w:id="31268778">
              <w:marLeft w:val="0"/>
              <w:marRight w:val="0"/>
              <w:marTop w:val="0"/>
              <w:marBottom w:val="0"/>
              <w:divBdr>
                <w:top w:val="none" w:sz="0" w:space="0" w:color="auto"/>
                <w:left w:val="none" w:sz="0" w:space="0" w:color="auto"/>
                <w:bottom w:val="none" w:sz="0" w:space="0" w:color="auto"/>
                <w:right w:val="none" w:sz="0" w:space="0" w:color="auto"/>
              </w:divBdr>
            </w:div>
          </w:divsChild>
        </w:div>
        <w:div w:id="1049305389">
          <w:marLeft w:val="0"/>
          <w:marRight w:val="0"/>
          <w:marTop w:val="0"/>
          <w:marBottom w:val="0"/>
          <w:divBdr>
            <w:top w:val="none" w:sz="0" w:space="0" w:color="auto"/>
            <w:left w:val="none" w:sz="0" w:space="0" w:color="auto"/>
            <w:bottom w:val="none" w:sz="0" w:space="0" w:color="auto"/>
            <w:right w:val="none" w:sz="0" w:space="0" w:color="auto"/>
          </w:divBdr>
          <w:divsChild>
            <w:div w:id="2046637778">
              <w:marLeft w:val="0"/>
              <w:marRight w:val="0"/>
              <w:marTop w:val="0"/>
              <w:marBottom w:val="0"/>
              <w:divBdr>
                <w:top w:val="none" w:sz="0" w:space="0" w:color="auto"/>
                <w:left w:val="none" w:sz="0" w:space="0" w:color="auto"/>
                <w:bottom w:val="none" w:sz="0" w:space="0" w:color="auto"/>
                <w:right w:val="none" w:sz="0" w:space="0" w:color="auto"/>
              </w:divBdr>
            </w:div>
          </w:divsChild>
        </w:div>
        <w:div w:id="1067411779">
          <w:marLeft w:val="0"/>
          <w:marRight w:val="0"/>
          <w:marTop w:val="0"/>
          <w:marBottom w:val="0"/>
          <w:divBdr>
            <w:top w:val="none" w:sz="0" w:space="0" w:color="auto"/>
            <w:left w:val="none" w:sz="0" w:space="0" w:color="auto"/>
            <w:bottom w:val="none" w:sz="0" w:space="0" w:color="auto"/>
            <w:right w:val="none" w:sz="0" w:space="0" w:color="auto"/>
          </w:divBdr>
          <w:divsChild>
            <w:div w:id="1611082243">
              <w:marLeft w:val="0"/>
              <w:marRight w:val="0"/>
              <w:marTop w:val="0"/>
              <w:marBottom w:val="0"/>
              <w:divBdr>
                <w:top w:val="none" w:sz="0" w:space="0" w:color="auto"/>
                <w:left w:val="none" w:sz="0" w:space="0" w:color="auto"/>
                <w:bottom w:val="none" w:sz="0" w:space="0" w:color="auto"/>
                <w:right w:val="none" w:sz="0" w:space="0" w:color="auto"/>
              </w:divBdr>
            </w:div>
          </w:divsChild>
        </w:div>
        <w:div w:id="1112213196">
          <w:marLeft w:val="0"/>
          <w:marRight w:val="0"/>
          <w:marTop w:val="0"/>
          <w:marBottom w:val="0"/>
          <w:divBdr>
            <w:top w:val="none" w:sz="0" w:space="0" w:color="auto"/>
            <w:left w:val="none" w:sz="0" w:space="0" w:color="auto"/>
            <w:bottom w:val="none" w:sz="0" w:space="0" w:color="auto"/>
            <w:right w:val="none" w:sz="0" w:space="0" w:color="auto"/>
          </w:divBdr>
          <w:divsChild>
            <w:div w:id="141510299">
              <w:marLeft w:val="0"/>
              <w:marRight w:val="0"/>
              <w:marTop w:val="0"/>
              <w:marBottom w:val="0"/>
              <w:divBdr>
                <w:top w:val="none" w:sz="0" w:space="0" w:color="auto"/>
                <w:left w:val="none" w:sz="0" w:space="0" w:color="auto"/>
                <w:bottom w:val="none" w:sz="0" w:space="0" w:color="auto"/>
                <w:right w:val="none" w:sz="0" w:space="0" w:color="auto"/>
              </w:divBdr>
            </w:div>
          </w:divsChild>
        </w:div>
        <w:div w:id="1124035649">
          <w:marLeft w:val="0"/>
          <w:marRight w:val="0"/>
          <w:marTop w:val="0"/>
          <w:marBottom w:val="0"/>
          <w:divBdr>
            <w:top w:val="none" w:sz="0" w:space="0" w:color="auto"/>
            <w:left w:val="none" w:sz="0" w:space="0" w:color="auto"/>
            <w:bottom w:val="none" w:sz="0" w:space="0" w:color="auto"/>
            <w:right w:val="none" w:sz="0" w:space="0" w:color="auto"/>
          </w:divBdr>
          <w:divsChild>
            <w:div w:id="6258155">
              <w:marLeft w:val="0"/>
              <w:marRight w:val="0"/>
              <w:marTop w:val="0"/>
              <w:marBottom w:val="0"/>
              <w:divBdr>
                <w:top w:val="none" w:sz="0" w:space="0" w:color="auto"/>
                <w:left w:val="none" w:sz="0" w:space="0" w:color="auto"/>
                <w:bottom w:val="none" w:sz="0" w:space="0" w:color="auto"/>
                <w:right w:val="none" w:sz="0" w:space="0" w:color="auto"/>
              </w:divBdr>
            </w:div>
          </w:divsChild>
        </w:div>
        <w:div w:id="1183595797">
          <w:marLeft w:val="0"/>
          <w:marRight w:val="0"/>
          <w:marTop w:val="0"/>
          <w:marBottom w:val="0"/>
          <w:divBdr>
            <w:top w:val="none" w:sz="0" w:space="0" w:color="auto"/>
            <w:left w:val="none" w:sz="0" w:space="0" w:color="auto"/>
            <w:bottom w:val="none" w:sz="0" w:space="0" w:color="auto"/>
            <w:right w:val="none" w:sz="0" w:space="0" w:color="auto"/>
          </w:divBdr>
          <w:divsChild>
            <w:div w:id="725182406">
              <w:marLeft w:val="0"/>
              <w:marRight w:val="0"/>
              <w:marTop w:val="0"/>
              <w:marBottom w:val="0"/>
              <w:divBdr>
                <w:top w:val="none" w:sz="0" w:space="0" w:color="auto"/>
                <w:left w:val="none" w:sz="0" w:space="0" w:color="auto"/>
                <w:bottom w:val="none" w:sz="0" w:space="0" w:color="auto"/>
                <w:right w:val="none" w:sz="0" w:space="0" w:color="auto"/>
              </w:divBdr>
            </w:div>
          </w:divsChild>
        </w:div>
        <w:div w:id="1372606551">
          <w:marLeft w:val="0"/>
          <w:marRight w:val="0"/>
          <w:marTop w:val="0"/>
          <w:marBottom w:val="0"/>
          <w:divBdr>
            <w:top w:val="none" w:sz="0" w:space="0" w:color="auto"/>
            <w:left w:val="none" w:sz="0" w:space="0" w:color="auto"/>
            <w:bottom w:val="none" w:sz="0" w:space="0" w:color="auto"/>
            <w:right w:val="none" w:sz="0" w:space="0" w:color="auto"/>
          </w:divBdr>
          <w:divsChild>
            <w:div w:id="716469452">
              <w:marLeft w:val="0"/>
              <w:marRight w:val="0"/>
              <w:marTop w:val="0"/>
              <w:marBottom w:val="0"/>
              <w:divBdr>
                <w:top w:val="none" w:sz="0" w:space="0" w:color="auto"/>
                <w:left w:val="none" w:sz="0" w:space="0" w:color="auto"/>
                <w:bottom w:val="none" w:sz="0" w:space="0" w:color="auto"/>
                <w:right w:val="none" w:sz="0" w:space="0" w:color="auto"/>
              </w:divBdr>
            </w:div>
          </w:divsChild>
        </w:div>
        <w:div w:id="1389108716">
          <w:marLeft w:val="0"/>
          <w:marRight w:val="0"/>
          <w:marTop w:val="0"/>
          <w:marBottom w:val="0"/>
          <w:divBdr>
            <w:top w:val="none" w:sz="0" w:space="0" w:color="auto"/>
            <w:left w:val="none" w:sz="0" w:space="0" w:color="auto"/>
            <w:bottom w:val="none" w:sz="0" w:space="0" w:color="auto"/>
            <w:right w:val="none" w:sz="0" w:space="0" w:color="auto"/>
          </w:divBdr>
          <w:divsChild>
            <w:div w:id="2084722216">
              <w:marLeft w:val="0"/>
              <w:marRight w:val="0"/>
              <w:marTop w:val="0"/>
              <w:marBottom w:val="0"/>
              <w:divBdr>
                <w:top w:val="none" w:sz="0" w:space="0" w:color="auto"/>
                <w:left w:val="none" w:sz="0" w:space="0" w:color="auto"/>
                <w:bottom w:val="none" w:sz="0" w:space="0" w:color="auto"/>
                <w:right w:val="none" w:sz="0" w:space="0" w:color="auto"/>
              </w:divBdr>
            </w:div>
          </w:divsChild>
        </w:div>
        <w:div w:id="1391732765">
          <w:marLeft w:val="0"/>
          <w:marRight w:val="0"/>
          <w:marTop w:val="0"/>
          <w:marBottom w:val="0"/>
          <w:divBdr>
            <w:top w:val="none" w:sz="0" w:space="0" w:color="auto"/>
            <w:left w:val="none" w:sz="0" w:space="0" w:color="auto"/>
            <w:bottom w:val="none" w:sz="0" w:space="0" w:color="auto"/>
            <w:right w:val="none" w:sz="0" w:space="0" w:color="auto"/>
          </w:divBdr>
          <w:divsChild>
            <w:div w:id="1340423281">
              <w:marLeft w:val="0"/>
              <w:marRight w:val="0"/>
              <w:marTop w:val="0"/>
              <w:marBottom w:val="0"/>
              <w:divBdr>
                <w:top w:val="none" w:sz="0" w:space="0" w:color="auto"/>
                <w:left w:val="none" w:sz="0" w:space="0" w:color="auto"/>
                <w:bottom w:val="none" w:sz="0" w:space="0" w:color="auto"/>
                <w:right w:val="none" w:sz="0" w:space="0" w:color="auto"/>
              </w:divBdr>
            </w:div>
          </w:divsChild>
        </w:div>
        <w:div w:id="1515995023">
          <w:marLeft w:val="0"/>
          <w:marRight w:val="0"/>
          <w:marTop w:val="0"/>
          <w:marBottom w:val="0"/>
          <w:divBdr>
            <w:top w:val="none" w:sz="0" w:space="0" w:color="auto"/>
            <w:left w:val="none" w:sz="0" w:space="0" w:color="auto"/>
            <w:bottom w:val="none" w:sz="0" w:space="0" w:color="auto"/>
            <w:right w:val="none" w:sz="0" w:space="0" w:color="auto"/>
          </w:divBdr>
          <w:divsChild>
            <w:div w:id="1516385776">
              <w:marLeft w:val="0"/>
              <w:marRight w:val="0"/>
              <w:marTop w:val="0"/>
              <w:marBottom w:val="0"/>
              <w:divBdr>
                <w:top w:val="none" w:sz="0" w:space="0" w:color="auto"/>
                <w:left w:val="none" w:sz="0" w:space="0" w:color="auto"/>
                <w:bottom w:val="none" w:sz="0" w:space="0" w:color="auto"/>
                <w:right w:val="none" w:sz="0" w:space="0" w:color="auto"/>
              </w:divBdr>
            </w:div>
          </w:divsChild>
        </w:div>
        <w:div w:id="1553154359">
          <w:marLeft w:val="0"/>
          <w:marRight w:val="0"/>
          <w:marTop w:val="0"/>
          <w:marBottom w:val="0"/>
          <w:divBdr>
            <w:top w:val="none" w:sz="0" w:space="0" w:color="auto"/>
            <w:left w:val="none" w:sz="0" w:space="0" w:color="auto"/>
            <w:bottom w:val="none" w:sz="0" w:space="0" w:color="auto"/>
            <w:right w:val="none" w:sz="0" w:space="0" w:color="auto"/>
          </w:divBdr>
          <w:divsChild>
            <w:div w:id="140654228">
              <w:marLeft w:val="0"/>
              <w:marRight w:val="0"/>
              <w:marTop w:val="0"/>
              <w:marBottom w:val="0"/>
              <w:divBdr>
                <w:top w:val="none" w:sz="0" w:space="0" w:color="auto"/>
                <w:left w:val="none" w:sz="0" w:space="0" w:color="auto"/>
                <w:bottom w:val="none" w:sz="0" w:space="0" w:color="auto"/>
                <w:right w:val="none" w:sz="0" w:space="0" w:color="auto"/>
              </w:divBdr>
            </w:div>
          </w:divsChild>
        </w:div>
        <w:div w:id="1633709140">
          <w:marLeft w:val="0"/>
          <w:marRight w:val="0"/>
          <w:marTop w:val="0"/>
          <w:marBottom w:val="0"/>
          <w:divBdr>
            <w:top w:val="none" w:sz="0" w:space="0" w:color="auto"/>
            <w:left w:val="none" w:sz="0" w:space="0" w:color="auto"/>
            <w:bottom w:val="none" w:sz="0" w:space="0" w:color="auto"/>
            <w:right w:val="none" w:sz="0" w:space="0" w:color="auto"/>
          </w:divBdr>
          <w:divsChild>
            <w:div w:id="2066174177">
              <w:marLeft w:val="0"/>
              <w:marRight w:val="0"/>
              <w:marTop w:val="0"/>
              <w:marBottom w:val="0"/>
              <w:divBdr>
                <w:top w:val="none" w:sz="0" w:space="0" w:color="auto"/>
                <w:left w:val="none" w:sz="0" w:space="0" w:color="auto"/>
                <w:bottom w:val="none" w:sz="0" w:space="0" w:color="auto"/>
                <w:right w:val="none" w:sz="0" w:space="0" w:color="auto"/>
              </w:divBdr>
            </w:div>
          </w:divsChild>
        </w:div>
        <w:div w:id="1636400566">
          <w:marLeft w:val="0"/>
          <w:marRight w:val="0"/>
          <w:marTop w:val="0"/>
          <w:marBottom w:val="0"/>
          <w:divBdr>
            <w:top w:val="none" w:sz="0" w:space="0" w:color="auto"/>
            <w:left w:val="none" w:sz="0" w:space="0" w:color="auto"/>
            <w:bottom w:val="none" w:sz="0" w:space="0" w:color="auto"/>
            <w:right w:val="none" w:sz="0" w:space="0" w:color="auto"/>
          </w:divBdr>
          <w:divsChild>
            <w:div w:id="77218369">
              <w:marLeft w:val="0"/>
              <w:marRight w:val="0"/>
              <w:marTop w:val="0"/>
              <w:marBottom w:val="0"/>
              <w:divBdr>
                <w:top w:val="none" w:sz="0" w:space="0" w:color="auto"/>
                <w:left w:val="none" w:sz="0" w:space="0" w:color="auto"/>
                <w:bottom w:val="none" w:sz="0" w:space="0" w:color="auto"/>
                <w:right w:val="none" w:sz="0" w:space="0" w:color="auto"/>
              </w:divBdr>
            </w:div>
          </w:divsChild>
        </w:div>
        <w:div w:id="1671759395">
          <w:marLeft w:val="0"/>
          <w:marRight w:val="0"/>
          <w:marTop w:val="0"/>
          <w:marBottom w:val="0"/>
          <w:divBdr>
            <w:top w:val="none" w:sz="0" w:space="0" w:color="auto"/>
            <w:left w:val="none" w:sz="0" w:space="0" w:color="auto"/>
            <w:bottom w:val="none" w:sz="0" w:space="0" w:color="auto"/>
            <w:right w:val="none" w:sz="0" w:space="0" w:color="auto"/>
          </w:divBdr>
          <w:divsChild>
            <w:div w:id="1282883691">
              <w:marLeft w:val="0"/>
              <w:marRight w:val="0"/>
              <w:marTop w:val="0"/>
              <w:marBottom w:val="0"/>
              <w:divBdr>
                <w:top w:val="none" w:sz="0" w:space="0" w:color="auto"/>
                <w:left w:val="none" w:sz="0" w:space="0" w:color="auto"/>
                <w:bottom w:val="none" w:sz="0" w:space="0" w:color="auto"/>
                <w:right w:val="none" w:sz="0" w:space="0" w:color="auto"/>
              </w:divBdr>
            </w:div>
          </w:divsChild>
        </w:div>
        <w:div w:id="1694913382">
          <w:marLeft w:val="0"/>
          <w:marRight w:val="0"/>
          <w:marTop w:val="0"/>
          <w:marBottom w:val="0"/>
          <w:divBdr>
            <w:top w:val="none" w:sz="0" w:space="0" w:color="auto"/>
            <w:left w:val="none" w:sz="0" w:space="0" w:color="auto"/>
            <w:bottom w:val="none" w:sz="0" w:space="0" w:color="auto"/>
            <w:right w:val="none" w:sz="0" w:space="0" w:color="auto"/>
          </w:divBdr>
          <w:divsChild>
            <w:div w:id="1334528521">
              <w:marLeft w:val="0"/>
              <w:marRight w:val="0"/>
              <w:marTop w:val="0"/>
              <w:marBottom w:val="0"/>
              <w:divBdr>
                <w:top w:val="none" w:sz="0" w:space="0" w:color="auto"/>
                <w:left w:val="none" w:sz="0" w:space="0" w:color="auto"/>
                <w:bottom w:val="none" w:sz="0" w:space="0" w:color="auto"/>
                <w:right w:val="none" w:sz="0" w:space="0" w:color="auto"/>
              </w:divBdr>
            </w:div>
          </w:divsChild>
        </w:div>
        <w:div w:id="1706252066">
          <w:marLeft w:val="0"/>
          <w:marRight w:val="0"/>
          <w:marTop w:val="0"/>
          <w:marBottom w:val="0"/>
          <w:divBdr>
            <w:top w:val="none" w:sz="0" w:space="0" w:color="auto"/>
            <w:left w:val="none" w:sz="0" w:space="0" w:color="auto"/>
            <w:bottom w:val="none" w:sz="0" w:space="0" w:color="auto"/>
            <w:right w:val="none" w:sz="0" w:space="0" w:color="auto"/>
          </w:divBdr>
          <w:divsChild>
            <w:div w:id="2016376843">
              <w:marLeft w:val="0"/>
              <w:marRight w:val="0"/>
              <w:marTop w:val="0"/>
              <w:marBottom w:val="0"/>
              <w:divBdr>
                <w:top w:val="none" w:sz="0" w:space="0" w:color="auto"/>
                <w:left w:val="none" w:sz="0" w:space="0" w:color="auto"/>
                <w:bottom w:val="none" w:sz="0" w:space="0" w:color="auto"/>
                <w:right w:val="none" w:sz="0" w:space="0" w:color="auto"/>
              </w:divBdr>
            </w:div>
          </w:divsChild>
        </w:div>
        <w:div w:id="1782990527">
          <w:marLeft w:val="0"/>
          <w:marRight w:val="0"/>
          <w:marTop w:val="0"/>
          <w:marBottom w:val="0"/>
          <w:divBdr>
            <w:top w:val="none" w:sz="0" w:space="0" w:color="auto"/>
            <w:left w:val="none" w:sz="0" w:space="0" w:color="auto"/>
            <w:bottom w:val="none" w:sz="0" w:space="0" w:color="auto"/>
            <w:right w:val="none" w:sz="0" w:space="0" w:color="auto"/>
          </w:divBdr>
          <w:divsChild>
            <w:div w:id="609702624">
              <w:marLeft w:val="0"/>
              <w:marRight w:val="0"/>
              <w:marTop w:val="0"/>
              <w:marBottom w:val="0"/>
              <w:divBdr>
                <w:top w:val="none" w:sz="0" w:space="0" w:color="auto"/>
                <w:left w:val="none" w:sz="0" w:space="0" w:color="auto"/>
                <w:bottom w:val="none" w:sz="0" w:space="0" w:color="auto"/>
                <w:right w:val="none" w:sz="0" w:space="0" w:color="auto"/>
              </w:divBdr>
            </w:div>
          </w:divsChild>
        </w:div>
        <w:div w:id="1794904677">
          <w:marLeft w:val="0"/>
          <w:marRight w:val="0"/>
          <w:marTop w:val="0"/>
          <w:marBottom w:val="0"/>
          <w:divBdr>
            <w:top w:val="none" w:sz="0" w:space="0" w:color="auto"/>
            <w:left w:val="none" w:sz="0" w:space="0" w:color="auto"/>
            <w:bottom w:val="none" w:sz="0" w:space="0" w:color="auto"/>
            <w:right w:val="none" w:sz="0" w:space="0" w:color="auto"/>
          </w:divBdr>
          <w:divsChild>
            <w:div w:id="1675765015">
              <w:marLeft w:val="0"/>
              <w:marRight w:val="0"/>
              <w:marTop w:val="0"/>
              <w:marBottom w:val="0"/>
              <w:divBdr>
                <w:top w:val="none" w:sz="0" w:space="0" w:color="auto"/>
                <w:left w:val="none" w:sz="0" w:space="0" w:color="auto"/>
                <w:bottom w:val="none" w:sz="0" w:space="0" w:color="auto"/>
                <w:right w:val="none" w:sz="0" w:space="0" w:color="auto"/>
              </w:divBdr>
            </w:div>
          </w:divsChild>
        </w:div>
        <w:div w:id="1807232796">
          <w:marLeft w:val="0"/>
          <w:marRight w:val="0"/>
          <w:marTop w:val="0"/>
          <w:marBottom w:val="0"/>
          <w:divBdr>
            <w:top w:val="none" w:sz="0" w:space="0" w:color="auto"/>
            <w:left w:val="none" w:sz="0" w:space="0" w:color="auto"/>
            <w:bottom w:val="none" w:sz="0" w:space="0" w:color="auto"/>
            <w:right w:val="none" w:sz="0" w:space="0" w:color="auto"/>
          </w:divBdr>
          <w:divsChild>
            <w:div w:id="2071151376">
              <w:marLeft w:val="0"/>
              <w:marRight w:val="0"/>
              <w:marTop w:val="0"/>
              <w:marBottom w:val="0"/>
              <w:divBdr>
                <w:top w:val="none" w:sz="0" w:space="0" w:color="auto"/>
                <w:left w:val="none" w:sz="0" w:space="0" w:color="auto"/>
                <w:bottom w:val="none" w:sz="0" w:space="0" w:color="auto"/>
                <w:right w:val="none" w:sz="0" w:space="0" w:color="auto"/>
              </w:divBdr>
            </w:div>
          </w:divsChild>
        </w:div>
        <w:div w:id="1824158724">
          <w:marLeft w:val="0"/>
          <w:marRight w:val="0"/>
          <w:marTop w:val="0"/>
          <w:marBottom w:val="0"/>
          <w:divBdr>
            <w:top w:val="none" w:sz="0" w:space="0" w:color="auto"/>
            <w:left w:val="none" w:sz="0" w:space="0" w:color="auto"/>
            <w:bottom w:val="none" w:sz="0" w:space="0" w:color="auto"/>
            <w:right w:val="none" w:sz="0" w:space="0" w:color="auto"/>
          </w:divBdr>
          <w:divsChild>
            <w:div w:id="828860573">
              <w:marLeft w:val="0"/>
              <w:marRight w:val="0"/>
              <w:marTop w:val="0"/>
              <w:marBottom w:val="0"/>
              <w:divBdr>
                <w:top w:val="none" w:sz="0" w:space="0" w:color="auto"/>
                <w:left w:val="none" w:sz="0" w:space="0" w:color="auto"/>
                <w:bottom w:val="none" w:sz="0" w:space="0" w:color="auto"/>
                <w:right w:val="none" w:sz="0" w:space="0" w:color="auto"/>
              </w:divBdr>
            </w:div>
          </w:divsChild>
        </w:div>
        <w:div w:id="1832484522">
          <w:marLeft w:val="0"/>
          <w:marRight w:val="0"/>
          <w:marTop w:val="0"/>
          <w:marBottom w:val="0"/>
          <w:divBdr>
            <w:top w:val="none" w:sz="0" w:space="0" w:color="auto"/>
            <w:left w:val="none" w:sz="0" w:space="0" w:color="auto"/>
            <w:bottom w:val="none" w:sz="0" w:space="0" w:color="auto"/>
            <w:right w:val="none" w:sz="0" w:space="0" w:color="auto"/>
          </w:divBdr>
          <w:divsChild>
            <w:div w:id="1213955380">
              <w:marLeft w:val="0"/>
              <w:marRight w:val="0"/>
              <w:marTop w:val="0"/>
              <w:marBottom w:val="0"/>
              <w:divBdr>
                <w:top w:val="none" w:sz="0" w:space="0" w:color="auto"/>
                <w:left w:val="none" w:sz="0" w:space="0" w:color="auto"/>
                <w:bottom w:val="none" w:sz="0" w:space="0" w:color="auto"/>
                <w:right w:val="none" w:sz="0" w:space="0" w:color="auto"/>
              </w:divBdr>
            </w:div>
          </w:divsChild>
        </w:div>
        <w:div w:id="1843811797">
          <w:marLeft w:val="0"/>
          <w:marRight w:val="0"/>
          <w:marTop w:val="0"/>
          <w:marBottom w:val="0"/>
          <w:divBdr>
            <w:top w:val="none" w:sz="0" w:space="0" w:color="auto"/>
            <w:left w:val="none" w:sz="0" w:space="0" w:color="auto"/>
            <w:bottom w:val="none" w:sz="0" w:space="0" w:color="auto"/>
            <w:right w:val="none" w:sz="0" w:space="0" w:color="auto"/>
          </w:divBdr>
          <w:divsChild>
            <w:div w:id="1076198872">
              <w:marLeft w:val="0"/>
              <w:marRight w:val="0"/>
              <w:marTop w:val="0"/>
              <w:marBottom w:val="0"/>
              <w:divBdr>
                <w:top w:val="none" w:sz="0" w:space="0" w:color="auto"/>
                <w:left w:val="none" w:sz="0" w:space="0" w:color="auto"/>
                <w:bottom w:val="none" w:sz="0" w:space="0" w:color="auto"/>
                <w:right w:val="none" w:sz="0" w:space="0" w:color="auto"/>
              </w:divBdr>
            </w:div>
          </w:divsChild>
        </w:div>
        <w:div w:id="1978105452">
          <w:marLeft w:val="0"/>
          <w:marRight w:val="0"/>
          <w:marTop w:val="0"/>
          <w:marBottom w:val="0"/>
          <w:divBdr>
            <w:top w:val="none" w:sz="0" w:space="0" w:color="auto"/>
            <w:left w:val="none" w:sz="0" w:space="0" w:color="auto"/>
            <w:bottom w:val="none" w:sz="0" w:space="0" w:color="auto"/>
            <w:right w:val="none" w:sz="0" w:space="0" w:color="auto"/>
          </w:divBdr>
          <w:divsChild>
            <w:div w:id="1908607970">
              <w:marLeft w:val="0"/>
              <w:marRight w:val="0"/>
              <w:marTop w:val="0"/>
              <w:marBottom w:val="0"/>
              <w:divBdr>
                <w:top w:val="none" w:sz="0" w:space="0" w:color="auto"/>
                <w:left w:val="none" w:sz="0" w:space="0" w:color="auto"/>
                <w:bottom w:val="none" w:sz="0" w:space="0" w:color="auto"/>
                <w:right w:val="none" w:sz="0" w:space="0" w:color="auto"/>
              </w:divBdr>
            </w:div>
          </w:divsChild>
        </w:div>
        <w:div w:id="2083023220">
          <w:marLeft w:val="0"/>
          <w:marRight w:val="0"/>
          <w:marTop w:val="0"/>
          <w:marBottom w:val="0"/>
          <w:divBdr>
            <w:top w:val="none" w:sz="0" w:space="0" w:color="auto"/>
            <w:left w:val="none" w:sz="0" w:space="0" w:color="auto"/>
            <w:bottom w:val="none" w:sz="0" w:space="0" w:color="auto"/>
            <w:right w:val="none" w:sz="0" w:space="0" w:color="auto"/>
          </w:divBdr>
          <w:divsChild>
            <w:div w:id="1510875278">
              <w:marLeft w:val="0"/>
              <w:marRight w:val="0"/>
              <w:marTop w:val="0"/>
              <w:marBottom w:val="0"/>
              <w:divBdr>
                <w:top w:val="none" w:sz="0" w:space="0" w:color="auto"/>
                <w:left w:val="none" w:sz="0" w:space="0" w:color="auto"/>
                <w:bottom w:val="none" w:sz="0" w:space="0" w:color="auto"/>
                <w:right w:val="none" w:sz="0" w:space="0" w:color="auto"/>
              </w:divBdr>
            </w:div>
          </w:divsChild>
        </w:div>
        <w:div w:id="2116171339">
          <w:marLeft w:val="0"/>
          <w:marRight w:val="0"/>
          <w:marTop w:val="0"/>
          <w:marBottom w:val="0"/>
          <w:divBdr>
            <w:top w:val="none" w:sz="0" w:space="0" w:color="auto"/>
            <w:left w:val="none" w:sz="0" w:space="0" w:color="auto"/>
            <w:bottom w:val="none" w:sz="0" w:space="0" w:color="auto"/>
            <w:right w:val="none" w:sz="0" w:space="0" w:color="auto"/>
          </w:divBdr>
          <w:divsChild>
            <w:div w:id="25016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2754">
      <w:bodyDiv w:val="1"/>
      <w:marLeft w:val="0"/>
      <w:marRight w:val="0"/>
      <w:marTop w:val="0"/>
      <w:marBottom w:val="0"/>
      <w:divBdr>
        <w:top w:val="none" w:sz="0" w:space="0" w:color="auto"/>
        <w:left w:val="none" w:sz="0" w:space="0" w:color="auto"/>
        <w:bottom w:val="none" w:sz="0" w:space="0" w:color="auto"/>
        <w:right w:val="none" w:sz="0" w:space="0" w:color="auto"/>
      </w:divBdr>
    </w:div>
    <w:div w:id="150145246">
      <w:bodyDiv w:val="1"/>
      <w:marLeft w:val="0"/>
      <w:marRight w:val="0"/>
      <w:marTop w:val="0"/>
      <w:marBottom w:val="0"/>
      <w:divBdr>
        <w:top w:val="none" w:sz="0" w:space="0" w:color="auto"/>
        <w:left w:val="none" w:sz="0" w:space="0" w:color="auto"/>
        <w:bottom w:val="none" w:sz="0" w:space="0" w:color="auto"/>
        <w:right w:val="none" w:sz="0" w:space="0" w:color="auto"/>
      </w:divBdr>
      <w:divsChild>
        <w:div w:id="30425418">
          <w:marLeft w:val="0"/>
          <w:marRight w:val="0"/>
          <w:marTop w:val="0"/>
          <w:marBottom w:val="0"/>
          <w:divBdr>
            <w:top w:val="none" w:sz="0" w:space="0" w:color="auto"/>
            <w:left w:val="none" w:sz="0" w:space="0" w:color="auto"/>
            <w:bottom w:val="none" w:sz="0" w:space="0" w:color="auto"/>
            <w:right w:val="none" w:sz="0" w:space="0" w:color="auto"/>
          </w:divBdr>
        </w:div>
        <w:div w:id="1028797926">
          <w:marLeft w:val="0"/>
          <w:marRight w:val="0"/>
          <w:marTop w:val="0"/>
          <w:marBottom w:val="0"/>
          <w:divBdr>
            <w:top w:val="none" w:sz="0" w:space="0" w:color="auto"/>
            <w:left w:val="none" w:sz="0" w:space="0" w:color="auto"/>
            <w:bottom w:val="none" w:sz="0" w:space="0" w:color="auto"/>
            <w:right w:val="none" w:sz="0" w:space="0" w:color="auto"/>
          </w:divBdr>
        </w:div>
        <w:div w:id="1045258076">
          <w:marLeft w:val="0"/>
          <w:marRight w:val="0"/>
          <w:marTop w:val="0"/>
          <w:marBottom w:val="0"/>
          <w:divBdr>
            <w:top w:val="none" w:sz="0" w:space="0" w:color="auto"/>
            <w:left w:val="none" w:sz="0" w:space="0" w:color="auto"/>
            <w:bottom w:val="none" w:sz="0" w:space="0" w:color="auto"/>
            <w:right w:val="none" w:sz="0" w:space="0" w:color="auto"/>
          </w:divBdr>
        </w:div>
        <w:div w:id="1630822821">
          <w:marLeft w:val="0"/>
          <w:marRight w:val="0"/>
          <w:marTop w:val="0"/>
          <w:marBottom w:val="0"/>
          <w:divBdr>
            <w:top w:val="none" w:sz="0" w:space="0" w:color="auto"/>
            <w:left w:val="none" w:sz="0" w:space="0" w:color="auto"/>
            <w:bottom w:val="none" w:sz="0" w:space="0" w:color="auto"/>
            <w:right w:val="none" w:sz="0" w:space="0" w:color="auto"/>
          </w:divBdr>
        </w:div>
      </w:divsChild>
    </w:div>
    <w:div w:id="158546399">
      <w:bodyDiv w:val="1"/>
      <w:marLeft w:val="0"/>
      <w:marRight w:val="0"/>
      <w:marTop w:val="0"/>
      <w:marBottom w:val="0"/>
      <w:divBdr>
        <w:top w:val="none" w:sz="0" w:space="0" w:color="auto"/>
        <w:left w:val="none" w:sz="0" w:space="0" w:color="auto"/>
        <w:bottom w:val="none" w:sz="0" w:space="0" w:color="auto"/>
        <w:right w:val="none" w:sz="0" w:space="0" w:color="auto"/>
      </w:divBdr>
      <w:divsChild>
        <w:div w:id="1500999753">
          <w:marLeft w:val="0"/>
          <w:marRight w:val="0"/>
          <w:marTop w:val="0"/>
          <w:marBottom w:val="0"/>
          <w:divBdr>
            <w:top w:val="none" w:sz="0" w:space="0" w:color="auto"/>
            <w:left w:val="none" w:sz="0" w:space="0" w:color="auto"/>
            <w:bottom w:val="none" w:sz="0" w:space="0" w:color="auto"/>
            <w:right w:val="none" w:sz="0" w:space="0" w:color="auto"/>
          </w:divBdr>
        </w:div>
      </w:divsChild>
    </w:div>
    <w:div w:id="161050378">
      <w:bodyDiv w:val="1"/>
      <w:marLeft w:val="0"/>
      <w:marRight w:val="0"/>
      <w:marTop w:val="0"/>
      <w:marBottom w:val="0"/>
      <w:divBdr>
        <w:top w:val="none" w:sz="0" w:space="0" w:color="auto"/>
        <w:left w:val="none" w:sz="0" w:space="0" w:color="auto"/>
        <w:bottom w:val="none" w:sz="0" w:space="0" w:color="auto"/>
        <w:right w:val="none" w:sz="0" w:space="0" w:color="auto"/>
      </w:divBdr>
    </w:div>
    <w:div w:id="188224745">
      <w:bodyDiv w:val="1"/>
      <w:marLeft w:val="0"/>
      <w:marRight w:val="0"/>
      <w:marTop w:val="0"/>
      <w:marBottom w:val="0"/>
      <w:divBdr>
        <w:top w:val="none" w:sz="0" w:space="0" w:color="auto"/>
        <w:left w:val="none" w:sz="0" w:space="0" w:color="auto"/>
        <w:bottom w:val="none" w:sz="0" w:space="0" w:color="auto"/>
        <w:right w:val="none" w:sz="0" w:space="0" w:color="auto"/>
      </w:divBdr>
    </w:div>
    <w:div w:id="235357673">
      <w:bodyDiv w:val="1"/>
      <w:marLeft w:val="0"/>
      <w:marRight w:val="0"/>
      <w:marTop w:val="0"/>
      <w:marBottom w:val="0"/>
      <w:divBdr>
        <w:top w:val="none" w:sz="0" w:space="0" w:color="auto"/>
        <w:left w:val="none" w:sz="0" w:space="0" w:color="auto"/>
        <w:bottom w:val="none" w:sz="0" w:space="0" w:color="auto"/>
        <w:right w:val="none" w:sz="0" w:space="0" w:color="auto"/>
      </w:divBdr>
      <w:divsChild>
        <w:div w:id="23755545">
          <w:marLeft w:val="0"/>
          <w:marRight w:val="0"/>
          <w:marTop w:val="0"/>
          <w:marBottom w:val="0"/>
          <w:divBdr>
            <w:top w:val="none" w:sz="0" w:space="0" w:color="auto"/>
            <w:left w:val="none" w:sz="0" w:space="0" w:color="auto"/>
            <w:bottom w:val="none" w:sz="0" w:space="0" w:color="auto"/>
            <w:right w:val="none" w:sz="0" w:space="0" w:color="auto"/>
          </w:divBdr>
          <w:divsChild>
            <w:div w:id="185562350">
              <w:marLeft w:val="0"/>
              <w:marRight w:val="0"/>
              <w:marTop w:val="0"/>
              <w:marBottom w:val="0"/>
              <w:divBdr>
                <w:top w:val="none" w:sz="0" w:space="0" w:color="auto"/>
                <w:left w:val="none" w:sz="0" w:space="0" w:color="auto"/>
                <w:bottom w:val="none" w:sz="0" w:space="0" w:color="auto"/>
                <w:right w:val="none" w:sz="0" w:space="0" w:color="auto"/>
              </w:divBdr>
            </w:div>
          </w:divsChild>
        </w:div>
        <w:div w:id="40596985">
          <w:marLeft w:val="0"/>
          <w:marRight w:val="0"/>
          <w:marTop w:val="0"/>
          <w:marBottom w:val="0"/>
          <w:divBdr>
            <w:top w:val="none" w:sz="0" w:space="0" w:color="auto"/>
            <w:left w:val="none" w:sz="0" w:space="0" w:color="auto"/>
            <w:bottom w:val="none" w:sz="0" w:space="0" w:color="auto"/>
            <w:right w:val="none" w:sz="0" w:space="0" w:color="auto"/>
          </w:divBdr>
          <w:divsChild>
            <w:div w:id="115872909">
              <w:marLeft w:val="0"/>
              <w:marRight w:val="0"/>
              <w:marTop w:val="0"/>
              <w:marBottom w:val="0"/>
              <w:divBdr>
                <w:top w:val="none" w:sz="0" w:space="0" w:color="auto"/>
                <w:left w:val="none" w:sz="0" w:space="0" w:color="auto"/>
                <w:bottom w:val="none" w:sz="0" w:space="0" w:color="auto"/>
                <w:right w:val="none" w:sz="0" w:space="0" w:color="auto"/>
              </w:divBdr>
            </w:div>
          </w:divsChild>
        </w:div>
        <w:div w:id="70737571">
          <w:marLeft w:val="0"/>
          <w:marRight w:val="0"/>
          <w:marTop w:val="0"/>
          <w:marBottom w:val="0"/>
          <w:divBdr>
            <w:top w:val="none" w:sz="0" w:space="0" w:color="auto"/>
            <w:left w:val="none" w:sz="0" w:space="0" w:color="auto"/>
            <w:bottom w:val="none" w:sz="0" w:space="0" w:color="auto"/>
            <w:right w:val="none" w:sz="0" w:space="0" w:color="auto"/>
          </w:divBdr>
          <w:divsChild>
            <w:div w:id="1690764055">
              <w:marLeft w:val="0"/>
              <w:marRight w:val="0"/>
              <w:marTop w:val="0"/>
              <w:marBottom w:val="0"/>
              <w:divBdr>
                <w:top w:val="none" w:sz="0" w:space="0" w:color="auto"/>
                <w:left w:val="none" w:sz="0" w:space="0" w:color="auto"/>
                <w:bottom w:val="none" w:sz="0" w:space="0" w:color="auto"/>
                <w:right w:val="none" w:sz="0" w:space="0" w:color="auto"/>
              </w:divBdr>
            </w:div>
          </w:divsChild>
        </w:div>
        <w:div w:id="86460154">
          <w:marLeft w:val="0"/>
          <w:marRight w:val="0"/>
          <w:marTop w:val="0"/>
          <w:marBottom w:val="0"/>
          <w:divBdr>
            <w:top w:val="none" w:sz="0" w:space="0" w:color="auto"/>
            <w:left w:val="none" w:sz="0" w:space="0" w:color="auto"/>
            <w:bottom w:val="none" w:sz="0" w:space="0" w:color="auto"/>
            <w:right w:val="none" w:sz="0" w:space="0" w:color="auto"/>
          </w:divBdr>
          <w:divsChild>
            <w:div w:id="2098669341">
              <w:marLeft w:val="0"/>
              <w:marRight w:val="0"/>
              <w:marTop w:val="0"/>
              <w:marBottom w:val="0"/>
              <w:divBdr>
                <w:top w:val="none" w:sz="0" w:space="0" w:color="auto"/>
                <w:left w:val="none" w:sz="0" w:space="0" w:color="auto"/>
                <w:bottom w:val="none" w:sz="0" w:space="0" w:color="auto"/>
                <w:right w:val="none" w:sz="0" w:space="0" w:color="auto"/>
              </w:divBdr>
            </w:div>
          </w:divsChild>
        </w:div>
        <w:div w:id="97414439">
          <w:marLeft w:val="0"/>
          <w:marRight w:val="0"/>
          <w:marTop w:val="0"/>
          <w:marBottom w:val="0"/>
          <w:divBdr>
            <w:top w:val="none" w:sz="0" w:space="0" w:color="auto"/>
            <w:left w:val="none" w:sz="0" w:space="0" w:color="auto"/>
            <w:bottom w:val="none" w:sz="0" w:space="0" w:color="auto"/>
            <w:right w:val="none" w:sz="0" w:space="0" w:color="auto"/>
          </w:divBdr>
          <w:divsChild>
            <w:div w:id="2021274875">
              <w:marLeft w:val="0"/>
              <w:marRight w:val="0"/>
              <w:marTop w:val="0"/>
              <w:marBottom w:val="0"/>
              <w:divBdr>
                <w:top w:val="none" w:sz="0" w:space="0" w:color="auto"/>
                <w:left w:val="none" w:sz="0" w:space="0" w:color="auto"/>
                <w:bottom w:val="none" w:sz="0" w:space="0" w:color="auto"/>
                <w:right w:val="none" w:sz="0" w:space="0" w:color="auto"/>
              </w:divBdr>
            </w:div>
          </w:divsChild>
        </w:div>
        <w:div w:id="101072935">
          <w:marLeft w:val="0"/>
          <w:marRight w:val="0"/>
          <w:marTop w:val="0"/>
          <w:marBottom w:val="0"/>
          <w:divBdr>
            <w:top w:val="none" w:sz="0" w:space="0" w:color="auto"/>
            <w:left w:val="none" w:sz="0" w:space="0" w:color="auto"/>
            <w:bottom w:val="none" w:sz="0" w:space="0" w:color="auto"/>
            <w:right w:val="none" w:sz="0" w:space="0" w:color="auto"/>
          </w:divBdr>
          <w:divsChild>
            <w:div w:id="2034073025">
              <w:marLeft w:val="0"/>
              <w:marRight w:val="0"/>
              <w:marTop w:val="0"/>
              <w:marBottom w:val="0"/>
              <w:divBdr>
                <w:top w:val="none" w:sz="0" w:space="0" w:color="auto"/>
                <w:left w:val="none" w:sz="0" w:space="0" w:color="auto"/>
                <w:bottom w:val="none" w:sz="0" w:space="0" w:color="auto"/>
                <w:right w:val="none" w:sz="0" w:space="0" w:color="auto"/>
              </w:divBdr>
            </w:div>
          </w:divsChild>
        </w:div>
        <w:div w:id="115833011">
          <w:marLeft w:val="0"/>
          <w:marRight w:val="0"/>
          <w:marTop w:val="0"/>
          <w:marBottom w:val="0"/>
          <w:divBdr>
            <w:top w:val="none" w:sz="0" w:space="0" w:color="auto"/>
            <w:left w:val="none" w:sz="0" w:space="0" w:color="auto"/>
            <w:bottom w:val="none" w:sz="0" w:space="0" w:color="auto"/>
            <w:right w:val="none" w:sz="0" w:space="0" w:color="auto"/>
          </w:divBdr>
          <w:divsChild>
            <w:div w:id="1196385574">
              <w:marLeft w:val="0"/>
              <w:marRight w:val="0"/>
              <w:marTop w:val="0"/>
              <w:marBottom w:val="0"/>
              <w:divBdr>
                <w:top w:val="none" w:sz="0" w:space="0" w:color="auto"/>
                <w:left w:val="none" w:sz="0" w:space="0" w:color="auto"/>
                <w:bottom w:val="none" w:sz="0" w:space="0" w:color="auto"/>
                <w:right w:val="none" w:sz="0" w:space="0" w:color="auto"/>
              </w:divBdr>
            </w:div>
          </w:divsChild>
        </w:div>
        <w:div w:id="119224297">
          <w:marLeft w:val="0"/>
          <w:marRight w:val="0"/>
          <w:marTop w:val="0"/>
          <w:marBottom w:val="0"/>
          <w:divBdr>
            <w:top w:val="none" w:sz="0" w:space="0" w:color="auto"/>
            <w:left w:val="none" w:sz="0" w:space="0" w:color="auto"/>
            <w:bottom w:val="none" w:sz="0" w:space="0" w:color="auto"/>
            <w:right w:val="none" w:sz="0" w:space="0" w:color="auto"/>
          </w:divBdr>
          <w:divsChild>
            <w:div w:id="1619527530">
              <w:marLeft w:val="0"/>
              <w:marRight w:val="0"/>
              <w:marTop w:val="0"/>
              <w:marBottom w:val="0"/>
              <w:divBdr>
                <w:top w:val="none" w:sz="0" w:space="0" w:color="auto"/>
                <w:left w:val="none" w:sz="0" w:space="0" w:color="auto"/>
                <w:bottom w:val="none" w:sz="0" w:space="0" w:color="auto"/>
                <w:right w:val="none" w:sz="0" w:space="0" w:color="auto"/>
              </w:divBdr>
            </w:div>
          </w:divsChild>
        </w:div>
        <w:div w:id="145361237">
          <w:marLeft w:val="0"/>
          <w:marRight w:val="0"/>
          <w:marTop w:val="0"/>
          <w:marBottom w:val="0"/>
          <w:divBdr>
            <w:top w:val="none" w:sz="0" w:space="0" w:color="auto"/>
            <w:left w:val="none" w:sz="0" w:space="0" w:color="auto"/>
            <w:bottom w:val="none" w:sz="0" w:space="0" w:color="auto"/>
            <w:right w:val="none" w:sz="0" w:space="0" w:color="auto"/>
          </w:divBdr>
          <w:divsChild>
            <w:div w:id="2033532035">
              <w:marLeft w:val="0"/>
              <w:marRight w:val="0"/>
              <w:marTop w:val="0"/>
              <w:marBottom w:val="0"/>
              <w:divBdr>
                <w:top w:val="none" w:sz="0" w:space="0" w:color="auto"/>
                <w:left w:val="none" w:sz="0" w:space="0" w:color="auto"/>
                <w:bottom w:val="none" w:sz="0" w:space="0" w:color="auto"/>
                <w:right w:val="none" w:sz="0" w:space="0" w:color="auto"/>
              </w:divBdr>
            </w:div>
          </w:divsChild>
        </w:div>
        <w:div w:id="179122779">
          <w:marLeft w:val="0"/>
          <w:marRight w:val="0"/>
          <w:marTop w:val="0"/>
          <w:marBottom w:val="0"/>
          <w:divBdr>
            <w:top w:val="none" w:sz="0" w:space="0" w:color="auto"/>
            <w:left w:val="none" w:sz="0" w:space="0" w:color="auto"/>
            <w:bottom w:val="none" w:sz="0" w:space="0" w:color="auto"/>
            <w:right w:val="none" w:sz="0" w:space="0" w:color="auto"/>
          </w:divBdr>
          <w:divsChild>
            <w:div w:id="142963730">
              <w:marLeft w:val="0"/>
              <w:marRight w:val="0"/>
              <w:marTop w:val="0"/>
              <w:marBottom w:val="0"/>
              <w:divBdr>
                <w:top w:val="none" w:sz="0" w:space="0" w:color="auto"/>
                <w:left w:val="none" w:sz="0" w:space="0" w:color="auto"/>
                <w:bottom w:val="none" w:sz="0" w:space="0" w:color="auto"/>
                <w:right w:val="none" w:sz="0" w:space="0" w:color="auto"/>
              </w:divBdr>
            </w:div>
          </w:divsChild>
        </w:div>
        <w:div w:id="181361275">
          <w:marLeft w:val="0"/>
          <w:marRight w:val="0"/>
          <w:marTop w:val="0"/>
          <w:marBottom w:val="0"/>
          <w:divBdr>
            <w:top w:val="none" w:sz="0" w:space="0" w:color="auto"/>
            <w:left w:val="none" w:sz="0" w:space="0" w:color="auto"/>
            <w:bottom w:val="none" w:sz="0" w:space="0" w:color="auto"/>
            <w:right w:val="none" w:sz="0" w:space="0" w:color="auto"/>
          </w:divBdr>
          <w:divsChild>
            <w:div w:id="1681854902">
              <w:marLeft w:val="0"/>
              <w:marRight w:val="0"/>
              <w:marTop w:val="0"/>
              <w:marBottom w:val="0"/>
              <w:divBdr>
                <w:top w:val="none" w:sz="0" w:space="0" w:color="auto"/>
                <w:left w:val="none" w:sz="0" w:space="0" w:color="auto"/>
                <w:bottom w:val="none" w:sz="0" w:space="0" w:color="auto"/>
                <w:right w:val="none" w:sz="0" w:space="0" w:color="auto"/>
              </w:divBdr>
            </w:div>
          </w:divsChild>
        </w:div>
        <w:div w:id="182667551">
          <w:marLeft w:val="0"/>
          <w:marRight w:val="0"/>
          <w:marTop w:val="0"/>
          <w:marBottom w:val="0"/>
          <w:divBdr>
            <w:top w:val="none" w:sz="0" w:space="0" w:color="auto"/>
            <w:left w:val="none" w:sz="0" w:space="0" w:color="auto"/>
            <w:bottom w:val="none" w:sz="0" w:space="0" w:color="auto"/>
            <w:right w:val="none" w:sz="0" w:space="0" w:color="auto"/>
          </w:divBdr>
          <w:divsChild>
            <w:div w:id="2014871498">
              <w:marLeft w:val="0"/>
              <w:marRight w:val="0"/>
              <w:marTop w:val="0"/>
              <w:marBottom w:val="0"/>
              <w:divBdr>
                <w:top w:val="none" w:sz="0" w:space="0" w:color="auto"/>
                <w:left w:val="none" w:sz="0" w:space="0" w:color="auto"/>
                <w:bottom w:val="none" w:sz="0" w:space="0" w:color="auto"/>
                <w:right w:val="none" w:sz="0" w:space="0" w:color="auto"/>
              </w:divBdr>
            </w:div>
          </w:divsChild>
        </w:div>
        <w:div w:id="187836157">
          <w:marLeft w:val="0"/>
          <w:marRight w:val="0"/>
          <w:marTop w:val="0"/>
          <w:marBottom w:val="0"/>
          <w:divBdr>
            <w:top w:val="none" w:sz="0" w:space="0" w:color="auto"/>
            <w:left w:val="none" w:sz="0" w:space="0" w:color="auto"/>
            <w:bottom w:val="none" w:sz="0" w:space="0" w:color="auto"/>
            <w:right w:val="none" w:sz="0" w:space="0" w:color="auto"/>
          </w:divBdr>
          <w:divsChild>
            <w:div w:id="295917437">
              <w:marLeft w:val="0"/>
              <w:marRight w:val="0"/>
              <w:marTop w:val="0"/>
              <w:marBottom w:val="0"/>
              <w:divBdr>
                <w:top w:val="none" w:sz="0" w:space="0" w:color="auto"/>
                <w:left w:val="none" w:sz="0" w:space="0" w:color="auto"/>
                <w:bottom w:val="none" w:sz="0" w:space="0" w:color="auto"/>
                <w:right w:val="none" w:sz="0" w:space="0" w:color="auto"/>
              </w:divBdr>
            </w:div>
          </w:divsChild>
        </w:div>
        <w:div w:id="228736016">
          <w:marLeft w:val="0"/>
          <w:marRight w:val="0"/>
          <w:marTop w:val="0"/>
          <w:marBottom w:val="0"/>
          <w:divBdr>
            <w:top w:val="none" w:sz="0" w:space="0" w:color="auto"/>
            <w:left w:val="none" w:sz="0" w:space="0" w:color="auto"/>
            <w:bottom w:val="none" w:sz="0" w:space="0" w:color="auto"/>
            <w:right w:val="none" w:sz="0" w:space="0" w:color="auto"/>
          </w:divBdr>
          <w:divsChild>
            <w:div w:id="899293480">
              <w:marLeft w:val="0"/>
              <w:marRight w:val="0"/>
              <w:marTop w:val="0"/>
              <w:marBottom w:val="0"/>
              <w:divBdr>
                <w:top w:val="none" w:sz="0" w:space="0" w:color="auto"/>
                <w:left w:val="none" w:sz="0" w:space="0" w:color="auto"/>
                <w:bottom w:val="none" w:sz="0" w:space="0" w:color="auto"/>
                <w:right w:val="none" w:sz="0" w:space="0" w:color="auto"/>
              </w:divBdr>
            </w:div>
          </w:divsChild>
        </w:div>
        <w:div w:id="243028057">
          <w:marLeft w:val="0"/>
          <w:marRight w:val="0"/>
          <w:marTop w:val="0"/>
          <w:marBottom w:val="0"/>
          <w:divBdr>
            <w:top w:val="none" w:sz="0" w:space="0" w:color="auto"/>
            <w:left w:val="none" w:sz="0" w:space="0" w:color="auto"/>
            <w:bottom w:val="none" w:sz="0" w:space="0" w:color="auto"/>
            <w:right w:val="none" w:sz="0" w:space="0" w:color="auto"/>
          </w:divBdr>
          <w:divsChild>
            <w:div w:id="930357808">
              <w:marLeft w:val="0"/>
              <w:marRight w:val="0"/>
              <w:marTop w:val="0"/>
              <w:marBottom w:val="0"/>
              <w:divBdr>
                <w:top w:val="none" w:sz="0" w:space="0" w:color="auto"/>
                <w:left w:val="none" w:sz="0" w:space="0" w:color="auto"/>
                <w:bottom w:val="none" w:sz="0" w:space="0" w:color="auto"/>
                <w:right w:val="none" w:sz="0" w:space="0" w:color="auto"/>
              </w:divBdr>
            </w:div>
          </w:divsChild>
        </w:div>
        <w:div w:id="261230092">
          <w:marLeft w:val="0"/>
          <w:marRight w:val="0"/>
          <w:marTop w:val="0"/>
          <w:marBottom w:val="0"/>
          <w:divBdr>
            <w:top w:val="none" w:sz="0" w:space="0" w:color="auto"/>
            <w:left w:val="none" w:sz="0" w:space="0" w:color="auto"/>
            <w:bottom w:val="none" w:sz="0" w:space="0" w:color="auto"/>
            <w:right w:val="none" w:sz="0" w:space="0" w:color="auto"/>
          </w:divBdr>
          <w:divsChild>
            <w:div w:id="968585915">
              <w:marLeft w:val="0"/>
              <w:marRight w:val="0"/>
              <w:marTop w:val="0"/>
              <w:marBottom w:val="0"/>
              <w:divBdr>
                <w:top w:val="none" w:sz="0" w:space="0" w:color="auto"/>
                <w:left w:val="none" w:sz="0" w:space="0" w:color="auto"/>
                <w:bottom w:val="none" w:sz="0" w:space="0" w:color="auto"/>
                <w:right w:val="none" w:sz="0" w:space="0" w:color="auto"/>
              </w:divBdr>
            </w:div>
          </w:divsChild>
        </w:div>
        <w:div w:id="261576857">
          <w:marLeft w:val="0"/>
          <w:marRight w:val="0"/>
          <w:marTop w:val="0"/>
          <w:marBottom w:val="0"/>
          <w:divBdr>
            <w:top w:val="none" w:sz="0" w:space="0" w:color="auto"/>
            <w:left w:val="none" w:sz="0" w:space="0" w:color="auto"/>
            <w:bottom w:val="none" w:sz="0" w:space="0" w:color="auto"/>
            <w:right w:val="none" w:sz="0" w:space="0" w:color="auto"/>
          </w:divBdr>
          <w:divsChild>
            <w:div w:id="503521092">
              <w:marLeft w:val="0"/>
              <w:marRight w:val="0"/>
              <w:marTop w:val="0"/>
              <w:marBottom w:val="0"/>
              <w:divBdr>
                <w:top w:val="none" w:sz="0" w:space="0" w:color="auto"/>
                <w:left w:val="none" w:sz="0" w:space="0" w:color="auto"/>
                <w:bottom w:val="none" w:sz="0" w:space="0" w:color="auto"/>
                <w:right w:val="none" w:sz="0" w:space="0" w:color="auto"/>
              </w:divBdr>
            </w:div>
          </w:divsChild>
        </w:div>
        <w:div w:id="262421954">
          <w:marLeft w:val="0"/>
          <w:marRight w:val="0"/>
          <w:marTop w:val="0"/>
          <w:marBottom w:val="0"/>
          <w:divBdr>
            <w:top w:val="none" w:sz="0" w:space="0" w:color="auto"/>
            <w:left w:val="none" w:sz="0" w:space="0" w:color="auto"/>
            <w:bottom w:val="none" w:sz="0" w:space="0" w:color="auto"/>
            <w:right w:val="none" w:sz="0" w:space="0" w:color="auto"/>
          </w:divBdr>
          <w:divsChild>
            <w:div w:id="123472927">
              <w:marLeft w:val="0"/>
              <w:marRight w:val="0"/>
              <w:marTop w:val="0"/>
              <w:marBottom w:val="0"/>
              <w:divBdr>
                <w:top w:val="none" w:sz="0" w:space="0" w:color="auto"/>
                <w:left w:val="none" w:sz="0" w:space="0" w:color="auto"/>
                <w:bottom w:val="none" w:sz="0" w:space="0" w:color="auto"/>
                <w:right w:val="none" w:sz="0" w:space="0" w:color="auto"/>
              </w:divBdr>
            </w:div>
          </w:divsChild>
        </w:div>
        <w:div w:id="290672007">
          <w:marLeft w:val="0"/>
          <w:marRight w:val="0"/>
          <w:marTop w:val="0"/>
          <w:marBottom w:val="0"/>
          <w:divBdr>
            <w:top w:val="none" w:sz="0" w:space="0" w:color="auto"/>
            <w:left w:val="none" w:sz="0" w:space="0" w:color="auto"/>
            <w:bottom w:val="none" w:sz="0" w:space="0" w:color="auto"/>
            <w:right w:val="none" w:sz="0" w:space="0" w:color="auto"/>
          </w:divBdr>
          <w:divsChild>
            <w:div w:id="887376398">
              <w:marLeft w:val="0"/>
              <w:marRight w:val="0"/>
              <w:marTop w:val="0"/>
              <w:marBottom w:val="0"/>
              <w:divBdr>
                <w:top w:val="none" w:sz="0" w:space="0" w:color="auto"/>
                <w:left w:val="none" w:sz="0" w:space="0" w:color="auto"/>
                <w:bottom w:val="none" w:sz="0" w:space="0" w:color="auto"/>
                <w:right w:val="none" w:sz="0" w:space="0" w:color="auto"/>
              </w:divBdr>
            </w:div>
          </w:divsChild>
        </w:div>
        <w:div w:id="300892191">
          <w:marLeft w:val="0"/>
          <w:marRight w:val="0"/>
          <w:marTop w:val="0"/>
          <w:marBottom w:val="0"/>
          <w:divBdr>
            <w:top w:val="none" w:sz="0" w:space="0" w:color="auto"/>
            <w:left w:val="none" w:sz="0" w:space="0" w:color="auto"/>
            <w:bottom w:val="none" w:sz="0" w:space="0" w:color="auto"/>
            <w:right w:val="none" w:sz="0" w:space="0" w:color="auto"/>
          </w:divBdr>
          <w:divsChild>
            <w:div w:id="1039160119">
              <w:marLeft w:val="0"/>
              <w:marRight w:val="0"/>
              <w:marTop w:val="0"/>
              <w:marBottom w:val="0"/>
              <w:divBdr>
                <w:top w:val="none" w:sz="0" w:space="0" w:color="auto"/>
                <w:left w:val="none" w:sz="0" w:space="0" w:color="auto"/>
                <w:bottom w:val="none" w:sz="0" w:space="0" w:color="auto"/>
                <w:right w:val="none" w:sz="0" w:space="0" w:color="auto"/>
              </w:divBdr>
            </w:div>
          </w:divsChild>
        </w:div>
        <w:div w:id="316963807">
          <w:marLeft w:val="0"/>
          <w:marRight w:val="0"/>
          <w:marTop w:val="0"/>
          <w:marBottom w:val="0"/>
          <w:divBdr>
            <w:top w:val="none" w:sz="0" w:space="0" w:color="auto"/>
            <w:left w:val="none" w:sz="0" w:space="0" w:color="auto"/>
            <w:bottom w:val="none" w:sz="0" w:space="0" w:color="auto"/>
            <w:right w:val="none" w:sz="0" w:space="0" w:color="auto"/>
          </w:divBdr>
          <w:divsChild>
            <w:div w:id="497577742">
              <w:marLeft w:val="0"/>
              <w:marRight w:val="0"/>
              <w:marTop w:val="0"/>
              <w:marBottom w:val="0"/>
              <w:divBdr>
                <w:top w:val="none" w:sz="0" w:space="0" w:color="auto"/>
                <w:left w:val="none" w:sz="0" w:space="0" w:color="auto"/>
                <w:bottom w:val="none" w:sz="0" w:space="0" w:color="auto"/>
                <w:right w:val="none" w:sz="0" w:space="0" w:color="auto"/>
              </w:divBdr>
            </w:div>
          </w:divsChild>
        </w:div>
        <w:div w:id="337856762">
          <w:marLeft w:val="0"/>
          <w:marRight w:val="0"/>
          <w:marTop w:val="0"/>
          <w:marBottom w:val="0"/>
          <w:divBdr>
            <w:top w:val="none" w:sz="0" w:space="0" w:color="auto"/>
            <w:left w:val="none" w:sz="0" w:space="0" w:color="auto"/>
            <w:bottom w:val="none" w:sz="0" w:space="0" w:color="auto"/>
            <w:right w:val="none" w:sz="0" w:space="0" w:color="auto"/>
          </w:divBdr>
          <w:divsChild>
            <w:div w:id="1406416927">
              <w:marLeft w:val="0"/>
              <w:marRight w:val="0"/>
              <w:marTop w:val="0"/>
              <w:marBottom w:val="0"/>
              <w:divBdr>
                <w:top w:val="none" w:sz="0" w:space="0" w:color="auto"/>
                <w:left w:val="none" w:sz="0" w:space="0" w:color="auto"/>
                <w:bottom w:val="none" w:sz="0" w:space="0" w:color="auto"/>
                <w:right w:val="none" w:sz="0" w:space="0" w:color="auto"/>
              </w:divBdr>
            </w:div>
          </w:divsChild>
        </w:div>
        <w:div w:id="339432798">
          <w:marLeft w:val="0"/>
          <w:marRight w:val="0"/>
          <w:marTop w:val="0"/>
          <w:marBottom w:val="0"/>
          <w:divBdr>
            <w:top w:val="none" w:sz="0" w:space="0" w:color="auto"/>
            <w:left w:val="none" w:sz="0" w:space="0" w:color="auto"/>
            <w:bottom w:val="none" w:sz="0" w:space="0" w:color="auto"/>
            <w:right w:val="none" w:sz="0" w:space="0" w:color="auto"/>
          </w:divBdr>
          <w:divsChild>
            <w:div w:id="1260480767">
              <w:marLeft w:val="0"/>
              <w:marRight w:val="0"/>
              <w:marTop w:val="0"/>
              <w:marBottom w:val="0"/>
              <w:divBdr>
                <w:top w:val="none" w:sz="0" w:space="0" w:color="auto"/>
                <w:left w:val="none" w:sz="0" w:space="0" w:color="auto"/>
                <w:bottom w:val="none" w:sz="0" w:space="0" w:color="auto"/>
                <w:right w:val="none" w:sz="0" w:space="0" w:color="auto"/>
              </w:divBdr>
            </w:div>
          </w:divsChild>
        </w:div>
        <w:div w:id="361782205">
          <w:marLeft w:val="0"/>
          <w:marRight w:val="0"/>
          <w:marTop w:val="0"/>
          <w:marBottom w:val="0"/>
          <w:divBdr>
            <w:top w:val="none" w:sz="0" w:space="0" w:color="auto"/>
            <w:left w:val="none" w:sz="0" w:space="0" w:color="auto"/>
            <w:bottom w:val="none" w:sz="0" w:space="0" w:color="auto"/>
            <w:right w:val="none" w:sz="0" w:space="0" w:color="auto"/>
          </w:divBdr>
          <w:divsChild>
            <w:div w:id="406651664">
              <w:marLeft w:val="0"/>
              <w:marRight w:val="0"/>
              <w:marTop w:val="0"/>
              <w:marBottom w:val="0"/>
              <w:divBdr>
                <w:top w:val="none" w:sz="0" w:space="0" w:color="auto"/>
                <w:left w:val="none" w:sz="0" w:space="0" w:color="auto"/>
                <w:bottom w:val="none" w:sz="0" w:space="0" w:color="auto"/>
                <w:right w:val="none" w:sz="0" w:space="0" w:color="auto"/>
              </w:divBdr>
            </w:div>
          </w:divsChild>
        </w:div>
        <w:div w:id="371805496">
          <w:marLeft w:val="0"/>
          <w:marRight w:val="0"/>
          <w:marTop w:val="0"/>
          <w:marBottom w:val="0"/>
          <w:divBdr>
            <w:top w:val="none" w:sz="0" w:space="0" w:color="auto"/>
            <w:left w:val="none" w:sz="0" w:space="0" w:color="auto"/>
            <w:bottom w:val="none" w:sz="0" w:space="0" w:color="auto"/>
            <w:right w:val="none" w:sz="0" w:space="0" w:color="auto"/>
          </w:divBdr>
          <w:divsChild>
            <w:div w:id="71121394">
              <w:marLeft w:val="0"/>
              <w:marRight w:val="0"/>
              <w:marTop w:val="0"/>
              <w:marBottom w:val="0"/>
              <w:divBdr>
                <w:top w:val="none" w:sz="0" w:space="0" w:color="auto"/>
                <w:left w:val="none" w:sz="0" w:space="0" w:color="auto"/>
                <w:bottom w:val="none" w:sz="0" w:space="0" w:color="auto"/>
                <w:right w:val="none" w:sz="0" w:space="0" w:color="auto"/>
              </w:divBdr>
            </w:div>
          </w:divsChild>
        </w:div>
        <w:div w:id="400442100">
          <w:marLeft w:val="0"/>
          <w:marRight w:val="0"/>
          <w:marTop w:val="0"/>
          <w:marBottom w:val="0"/>
          <w:divBdr>
            <w:top w:val="none" w:sz="0" w:space="0" w:color="auto"/>
            <w:left w:val="none" w:sz="0" w:space="0" w:color="auto"/>
            <w:bottom w:val="none" w:sz="0" w:space="0" w:color="auto"/>
            <w:right w:val="none" w:sz="0" w:space="0" w:color="auto"/>
          </w:divBdr>
          <w:divsChild>
            <w:div w:id="1876237244">
              <w:marLeft w:val="0"/>
              <w:marRight w:val="0"/>
              <w:marTop w:val="0"/>
              <w:marBottom w:val="0"/>
              <w:divBdr>
                <w:top w:val="none" w:sz="0" w:space="0" w:color="auto"/>
                <w:left w:val="none" w:sz="0" w:space="0" w:color="auto"/>
                <w:bottom w:val="none" w:sz="0" w:space="0" w:color="auto"/>
                <w:right w:val="none" w:sz="0" w:space="0" w:color="auto"/>
              </w:divBdr>
            </w:div>
          </w:divsChild>
        </w:div>
        <w:div w:id="410547935">
          <w:marLeft w:val="0"/>
          <w:marRight w:val="0"/>
          <w:marTop w:val="0"/>
          <w:marBottom w:val="0"/>
          <w:divBdr>
            <w:top w:val="none" w:sz="0" w:space="0" w:color="auto"/>
            <w:left w:val="none" w:sz="0" w:space="0" w:color="auto"/>
            <w:bottom w:val="none" w:sz="0" w:space="0" w:color="auto"/>
            <w:right w:val="none" w:sz="0" w:space="0" w:color="auto"/>
          </w:divBdr>
          <w:divsChild>
            <w:div w:id="1222325796">
              <w:marLeft w:val="0"/>
              <w:marRight w:val="0"/>
              <w:marTop w:val="0"/>
              <w:marBottom w:val="0"/>
              <w:divBdr>
                <w:top w:val="none" w:sz="0" w:space="0" w:color="auto"/>
                <w:left w:val="none" w:sz="0" w:space="0" w:color="auto"/>
                <w:bottom w:val="none" w:sz="0" w:space="0" w:color="auto"/>
                <w:right w:val="none" w:sz="0" w:space="0" w:color="auto"/>
              </w:divBdr>
            </w:div>
          </w:divsChild>
        </w:div>
        <w:div w:id="468400587">
          <w:marLeft w:val="0"/>
          <w:marRight w:val="0"/>
          <w:marTop w:val="0"/>
          <w:marBottom w:val="0"/>
          <w:divBdr>
            <w:top w:val="none" w:sz="0" w:space="0" w:color="auto"/>
            <w:left w:val="none" w:sz="0" w:space="0" w:color="auto"/>
            <w:bottom w:val="none" w:sz="0" w:space="0" w:color="auto"/>
            <w:right w:val="none" w:sz="0" w:space="0" w:color="auto"/>
          </w:divBdr>
          <w:divsChild>
            <w:div w:id="1586455753">
              <w:marLeft w:val="0"/>
              <w:marRight w:val="0"/>
              <w:marTop w:val="0"/>
              <w:marBottom w:val="0"/>
              <w:divBdr>
                <w:top w:val="none" w:sz="0" w:space="0" w:color="auto"/>
                <w:left w:val="none" w:sz="0" w:space="0" w:color="auto"/>
                <w:bottom w:val="none" w:sz="0" w:space="0" w:color="auto"/>
                <w:right w:val="none" w:sz="0" w:space="0" w:color="auto"/>
              </w:divBdr>
            </w:div>
          </w:divsChild>
        </w:div>
        <w:div w:id="490680708">
          <w:marLeft w:val="0"/>
          <w:marRight w:val="0"/>
          <w:marTop w:val="0"/>
          <w:marBottom w:val="0"/>
          <w:divBdr>
            <w:top w:val="none" w:sz="0" w:space="0" w:color="auto"/>
            <w:left w:val="none" w:sz="0" w:space="0" w:color="auto"/>
            <w:bottom w:val="none" w:sz="0" w:space="0" w:color="auto"/>
            <w:right w:val="none" w:sz="0" w:space="0" w:color="auto"/>
          </w:divBdr>
          <w:divsChild>
            <w:div w:id="1098521659">
              <w:marLeft w:val="0"/>
              <w:marRight w:val="0"/>
              <w:marTop w:val="0"/>
              <w:marBottom w:val="0"/>
              <w:divBdr>
                <w:top w:val="none" w:sz="0" w:space="0" w:color="auto"/>
                <w:left w:val="none" w:sz="0" w:space="0" w:color="auto"/>
                <w:bottom w:val="none" w:sz="0" w:space="0" w:color="auto"/>
                <w:right w:val="none" w:sz="0" w:space="0" w:color="auto"/>
              </w:divBdr>
            </w:div>
          </w:divsChild>
        </w:div>
        <w:div w:id="497041076">
          <w:marLeft w:val="0"/>
          <w:marRight w:val="0"/>
          <w:marTop w:val="0"/>
          <w:marBottom w:val="0"/>
          <w:divBdr>
            <w:top w:val="none" w:sz="0" w:space="0" w:color="auto"/>
            <w:left w:val="none" w:sz="0" w:space="0" w:color="auto"/>
            <w:bottom w:val="none" w:sz="0" w:space="0" w:color="auto"/>
            <w:right w:val="none" w:sz="0" w:space="0" w:color="auto"/>
          </w:divBdr>
          <w:divsChild>
            <w:div w:id="40056036">
              <w:marLeft w:val="0"/>
              <w:marRight w:val="0"/>
              <w:marTop w:val="0"/>
              <w:marBottom w:val="0"/>
              <w:divBdr>
                <w:top w:val="none" w:sz="0" w:space="0" w:color="auto"/>
                <w:left w:val="none" w:sz="0" w:space="0" w:color="auto"/>
                <w:bottom w:val="none" w:sz="0" w:space="0" w:color="auto"/>
                <w:right w:val="none" w:sz="0" w:space="0" w:color="auto"/>
              </w:divBdr>
            </w:div>
          </w:divsChild>
        </w:div>
        <w:div w:id="510149896">
          <w:marLeft w:val="0"/>
          <w:marRight w:val="0"/>
          <w:marTop w:val="0"/>
          <w:marBottom w:val="0"/>
          <w:divBdr>
            <w:top w:val="none" w:sz="0" w:space="0" w:color="auto"/>
            <w:left w:val="none" w:sz="0" w:space="0" w:color="auto"/>
            <w:bottom w:val="none" w:sz="0" w:space="0" w:color="auto"/>
            <w:right w:val="none" w:sz="0" w:space="0" w:color="auto"/>
          </w:divBdr>
          <w:divsChild>
            <w:div w:id="78870877">
              <w:marLeft w:val="0"/>
              <w:marRight w:val="0"/>
              <w:marTop w:val="0"/>
              <w:marBottom w:val="0"/>
              <w:divBdr>
                <w:top w:val="none" w:sz="0" w:space="0" w:color="auto"/>
                <w:left w:val="none" w:sz="0" w:space="0" w:color="auto"/>
                <w:bottom w:val="none" w:sz="0" w:space="0" w:color="auto"/>
                <w:right w:val="none" w:sz="0" w:space="0" w:color="auto"/>
              </w:divBdr>
            </w:div>
          </w:divsChild>
        </w:div>
        <w:div w:id="512261540">
          <w:marLeft w:val="0"/>
          <w:marRight w:val="0"/>
          <w:marTop w:val="0"/>
          <w:marBottom w:val="0"/>
          <w:divBdr>
            <w:top w:val="none" w:sz="0" w:space="0" w:color="auto"/>
            <w:left w:val="none" w:sz="0" w:space="0" w:color="auto"/>
            <w:bottom w:val="none" w:sz="0" w:space="0" w:color="auto"/>
            <w:right w:val="none" w:sz="0" w:space="0" w:color="auto"/>
          </w:divBdr>
          <w:divsChild>
            <w:div w:id="1018655986">
              <w:marLeft w:val="0"/>
              <w:marRight w:val="0"/>
              <w:marTop w:val="0"/>
              <w:marBottom w:val="0"/>
              <w:divBdr>
                <w:top w:val="none" w:sz="0" w:space="0" w:color="auto"/>
                <w:left w:val="none" w:sz="0" w:space="0" w:color="auto"/>
                <w:bottom w:val="none" w:sz="0" w:space="0" w:color="auto"/>
                <w:right w:val="none" w:sz="0" w:space="0" w:color="auto"/>
              </w:divBdr>
            </w:div>
          </w:divsChild>
        </w:div>
        <w:div w:id="521405465">
          <w:marLeft w:val="0"/>
          <w:marRight w:val="0"/>
          <w:marTop w:val="0"/>
          <w:marBottom w:val="0"/>
          <w:divBdr>
            <w:top w:val="none" w:sz="0" w:space="0" w:color="auto"/>
            <w:left w:val="none" w:sz="0" w:space="0" w:color="auto"/>
            <w:bottom w:val="none" w:sz="0" w:space="0" w:color="auto"/>
            <w:right w:val="none" w:sz="0" w:space="0" w:color="auto"/>
          </w:divBdr>
          <w:divsChild>
            <w:div w:id="1833523494">
              <w:marLeft w:val="0"/>
              <w:marRight w:val="0"/>
              <w:marTop w:val="0"/>
              <w:marBottom w:val="0"/>
              <w:divBdr>
                <w:top w:val="none" w:sz="0" w:space="0" w:color="auto"/>
                <w:left w:val="none" w:sz="0" w:space="0" w:color="auto"/>
                <w:bottom w:val="none" w:sz="0" w:space="0" w:color="auto"/>
                <w:right w:val="none" w:sz="0" w:space="0" w:color="auto"/>
              </w:divBdr>
            </w:div>
          </w:divsChild>
        </w:div>
        <w:div w:id="540364629">
          <w:marLeft w:val="0"/>
          <w:marRight w:val="0"/>
          <w:marTop w:val="0"/>
          <w:marBottom w:val="0"/>
          <w:divBdr>
            <w:top w:val="none" w:sz="0" w:space="0" w:color="auto"/>
            <w:left w:val="none" w:sz="0" w:space="0" w:color="auto"/>
            <w:bottom w:val="none" w:sz="0" w:space="0" w:color="auto"/>
            <w:right w:val="none" w:sz="0" w:space="0" w:color="auto"/>
          </w:divBdr>
          <w:divsChild>
            <w:div w:id="1310742441">
              <w:marLeft w:val="0"/>
              <w:marRight w:val="0"/>
              <w:marTop w:val="0"/>
              <w:marBottom w:val="0"/>
              <w:divBdr>
                <w:top w:val="none" w:sz="0" w:space="0" w:color="auto"/>
                <w:left w:val="none" w:sz="0" w:space="0" w:color="auto"/>
                <w:bottom w:val="none" w:sz="0" w:space="0" w:color="auto"/>
                <w:right w:val="none" w:sz="0" w:space="0" w:color="auto"/>
              </w:divBdr>
            </w:div>
          </w:divsChild>
        </w:div>
        <w:div w:id="568614636">
          <w:marLeft w:val="0"/>
          <w:marRight w:val="0"/>
          <w:marTop w:val="0"/>
          <w:marBottom w:val="0"/>
          <w:divBdr>
            <w:top w:val="none" w:sz="0" w:space="0" w:color="auto"/>
            <w:left w:val="none" w:sz="0" w:space="0" w:color="auto"/>
            <w:bottom w:val="none" w:sz="0" w:space="0" w:color="auto"/>
            <w:right w:val="none" w:sz="0" w:space="0" w:color="auto"/>
          </w:divBdr>
          <w:divsChild>
            <w:div w:id="1501115753">
              <w:marLeft w:val="0"/>
              <w:marRight w:val="0"/>
              <w:marTop w:val="0"/>
              <w:marBottom w:val="0"/>
              <w:divBdr>
                <w:top w:val="none" w:sz="0" w:space="0" w:color="auto"/>
                <w:left w:val="none" w:sz="0" w:space="0" w:color="auto"/>
                <w:bottom w:val="none" w:sz="0" w:space="0" w:color="auto"/>
                <w:right w:val="none" w:sz="0" w:space="0" w:color="auto"/>
              </w:divBdr>
            </w:div>
          </w:divsChild>
        </w:div>
        <w:div w:id="572592107">
          <w:marLeft w:val="0"/>
          <w:marRight w:val="0"/>
          <w:marTop w:val="0"/>
          <w:marBottom w:val="0"/>
          <w:divBdr>
            <w:top w:val="none" w:sz="0" w:space="0" w:color="auto"/>
            <w:left w:val="none" w:sz="0" w:space="0" w:color="auto"/>
            <w:bottom w:val="none" w:sz="0" w:space="0" w:color="auto"/>
            <w:right w:val="none" w:sz="0" w:space="0" w:color="auto"/>
          </w:divBdr>
          <w:divsChild>
            <w:div w:id="713239379">
              <w:marLeft w:val="0"/>
              <w:marRight w:val="0"/>
              <w:marTop w:val="0"/>
              <w:marBottom w:val="0"/>
              <w:divBdr>
                <w:top w:val="none" w:sz="0" w:space="0" w:color="auto"/>
                <w:left w:val="none" w:sz="0" w:space="0" w:color="auto"/>
                <w:bottom w:val="none" w:sz="0" w:space="0" w:color="auto"/>
                <w:right w:val="none" w:sz="0" w:space="0" w:color="auto"/>
              </w:divBdr>
            </w:div>
          </w:divsChild>
        </w:div>
        <w:div w:id="573660507">
          <w:marLeft w:val="0"/>
          <w:marRight w:val="0"/>
          <w:marTop w:val="0"/>
          <w:marBottom w:val="0"/>
          <w:divBdr>
            <w:top w:val="none" w:sz="0" w:space="0" w:color="auto"/>
            <w:left w:val="none" w:sz="0" w:space="0" w:color="auto"/>
            <w:bottom w:val="none" w:sz="0" w:space="0" w:color="auto"/>
            <w:right w:val="none" w:sz="0" w:space="0" w:color="auto"/>
          </w:divBdr>
          <w:divsChild>
            <w:div w:id="1691757832">
              <w:marLeft w:val="0"/>
              <w:marRight w:val="0"/>
              <w:marTop w:val="0"/>
              <w:marBottom w:val="0"/>
              <w:divBdr>
                <w:top w:val="none" w:sz="0" w:space="0" w:color="auto"/>
                <w:left w:val="none" w:sz="0" w:space="0" w:color="auto"/>
                <w:bottom w:val="none" w:sz="0" w:space="0" w:color="auto"/>
                <w:right w:val="none" w:sz="0" w:space="0" w:color="auto"/>
              </w:divBdr>
            </w:div>
          </w:divsChild>
        </w:div>
        <w:div w:id="574822384">
          <w:marLeft w:val="0"/>
          <w:marRight w:val="0"/>
          <w:marTop w:val="0"/>
          <w:marBottom w:val="0"/>
          <w:divBdr>
            <w:top w:val="none" w:sz="0" w:space="0" w:color="auto"/>
            <w:left w:val="none" w:sz="0" w:space="0" w:color="auto"/>
            <w:bottom w:val="none" w:sz="0" w:space="0" w:color="auto"/>
            <w:right w:val="none" w:sz="0" w:space="0" w:color="auto"/>
          </w:divBdr>
          <w:divsChild>
            <w:div w:id="738871062">
              <w:marLeft w:val="0"/>
              <w:marRight w:val="0"/>
              <w:marTop w:val="0"/>
              <w:marBottom w:val="0"/>
              <w:divBdr>
                <w:top w:val="none" w:sz="0" w:space="0" w:color="auto"/>
                <w:left w:val="none" w:sz="0" w:space="0" w:color="auto"/>
                <w:bottom w:val="none" w:sz="0" w:space="0" w:color="auto"/>
                <w:right w:val="none" w:sz="0" w:space="0" w:color="auto"/>
              </w:divBdr>
            </w:div>
          </w:divsChild>
        </w:div>
        <w:div w:id="584843397">
          <w:marLeft w:val="0"/>
          <w:marRight w:val="0"/>
          <w:marTop w:val="0"/>
          <w:marBottom w:val="0"/>
          <w:divBdr>
            <w:top w:val="none" w:sz="0" w:space="0" w:color="auto"/>
            <w:left w:val="none" w:sz="0" w:space="0" w:color="auto"/>
            <w:bottom w:val="none" w:sz="0" w:space="0" w:color="auto"/>
            <w:right w:val="none" w:sz="0" w:space="0" w:color="auto"/>
          </w:divBdr>
          <w:divsChild>
            <w:div w:id="1204294535">
              <w:marLeft w:val="0"/>
              <w:marRight w:val="0"/>
              <w:marTop w:val="0"/>
              <w:marBottom w:val="0"/>
              <w:divBdr>
                <w:top w:val="none" w:sz="0" w:space="0" w:color="auto"/>
                <w:left w:val="none" w:sz="0" w:space="0" w:color="auto"/>
                <w:bottom w:val="none" w:sz="0" w:space="0" w:color="auto"/>
                <w:right w:val="none" w:sz="0" w:space="0" w:color="auto"/>
              </w:divBdr>
            </w:div>
          </w:divsChild>
        </w:div>
        <w:div w:id="587269019">
          <w:marLeft w:val="0"/>
          <w:marRight w:val="0"/>
          <w:marTop w:val="0"/>
          <w:marBottom w:val="0"/>
          <w:divBdr>
            <w:top w:val="none" w:sz="0" w:space="0" w:color="auto"/>
            <w:left w:val="none" w:sz="0" w:space="0" w:color="auto"/>
            <w:bottom w:val="none" w:sz="0" w:space="0" w:color="auto"/>
            <w:right w:val="none" w:sz="0" w:space="0" w:color="auto"/>
          </w:divBdr>
          <w:divsChild>
            <w:div w:id="1364789676">
              <w:marLeft w:val="0"/>
              <w:marRight w:val="0"/>
              <w:marTop w:val="0"/>
              <w:marBottom w:val="0"/>
              <w:divBdr>
                <w:top w:val="none" w:sz="0" w:space="0" w:color="auto"/>
                <w:left w:val="none" w:sz="0" w:space="0" w:color="auto"/>
                <w:bottom w:val="none" w:sz="0" w:space="0" w:color="auto"/>
                <w:right w:val="none" w:sz="0" w:space="0" w:color="auto"/>
              </w:divBdr>
            </w:div>
          </w:divsChild>
        </w:div>
        <w:div w:id="600065767">
          <w:marLeft w:val="0"/>
          <w:marRight w:val="0"/>
          <w:marTop w:val="0"/>
          <w:marBottom w:val="0"/>
          <w:divBdr>
            <w:top w:val="none" w:sz="0" w:space="0" w:color="auto"/>
            <w:left w:val="none" w:sz="0" w:space="0" w:color="auto"/>
            <w:bottom w:val="none" w:sz="0" w:space="0" w:color="auto"/>
            <w:right w:val="none" w:sz="0" w:space="0" w:color="auto"/>
          </w:divBdr>
          <w:divsChild>
            <w:div w:id="1136726348">
              <w:marLeft w:val="0"/>
              <w:marRight w:val="0"/>
              <w:marTop w:val="0"/>
              <w:marBottom w:val="0"/>
              <w:divBdr>
                <w:top w:val="none" w:sz="0" w:space="0" w:color="auto"/>
                <w:left w:val="none" w:sz="0" w:space="0" w:color="auto"/>
                <w:bottom w:val="none" w:sz="0" w:space="0" w:color="auto"/>
                <w:right w:val="none" w:sz="0" w:space="0" w:color="auto"/>
              </w:divBdr>
            </w:div>
          </w:divsChild>
        </w:div>
        <w:div w:id="649410952">
          <w:marLeft w:val="0"/>
          <w:marRight w:val="0"/>
          <w:marTop w:val="0"/>
          <w:marBottom w:val="0"/>
          <w:divBdr>
            <w:top w:val="none" w:sz="0" w:space="0" w:color="auto"/>
            <w:left w:val="none" w:sz="0" w:space="0" w:color="auto"/>
            <w:bottom w:val="none" w:sz="0" w:space="0" w:color="auto"/>
            <w:right w:val="none" w:sz="0" w:space="0" w:color="auto"/>
          </w:divBdr>
          <w:divsChild>
            <w:div w:id="1683242216">
              <w:marLeft w:val="0"/>
              <w:marRight w:val="0"/>
              <w:marTop w:val="0"/>
              <w:marBottom w:val="0"/>
              <w:divBdr>
                <w:top w:val="none" w:sz="0" w:space="0" w:color="auto"/>
                <w:left w:val="none" w:sz="0" w:space="0" w:color="auto"/>
                <w:bottom w:val="none" w:sz="0" w:space="0" w:color="auto"/>
                <w:right w:val="none" w:sz="0" w:space="0" w:color="auto"/>
              </w:divBdr>
            </w:div>
          </w:divsChild>
        </w:div>
        <w:div w:id="654190028">
          <w:marLeft w:val="0"/>
          <w:marRight w:val="0"/>
          <w:marTop w:val="0"/>
          <w:marBottom w:val="0"/>
          <w:divBdr>
            <w:top w:val="none" w:sz="0" w:space="0" w:color="auto"/>
            <w:left w:val="none" w:sz="0" w:space="0" w:color="auto"/>
            <w:bottom w:val="none" w:sz="0" w:space="0" w:color="auto"/>
            <w:right w:val="none" w:sz="0" w:space="0" w:color="auto"/>
          </w:divBdr>
          <w:divsChild>
            <w:div w:id="675576274">
              <w:marLeft w:val="0"/>
              <w:marRight w:val="0"/>
              <w:marTop w:val="0"/>
              <w:marBottom w:val="0"/>
              <w:divBdr>
                <w:top w:val="none" w:sz="0" w:space="0" w:color="auto"/>
                <w:left w:val="none" w:sz="0" w:space="0" w:color="auto"/>
                <w:bottom w:val="none" w:sz="0" w:space="0" w:color="auto"/>
                <w:right w:val="none" w:sz="0" w:space="0" w:color="auto"/>
              </w:divBdr>
            </w:div>
          </w:divsChild>
        </w:div>
        <w:div w:id="671836088">
          <w:marLeft w:val="0"/>
          <w:marRight w:val="0"/>
          <w:marTop w:val="0"/>
          <w:marBottom w:val="0"/>
          <w:divBdr>
            <w:top w:val="none" w:sz="0" w:space="0" w:color="auto"/>
            <w:left w:val="none" w:sz="0" w:space="0" w:color="auto"/>
            <w:bottom w:val="none" w:sz="0" w:space="0" w:color="auto"/>
            <w:right w:val="none" w:sz="0" w:space="0" w:color="auto"/>
          </w:divBdr>
          <w:divsChild>
            <w:div w:id="893278435">
              <w:marLeft w:val="0"/>
              <w:marRight w:val="0"/>
              <w:marTop w:val="0"/>
              <w:marBottom w:val="0"/>
              <w:divBdr>
                <w:top w:val="none" w:sz="0" w:space="0" w:color="auto"/>
                <w:left w:val="none" w:sz="0" w:space="0" w:color="auto"/>
                <w:bottom w:val="none" w:sz="0" w:space="0" w:color="auto"/>
                <w:right w:val="none" w:sz="0" w:space="0" w:color="auto"/>
              </w:divBdr>
            </w:div>
          </w:divsChild>
        </w:div>
        <w:div w:id="680662290">
          <w:marLeft w:val="0"/>
          <w:marRight w:val="0"/>
          <w:marTop w:val="0"/>
          <w:marBottom w:val="0"/>
          <w:divBdr>
            <w:top w:val="none" w:sz="0" w:space="0" w:color="auto"/>
            <w:left w:val="none" w:sz="0" w:space="0" w:color="auto"/>
            <w:bottom w:val="none" w:sz="0" w:space="0" w:color="auto"/>
            <w:right w:val="none" w:sz="0" w:space="0" w:color="auto"/>
          </w:divBdr>
          <w:divsChild>
            <w:div w:id="114717869">
              <w:marLeft w:val="0"/>
              <w:marRight w:val="0"/>
              <w:marTop w:val="0"/>
              <w:marBottom w:val="0"/>
              <w:divBdr>
                <w:top w:val="none" w:sz="0" w:space="0" w:color="auto"/>
                <w:left w:val="none" w:sz="0" w:space="0" w:color="auto"/>
                <w:bottom w:val="none" w:sz="0" w:space="0" w:color="auto"/>
                <w:right w:val="none" w:sz="0" w:space="0" w:color="auto"/>
              </w:divBdr>
            </w:div>
          </w:divsChild>
        </w:div>
        <w:div w:id="688718911">
          <w:marLeft w:val="0"/>
          <w:marRight w:val="0"/>
          <w:marTop w:val="0"/>
          <w:marBottom w:val="0"/>
          <w:divBdr>
            <w:top w:val="none" w:sz="0" w:space="0" w:color="auto"/>
            <w:left w:val="none" w:sz="0" w:space="0" w:color="auto"/>
            <w:bottom w:val="none" w:sz="0" w:space="0" w:color="auto"/>
            <w:right w:val="none" w:sz="0" w:space="0" w:color="auto"/>
          </w:divBdr>
          <w:divsChild>
            <w:div w:id="1311206385">
              <w:marLeft w:val="0"/>
              <w:marRight w:val="0"/>
              <w:marTop w:val="0"/>
              <w:marBottom w:val="0"/>
              <w:divBdr>
                <w:top w:val="none" w:sz="0" w:space="0" w:color="auto"/>
                <w:left w:val="none" w:sz="0" w:space="0" w:color="auto"/>
                <w:bottom w:val="none" w:sz="0" w:space="0" w:color="auto"/>
                <w:right w:val="none" w:sz="0" w:space="0" w:color="auto"/>
              </w:divBdr>
            </w:div>
          </w:divsChild>
        </w:div>
        <w:div w:id="709301863">
          <w:marLeft w:val="0"/>
          <w:marRight w:val="0"/>
          <w:marTop w:val="0"/>
          <w:marBottom w:val="0"/>
          <w:divBdr>
            <w:top w:val="none" w:sz="0" w:space="0" w:color="auto"/>
            <w:left w:val="none" w:sz="0" w:space="0" w:color="auto"/>
            <w:bottom w:val="none" w:sz="0" w:space="0" w:color="auto"/>
            <w:right w:val="none" w:sz="0" w:space="0" w:color="auto"/>
          </w:divBdr>
          <w:divsChild>
            <w:div w:id="1128663926">
              <w:marLeft w:val="0"/>
              <w:marRight w:val="0"/>
              <w:marTop w:val="0"/>
              <w:marBottom w:val="0"/>
              <w:divBdr>
                <w:top w:val="none" w:sz="0" w:space="0" w:color="auto"/>
                <w:left w:val="none" w:sz="0" w:space="0" w:color="auto"/>
                <w:bottom w:val="none" w:sz="0" w:space="0" w:color="auto"/>
                <w:right w:val="none" w:sz="0" w:space="0" w:color="auto"/>
              </w:divBdr>
            </w:div>
          </w:divsChild>
        </w:div>
        <w:div w:id="720785393">
          <w:marLeft w:val="0"/>
          <w:marRight w:val="0"/>
          <w:marTop w:val="0"/>
          <w:marBottom w:val="0"/>
          <w:divBdr>
            <w:top w:val="none" w:sz="0" w:space="0" w:color="auto"/>
            <w:left w:val="none" w:sz="0" w:space="0" w:color="auto"/>
            <w:bottom w:val="none" w:sz="0" w:space="0" w:color="auto"/>
            <w:right w:val="none" w:sz="0" w:space="0" w:color="auto"/>
          </w:divBdr>
          <w:divsChild>
            <w:div w:id="1175071625">
              <w:marLeft w:val="0"/>
              <w:marRight w:val="0"/>
              <w:marTop w:val="0"/>
              <w:marBottom w:val="0"/>
              <w:divBdr>
                <w:top w:val="none" w:sz="0" w:space="0" w:color="auto"/>
                <w:left w:val="none" w:sz="0" w:space="0" w:color="auto"/>
                <w:bottom w:val="none" w:sz="0" w:space="0" w:color="auto"/>
                <w:right w:val="none" w:sz="0" w:space="0" w:color="auto"/>
              </w:divBdr>
            </w:div>
          </w:divsChild>
        </w:div>
        <w:div w:id="721179512">
          <w:marLeft w:val="0"/>
          <w:marRight w:val="0"/>
          <w:marTop w:val="0"/>
          <w:marBottom w:val="0"/>
          <w:divBdr>
            <w:top w:val="none" w:sz="0" w:space="0" w:color="auto"/>
            <w:left w:val="none" w:sz="0" w:space="0" w:color="auto"/>
            <w:bottom w:val="none" w:sz="0" w:space="0" w:color="auto"/>
            <w:right w:val="none" w:sz="0" w:space="0" w:color="auto"/>
          </w:divBdr>
          <w:divsChild>
            <w:div w:id="2075547131">
              <w:marLeft w:val="0"/>
              <w:marRight w:val="0"/>
              <w:marTop w:val="0"/>
              <w:marBottom w:val="0"/>
              <w:divBdr>
                <w:top w:val="none" w:sz="0" w:space="0" w:color="auto"/>
                <w:left w:val="none" w:sz="0" w:space="0" w:color="auto"/>
                <w:bottom w:val="none" w:sz="0" w:space="0" w:color="auto"/>
                <w:right w:val="none" w:sz="0" w:space="0" w:color="auto"/>
              </w:divBdr>
            </w:div>
          </w:divsChild>
        </w:div>
        <w:div w:id="763771618">
          <w:marLeft w:val="0"/>
          <w:marRight w:val="0"/>
          <w:marTop w:val="0"/>
          <w:marBottom w:val="0"/>
          <w:divBdr>
            <w:top w:val="none" w:sz="0" w:space="0" w:color="auto"/>
            <w:left w:val="none" w:sz="0" w:space="0" w:color="auto"/>
            <w:bottom w:val="none" w:sz="0" w:space="0" w:color="auto"/>
            <w:right w:val="none" w:sz="0" w:space="0" w:color="auto"/>
          </w:divBdr>
          <w:divsChild>
            <w:div w:id="2095659507">
              <w:marLeft w:val="0"/>
              <w:marRight w:val="0"/>
              <w:marTop w:val="0"/>
              <w:marBottom w:val="0"/>
              <w:divBdr>
                <w:top w:val="none" w:sz="0" w:space="0" w:color="auto"/>
                <w:left w:val="none" w:sz="0" w:space="0" w:color="auto"/>
                <w:bottom w:val="none" w:sz="0" w:space="0" w:color="auto"/>
                <w:right w:val="none" w:sz="0" w:space="0" w:color="auto"/>
              </w:divBdr>
            </w:div>
          </w:divsChild>
        </w:div>
        <w:div w:id="773791835">
          <w:marLeft w:val="0"/>
          <w:marRight w:val="0"/>
          <w:marTop w:val="0"/>
          <w:marBottom w:val="0"/>
          <w:divBdr>
            <w:top w:val="none" w:sz="0" w:space="0" w:color="auto"/>
            <w:left w:val="none" w:sz="0" w:space="0" w:color="auto"/>
            <w:bottom w:val="none" w:sz="0" w:space="0" w:color="auto"/>
            <w:right w:val="none" w:sz="0" w:space="0" w:color="auto"/>
          </w:divBdr>
          <w:divsChild>
            <w:div w:id="575936355">
              <w:marLeft w:val="0"/>
              <w:marRight w:val="0"/>
              <w:marTop w:val="0"/>
              <w:marBottom w:val="0"/>
              <w:divBdr>
                <w:top w:val="none" w:sz="0" w:space="0" w:color="auto"/>
                <w:left w:val="none" w:sz="0" w:space="0" w:color="auto"/>
                <w:bottom w:val="none" w:sz="0" w:space="0" w:color="auto"/>
                <w:right w:val="none" w:sz="0" w:space="0" w:color="auto"/>
              </w:divBdr>
            </w:div>
          </w:divsChild>
        </w:div>
        <w:div w:id="782113550">
          <w:marLeft w:val="0"/>
          <w:marRight w:val="0"/>
          <w:marTop w:val="0"/>
          <w:marBottom w:val="0"/>
          <w:divBdr>
            <w:top w:val="none" w:sz="0" w:space="0" w:color="auto"/>
            <w:left w:val="none" w:sz="0" w:space="0" w:color="auto"/>
            <w:bottom w:val="none" w:sz="0" w:space="0" w:color="auto"/>
            <w:right w:val="none" w:sz="0" w:space="0" w:color="auto"/>
          </w:divBdr>
          <w:divsChild>
            <w:div w:id="930042900">
              <w:marLeft w:val="0"/>
              <w:marRight w:val="0"/>
              <w:marTop w:val="0"/>
              <w:marBottom w:val="0"/>
              <w:divBdr>
                <w:top w:val="none" w:sz="0" w:space="0" w:color="auto"/>
                <w:left w:val="none" w:sz="0" w:space="0" w:color="auto"/>
                <w:bottom w:val="none" w:sz="0" w:space="0" w:color="auto"/>
                <w:right w:val="none" w:sz="0" w:space="0" w:color="auto"/>
              </w:divBdr>
            </w:div>
          </w:divsChild>
        </w:div>
        <w:div w:id="795442611">
          <w:marLeft w:val="0"/>
          <w:marRight w:val="0"/>
          <w:marTop w:val="0"/>
          <w:marBottom w:val="0"/>
          <w:divBdr>
            <w:top w:val="none" w:sz="0" w:space="0" w:color="auto"/>
            <w:left w:val="none" w:sz="0" w:space="0" w:color="auto"/>
            <w:bottom w:val="none" w:sz="0" w:space="0" w:color="auto"/>
            <w:right w:val="none" w:sz="0" w:space="0" w:color="auto"/>
          </w:divBdr>
          <w:divsChild>
            <w:div w:id="1421750650">
              <w:marLeft w:val="0"/>
              <w:marRight w:val="0"/>
              <w:marTop w:val="0"/>
              <w:marBottom w:val="0"/>
              <w:divBdr>
                <w:top w:val="none" w:sz="0" w:space="0" w:color="auto"/>
                <w:left w:val="none" w:sz="0" w:space="0" w:color="auto"/>
                <w:bottom w:val="none" w:sz="0" w:space="0" w:color="auto"/>
                <w:right w:val="none" w:sz="0" w:space="0" w:color="auto"/>
              </w:divBdr>
            </w:div>
          </w:divsChild>
        </w:div>
        <w:div w:id="798572039">
          <w:marLeft w:val="0"/>
          <w:marRight w:val="0"/>
          <w:marTop w:val="0"/>
          <w:marBottom w:val="0"/>
          <w:divBdr>
            <w:top w:val="none" w:sz="0" w:space="0" w:color="auto"/>
            <w:left w:val="none" w:sz="0" w:space="0" w:color="auto"/>
            <w:bottom w:val="none" w:sz="0" w:space="0" w:color="auto"/>
            <w:right w:val="none" w:sz="0" w:space="0" w:color="auto"/>
          </w:divBdr>
          <w:divsChild>
            <w:div w:id="1203708221">
              <w:marLeft w:val="0"/>
              <w:marRight w:val="0"/>
              <w:marTop w:val="0"/>
              <w:marBottom w:val="0"/>
              <w:divBdr>
                <w:top w:val="none" w:sz="0" w:space="0" w:color="auto"/>
                <w:left w:val="none" w:sz="0" w:space="0" w:color="auto"/>
                <w:bottom w:val="none" w:sz="0" w:space="0" w:color="auto"/>
                <w:right w:val="none" w:sz="0" w:space="0" w:color="auto"/>
              </w:divBdr>
            </w:div>
          </w:divsChild>
        </w:div>
        <w:div w:id="807238639">
          <w:marLeft w:val="0"/>
          <w:marRight w:val="0"/>
          <w:marTop w:val="0"/>
          <w:marBottom w:val="0"/>
          <w:divBdr>
            <w:top w:val="none" w:sz="0" w:space="0" w:color="auto"/>
            <w:left w:val="none" w:sz="0" w:space="0" w:color="auto"/>
            <w:bottom w:val="none" w:sz="0" w:space="0" w:color="auto"/>
            <w:right w:val="none" w:sz="0" w:space="0" w:color="auto"/>
          </w:divBdr>
          <w:divsChild>
            <w:div w:id="1780374996">
              <w:marLeft w:val="0"/>
              <w:marRight w:val="0"/>
              <w:marTop w:val="0"/>
              <w:marBottom w:val="0"/>
              <w:divBdr>
                <w:top w:val="none" w:sz="0" w:space="0" w:color="auto"/>
                <w:left w:val="none" w:sz="0" w:space="0" w:color="auto"/>
                <w:bottom w:val="none" w:sz="0" w:space="0" w:color="auto"/>
                <w:right w:val="none" w:sz="0" w:space="0" w:color="auto"/>
              </w:divBdr>
            </w:div>
          </w:divsChild>
        </w:div>
        <w:div w:id="808282015">
          <w:marLeft w:val="0"/>
          <w:marRight w:val="0"/>
          <w:marTop w:val="0"/>
          <w:marBottom w:val="0"/>
          <w:divBdr>
            <w:top w:val="none" w:sz="0" w:space="0" w:color="auto"/>
            <w:left w:val="none" w:sz="0" w:space="0" w:color="auto"/>
            <w:bottom w:val="none" w:sz="0" w:space="0" w:color="auto"/>
            <w:right w:val="none" w:sz="0" w:space="0" w:color="auto"/>
          </w:divBdr>
          <w:divsChild>
            <w:div w:id="571501900">
              <w:marLeft w:val="0"/>
              <w:marRight w:val="0"/>
              <w:marTop w:val="0"/>
              <w:marBottom w:val="0"/>
              <w:divBdr>
                <w:top w:val="none" w:sz="0" w:space="0" w:color="auto"/>
                <w:left w:val="none" w:sz="0" w:space="0" w:color="auto"/>
                <w:bottom w:val="none" w:sz="0" w:space="0" w:color="auto"/>
                <w:right w:val="none" w:sz="0" w:space="0" w:color="auto"/>
              </w:divBdr>
            </w:div>
          </w:divsChild>
        </w:div>
        <w:div w:id="831483391">
          <w:marLeft w:val="0"/>
          <w:marRight w:val="0"/>
          <w:marTop w:val="0"/>
          <w:marBottom w:val="0"/>
          <w:divBdr>
            <w:top w:val="none" w:sz="0" w:space="0" w:color="auto"/>
            <w:left w:val="none" w:sz="0" w:space="0" w:color="auto"/>
            <w:bottom w:val="none" w:sz="0" w:space="0" w:color="auto"/>
            <w:right w:val="none" w:sz="0" w:space="0" w:color="auto"/>
          </w:divBdr>
          <w:divsChild>
            <w:div w:id="1876653309">
              <w:marLeft w:val="0"/>
              <w:marRight w:val="0"/>
              <w:marTop w:val="0"/>
              <w:marBottom w:val="0"/>
              <w:divBdr>
                <w:top w:val="none" w:sz="0" w:space="0" w:color="auto"/>
                <w:left w:val="none" w:sz="0" w:space="0" w:color="auto"/>
                <w:bottom w:val="none" w:sz="0" w:space="0" w:color="auto"/>
                <w:right w:val="none" w:sz="0" w:space="0" w:color="auto"/>
              </w:divBdr>
            </w:div>
          </w:divsChild>
        </w:div>
        <w:div w:id="843980621">
          <w:marLeft w:val="0"/>
          <w:marRight w:val="0"/>
          <w:marTop w:val="0"/>
          <w:marBottom w:val="0"/>
          <w:divBdr>
            <w:top w:val="none" w:sz="0" w:space="0" w:color="auto"/>
            <w:left w:val="none" w:sz="0" w:space="0" w:color="auto"/>
            <w:bottom w:val="none" w:sz="0" w:space="0" w:color="auto"/>
            <w:right w:val="none" w:sz="0" w:space="0" w:color="auto"/>
          </w:divBdr>
          <w:divsChild>
            <w:div w:id="128404230">
              <w:marLeft w:val="0"/>
              <w:marRight w:val="0"/>
              <w:marTop w:val="0"/>
              <w:marBottom w:val="0"/>
              <w:divBdr>
                <w:top w:val="none" w:sz="0" w:space="0" w:color="auto"/>
                <w:left w:val="none" w:sz="0" w:space="0" w:color="auto"/>
                <w:bottom w:val="none" w:sz="0" w:space="0" w:color="auto"/>
                <w:right w:val="none" w:sz="0" w:space="0" w:color="auto"/>
              </w:divBdr>
            </w:div>
          </w:divsChild>
        </w:div>
        <w:div w:id="844827444">
          <w:marLeft w:val="0"/>
          <w:marRight w:val="0"/>
          <w:marTop w:val="0"/>
          <w:marBottom w:val="0"/>
          <w:divBdr>
            <w:top w:val="none" w:sz="0" w:space="0" w:color="auto"/>
            <w:left w:val="none" w:sz="0" w:space="0" w:color="auto"/>
            <w:bottom w:val="none" w:sz="0" w:space="0" w:color="auto"/>
            <w:right w:val="none" w:sz="0" w:space="0" w:color="auto"/>
          </w:divBdr>
          <w:divsChild>
            <w:div w:id="2128230865">
              <w:marLeft w:val="0"/>
              <w:marRight w:val="0"/>
              <w:marTop w:val="0"/>
              <w:marBottom w:val="0"/>
              <w:divBdr>
                <w:top w:val="none" w:sz="0" w:space="0" w:color="auto"/>
                <w:left w:val="none" w:sz="0" w:space="0" w:color="auto"/>
                <w:bottom w:val="none" w:sz="0" w:space="0" w:color="auto"/>
                <w:right w:val="none" w:sz="0" w:space="0" w:color="auto"/>
              </w:divBdr>
            </w:div>
          </w:divsChild>
        </w:div>
        <w:div w:id="855773040">
          <w:marLeft w:val="0"/>
          <w:marRight w:val="0"/>
          <w:marTop w:val="0"/>
          <w:marBottom w:val="0"/>
          <w:divBdr>
            <w:top w:val="none" w:sz="0" w:space="0" w:color="auto"/>
            <w:left w:val="none" w:sz="0" w:space="0" w:color="auto"/>
            <w:bottom w:val="none" w:sz="0" w:space="0" w:color="auto"/>
            <w:right w:val="none" w:sz="0" w:space="0" w:color="auto"/>
          </w:divBdr>
          <w:divsChild>
            <w:div w:id="446239603">
              <w:marLeft w:val="0"/>
              <w:marRight w:val="0"/>
              <w:marTop w:val="0"/>
              <w:marBottom w:val="0"/>
              <w:divBdr>
                <w:top w:val="none" w:sz="0" w:space="0" w:color="auto"/>
                <w:left w:val="none" w:sz="0" w:space="0" w:color="auto"/>
                <w:bottom w:val="none" w:sz="0" w:space="0" w:color="auto"/>
                <w:right w:val="none" w:sz="0" w:space="0" w:color="auto"/>
              </w:divBdr>
            </w:div>
          </w:divsChild>
        </w:div>
        <w:div w:id="864756103">
          <w:marLeft w:val="0"/>
          <w:marRight w:val="0"/>
          <w:marTop w:val="0"/>
          <w:marBottom w:val="0"/>
          <w:divBdr>
            <w:top w:val="none" w:sz="0" w:space="0" w:color="auto"/>
            <w:left w:val="none" w:sz="0" w:space="0" w:color="auto"/>
            <w:bottom w:val="none" w:sz="0" w:space="0" w:color="auto"/>
            <w:right w:val="none" w:sz="0" w:space="0" w:color="auto"/>
          </w:divBdr>
          <w:divsChild>
            <w:div w:id="1628314160">
              <w:marLeft w:val="0"/>
              <w:marRight w:val="0"/>
              <w:marTop w:val="0"/>
              <w:marBottom w:val="0"/>
              <w:divBdr>
                <w:top w:val="none" w:sz="0" w:space="0" w:color="auto"/>
                <w:left w:val="none" w:sz="0" w:space="0" w:color="auto"/>
                <w:bottom w:val="none" w:sz="0" w:space="0" w:color="auto"/>
                <w:right w:val="none" w:sz="0" w:space="0" w:color="auto"/>
              </w:divBdr>
            </w:div>
          </w:divsChild>
        </w:div>
        <w:div w:id="866134951">
          <w:marLeft w:val="0"/>
          <w:marRight w:val="0"/>
          <w:marTop w:val="0"/>
          <w:marBottom w:val="0"/>
          <w:divBdr>
            <w:top w:val="none" w:sz="0" w:space="0" w:color="auto"/>
            <w:left w:val="none" w:sz="0" w:space="0" w:color="auto"/>
            <w:bottom w:val="none" w:sz="0" w:space="0" w:color="auto"/>
            <w:right w:val="none" w:sz="0" w:space="0" w:color="auto"/>
          </w:divBdr>
          <w:divsChild>
            <w:div w:id="962199910">
              <w:marLeft w:val="0"/>
              <w:marRight w:val="0"/>
              <w:marTop w:val="0"/>
              <w:marBottom w:val="0"/>
              <w:divBdr>
                <w:top w:val="none" w:sz="0" w:space="0" w:color="auto"/>
                <w:left w:val="none" w:sz="0" w:space="0" w:color="auto"/>
                <w:bottom w:val="none" w:sz="0" w:space="0" w:color="auto"/>
                <w:right w:val="none" w:sz="0" w:space="0" w:color="auto"/>
              </w:divBdr>
            </w:div>
          </w:divsChild>
        </w:div>
        <w:div w:id="875628534">
          <w:marLeft w:val="0"/>
          <w:marRight w:val="0"/>
          <w:marTop w:val="0"/>
          <w:marBottom w:val="0"/>
          <w:divBdr>
            <w:top w:val="none" w:sz="0" w:space="0" w:color="auto"/>
            <w:left w:val="none" w:sz="0" w:space="0" w:color="auto"/>
            <w:bottom w:val="none" w:sz="0" w:space="0" w:color="auto"/>
            <w:right w:val="none" w:sz="0" w:space="0" w:color="auto"/>
          </w:divBdr>
          <w:divsChild>
            <w:div w:id="884679614">
              <w:marLeft w:val="0"/>
              <w:marRight w:val="0"/>
              <w:marTop w:val="0"/>
              <w:marBottom w:val="0"/>
              <w:divBdr>
                <w:top w:val="none" w:sz="0" w:space="0" w:color="auto"/>
                <w:left w:val="none" w:sz="0" w:space="0" w:color="auto"/>
                <w:bottom w:val="none" w:sz="0" w:space="0" w:color="auto"/>
                <w:right w:val="none" w:sz="0" w:space="0" w:color="auto"/>
              </w:divBdr>
            </w:div>
          </w:divsChild>
        </w:div>
        <w:div w:id="880440977">
          <w:marLeft w:val="0"/>
          <w:marRight w:val="0"/>
          <w:marTop w:val="0"/>
          <w:marBottom w:val="0"/>
          <w:divBdr>
            <w:top w:val="none" w:sz="0" w:space="0" w:color="auto"/>
            <w:left w:val="none" w:sz="0" w:space="0" w:color="auto"/>
            <w:bottom w:val="none" w:sz="0" w:space="0" w:color="auto"/>
            <w:right w:val="none" w:sz="0" w:space="0" w:color="auto"/>
          </w:divBdr>
          <w:divsChild>
            <w:div w:id="1186942486">
              <w:marLeft w:val="0"/>
              <w:marRight w:val="0"/>
              <w:marTop w:val="0"/>
              <w:marBottom w:val="0"/>
              <w:divBdr>
                <w:top w:val="none" w:sz="0" w:space="0" w:color="auto"/>
                <w:left w:val="none" w:sz="0" w:space="0" w:color="auto"/>
                <w:bottom w:val="none" w:sz="0" w:space="0" w:color="auto"/>
                <w:right w:val="none" w:sz="0" w:space="0" w:color="auto"/>
              </w:divBdr>
            </w:div>
          </w:divsChild>
        </w:div>
        <w:div w:id="880895086">
          <w:marLeft w:val="0"/>
          <w:marRight w:val="0"/>
          <w:marTop w:val="0"/>
          <w:marBottom w:val="0"/>
          <w:divBdr>
            <w:top w:val="none" w:sz="0" w:space="0" w:color="auto"/>
            <w:left w:val="none" w:sz="0" w:space="0" w:color="auto"/>
            <w:bottom w:val="none" w:sz="0" w:space="0" w:color="auto"/>
            <w:right w:val="none" w:sz="0" w:space="0" w:color="auto"/>
          </w:divBdr>
          <w:divsChild>
            <w:div w:id="1004547814">
              <w:marLeft w:val="0"/>
              <w:marRight w:val="0"/>
              <w:marTop w:val="0"/>
              <w:marBottom w:val="0"/>
              <w:divBdr>
                <w:top w:val="none" w:sz="0" w:space="0" w:color="auto"/>
                <w:left w:val="none" w:sz="0" w:space="0" w:color="auto"/>
                <w:bottom w:val="none" w:sz="0" w:space="0" w:color="auto"/>
                <w:right w:val="none" w:sz="0" w:space="0" w:color="auto"/>
              </w:divBdr>
            </w:div>
          </w:divsChild>
        </w:div>
        <w:div w:id="888566080">
          <w:marLeft w:val="0"/>
          <w:marRight w:val="0"/>
          <w:marTop w:val="0"/>
          <w:marBottom w:val="0"/>
          <w:divBdr>
            <w:top w:val="none" w:sz="0" w:space="0" w:color="auto"/>
            <w:left w:val="none" w:sz="0" w:space="0" w:color="auto"/>
            <w:bottom w:val="none" w:sz="0" w:space="0" w:color="auto"/>
            <w:right w:val="none" w:sz="0" w:space="0" w:color="auto"/>
          </w:divBdr>
          <w:divsChild>
            <w:div w:id="1661034064">
              <w:marLeft w:val="0"/>
              <w:marRight w:val="0"/>
              <w:marTop w:val="0"/>
              <w:marBottom w:val="0"/>
              <w:divBdr>
                <w:top w:val="none" w:sz="0" w:space="0" w:color="auto"/>
                <w:left w:val="none" w:sz="0" w:space="0" w:color="auto"/>
                <w:bottom w:val="none" w:sz="0" w:space="0" w:color="auto"/>
                <w:right w:val="none" w:sz="0" w:space="0" w:color="auto"/>
              </w:divBdr>
            </w:div>
          </w:divsChild>
        </w:div>
        <w:div w:id="902790332">
          <w:marLeft w:val="0"/>
          <w:marRight w:val="0"/>
          <w:marTop w:val="0"/>
          <w:marBottom w:val="0"/>
          <w:divBdr>
            <w:top w:val="none" w:sz="0" w:space="0" w:color="auto"/>
            <w:left w:val="none" w:sz="0" w:space="0" w:color="auto"/>
            <w:bottom w:val="none" w:sz="0" w:space="0" w:color="auto"/>
            <w:right w:val="none" w:sz="0" w:space="0" w:color="auto"/>
          </w:divBdr>
          <w:divsChild>
            <w:div w:id="331834813">
              <w:marLeft w:val="0"/>
              <w:marRight w:val="0"/>
              <w:marTop w:val="0"/>
              <w:marBottom w:val="0"/>
              <w:divBdr>
                <w:top w:val="none" w:sz="0" w:space="0" w:color="auto"/>
                <w:left w:val="none" w:sz="0" w:space="0" w:color="auto"/>
                <w:bottom w:val="none" w:sz="0" w:space="0" w:color="auto"/>
                <w:right w:val="none" w:sz="0" w:space="0" w:color="auto"/>
              </w:divBdr>
            </w:div>
          </w:divsChild>
        </w:div>
        <w:div w:id="904146322">
          <w:marLeft w:val="0"/>
          <w:marRight w:val="0"/>
          <w:marTop w:val="0"/>
          <w:marBottom w:val="0"/>
          <w:divBdr>
            <w:top w:val="none" w:sz="0" w:space="0" w:color="auto"/>
            <w:left w:val="none" w:sz="0" w:space="0" w:color="auto"/>
            <w:bottom w:val="none" w:sz="0" w:space="0" w:color="auto"/>
            <w:right w:val="none" w:sz="0" w:space="0" w:color="auto"/>
          </w:divBdr>
          <w:divsChild>
            <w:div w:id="367264509">
              <w:marLeft w:val="0"/>
              <w:marRight w:val="0"/>
              <w:marTop w:val="0"/>
              <w:marBottom w:val="0"/>
              <w:divBdr>
                <w:top w:val="none" w:sz="0" w:space="0" w:color="auto"/>
                <w:left w:val="none" w:sz="0" w:space="0" w:color="auto"/>
                <w:bottom w:val="none" w:sz="0" w:space="0" w:color="auto"/>
                <w:right w:val="none" w:sz="0" w:space="0" w:color="auto"/>
              </w:divBdr>
            </w:div>
          </w:divsChild>
        </w:div>
        <w:div w:id="935215676">
          <w:marLeft w:val="0"/>
          <w:marRight w:val="0"/>
          <w:marTop w:val="0"/>
          <w:marBottom w:val="0"/>
          <w:divBdr>
            <w:top w:val="none" w:sz="0" w:space="0" w:color="auto"/>
            <w:left w:val="none" w:sz="0" w:space="0" w:color="auto"/>
            <w:bottom w:val="none" w:sz="0" w:space="0" w:color="auto"/>
            <w:right w:val="none" w:sz="0" w:space="0" w:color="auto"/>
          </w:divBdr>
          <w:divsChild>
            <w:div w:id="1649360358">
              <w:marLeft w:val="0"/>
              <w:marRight w:val="0"/>
              <w:marTop w:val="0"/>
              <w:marBottom w:val="0"/>
              <w:divBdr>
                <w:top w:val="none" w:sz="0" w:space="0" w:color="auto"/>
                <w:left w:val="none" w:sz="0" w:space="0" w:color="auto"/>
                <w:bottom w:val="none" w:sz="0" w:space="0" w:color="auto"/>
                <w:right w:val="none" w:sz="0" w:space="0" w:color="auto"/>
              </w:divBdr>
            </w:div>
          </w:divsChild>
        </w:div>
        <w:div w:id="944650112">
          <w:marLeft w:val="0"/>
          <w:marRight w:val="0"/>
          <w:marTop w:val="0"/>
          <w:marBottom w:val="0"/>
          <w:divBdr>
            <w:top w:val="none" w:sz="0" w:space="0" w:color="auto"/>
            <w:left w:val="none" w:sz="0" w:space="0" w:color="auto"/>
            <w:bottom w:val="none" w:sz="0" w:space="0" w:color="auto"/>
            <w:right w:val="none" w:sz="0" w:space="0" w:color="auto"/>
          </w:divBdr>
          <w:divsChild>
            <w:div w:id="2114937421">
              <w:marLeft w:val="0"/>
              <w:marRight w:val="0"/>
              <w:marTop w:val="0"/>
              <w:marBottom w:val="0"/>
              <w:divBdr>
                <w:top w:val="none" w:sz="0" w:space="0" w:color="auto"/>
                <w:left w:val="none" w:sz="0" w:space="0" w:color="auto"/>
                <w:bottom w:val="none" w:sz="0" w:space="0" w:color="auto"/>
                <w:right w:val="none" w:sz="0" w:space="0" w:color="auto"/>
              </w:divBdr>
            </w:div>
          </w:divsChild>
        </w:div>
        <w:div w:id="972637419">
          <w:marLeft w:val="0"/>
          <w:marRight w:val="0"/>
          <w:marTop w:val="0"/>
          <w:marBottom w:val="0"/>
          <w:divBdr>
            <w:top w:val="none" w:sz="0" w:space="0" w:color="auto"/>
            <w:left w:val="none" w:sz="0" w:space="0" w:color="auto"/>
            <w:bottom w:val="none" w:sz="0" w:space="0" w:color="auto"/>
            <w:right w:val="none" w:sz="0" w:space="0" w:color="auto"/>
          </w:divBdr>
          <w:divsChild>
            <w:div w:id="1096753396">
              <w:marLeft w:val="0"/>
              <w:marRight w:val="0"/>
              <w:marTop w:val="0"/>
              <w:marBottom w:val="0"/>
              <w:divBdr>
                <w:top w:val="none" w:sz="0" w:space="0" w:color="auto"/>
                <w:left w:val="none" w:sz="0" w:space="0" w:color="auto"/>
                <w:bottom w:val="none" w:sz="0" w:space="0" w:color="auto"/>
                <w:right w:val="none" w:sz="0" w:space="0" w:color="auto"/>
              </w:divBdr>
            </w:div>
          </w:divsChild>
        </w:div>
        <w:div w:id="1023553704">
          <w:marLeft w:val="0"/>
          <w:marRight w:val="0"/>
          <w:marTop w:val="0"/>
          <w:marBottom w:val="0"/>
          <w:divBdr>
            <w:top w:val="none" w:sz="0" w:space="0" w:color="auto"/>
            <w:left w:val="none" w:sz="0" w:space="0" w:color="auto"/>
            <w:bottom w:val="none" w:sz="0" w:space="0" w:color="auto"/>
            <w:right w:val="none" w:sz="0" w:space="0" w:color="auto"/>
          </w:divBdr>
          <w:divsChild>
            <w:div w:id="1111120870">
              <w:marLeft w:val="0"/>
              <w:marRight w:val="0"/>
              <w:marTop w:val="0"/>
              <w:marBottom w:val="0"/>
              <w:divBdr>
                <w:top w:val="none" w:sz="0" w:space="0" w:color="auto"/>
                <w:left w:val="none" w:sz="0" w:space="0" w:color="auto"/>
                <w:bottom w:val="none" w:sz="0" w:space="0" w:color="auto"/>
                <w:right w:val="none" w:sz="0" w:space="0" w:color="auto"/>
              </w:divBdr>
            </w:div>
          </w:divsChild>
        </w:div>
        <w:div w:id="1028799943">
          <w:marLeft w:val="0"/>
          <w:marRight w:val="0"/>
          <w:marTop w:val="0"/>
          <w:marBottom w:val="0"/>
          <w:divBdr>
            <w:top w:val="none" w:sz="0" w:space="0" w:color="auto"/>
            <w:left w:val="none" w:sz="0" w:space="0" w:color="auto"/>
            <w:bottom w:val="none" w:sz="0" w:space="0" w:color="auto"/>
            <w:right w:val="none" w:sz="0" w:space="0" w:color="auto"/>
          </w:divBdr>
          <w:divsChild>
            <w:div w:id="2113743593">
              <w:marLeft w:val="0"/>
              <w:marRight w:val="0"/>
              <w:marTop w:val="0"/>
              <w:marBottom w:val="0"/>
              <w:divBdr>
                <w:top w:val="none" w:sz="0" w:space="0" w:color="auto"/>
                <w:left w:val="none" w:sz="0" w:space="0" w:color="auto"/>
                <w:bottom w:val="none" w:sz="0" w:space="0" w:color="auto"/>
                <w:right w:val="none" w:sz="0" w:space="0" w:color="auto"/>
              </w:divBdr>
            </w:div>
          </w:divsChild>
        </w:div>
        <w:div w:id="1046369722">
          <w:marLeft w:val="0"/>
          <w:marRight w:val="0"/>
          <w:marTop w:val="0"/>
          <w:marBottom w:val="0"/>
          <w:divBdr>
            <w:top w:val="none" w:sz="0" w:space="0" w:color="auto"/>
            <w:left w:val="none" w:sz="0" w:space="0" w:color="auto"/>
            <w:bottom w:val="none" w:sz="0" w:space="0" w:color="auto"/>
            <w:right w:val="none" w:sz="0" w:space="0" w:color="auto"/>
          </w:divBdr>
          <w:divsChild>
            <w:div w:id="1284116599">
              <w:marLeft w:val="0"/>
              <w:marRight w:val="0"/>
              <w:marTop w:val="0"/>
              <w:marBottom w:val="0"/>
              <w:divBdr>
                <w:top w:val="none" w:sz="0" w:space="0" w:color="auto"/>
                <w:left w:val="none" w:sz="0" w:space="0" w:color="auto"/>
                <w:bottom w:val="none" w:sz="0" w:space="0" w:color="auto"/>
                <w:right w:val="none" w:sz="0" w:space="0" w:color="auto"/>
              </w:divBdr>
            </w:div>
          </w:divsChild>
        </w:div>
        <w:div w:id="1047335212">
          <w:marLeft w:val="0"/>
          <w:marRight w:val="0"/>
          <w:marTop w:val="0"/>
          <w:marBottom w:val="0"/>
          <w:divBdr>
            <w:top w:val="none" w:sz="0" w:space="0" w:color="auto"/>
            <w:left w:val="none" w:sz="0" w:space="0" w:color="auto"/>
            <w:bottom w:val="none" w:sz="0" w:space="0" w:color="auto"/>
            <w:right w:val="none" w:sz="0" w:space="0" w:color="auto"/>
          </w:divBdr>
          <w:divsChild>
            <w:div w:id="84958813">
              <w:marLeft w:val="0"/>
              <w:marRight w:val="0"/>
              <w:marTop w:val="0"/>
              <w:marBottom w:val="0"/>
              <w:divBdr>
                <w:top w:val="none" w:sz="0" w:space="0" w:color="auto"/>
                <w:left w:val="none" w:sz="0" w:space="0" w:color="auto"/>
                <w:bottom w:val="none" w:sz="0" w:space="0" w:color="auto"/>
                <w:right w:val="none" w:sz="0" w:space="0" w:color="auto"/>
              </w:divBdr>
            </w:div>
          </w:divsChild>
        </w:div>
        <w:div w:id="1065302634">
          <w:marLeft w:val="0"/>
          <w:marRight w:val="0"/>
          <w:marTop w:val="0"/>
          <w:marBottom w:val="0"/>
          <w:divBdr>
            <w:top w:val="none" w:sz="0" w:space="0" w:color="auto"/>
            <w:left w:val="none" w:sz="0" w:space="0" w:color="auto"/>
            <w:bottom w:val="none" w:sz="0" w:space="0" w:color="auto"/>
            <w:right w:val="none" w:sz="0" w:space="0" w:color="auto"/>
          </w:divBdr>
          <w:divsChild>
            <w:div w:id="1463617695">
              <w:marLeft w:val="0"/>
              <w:marRight w:val="0"/>
              <w:marTop w:val="0"/>
              <w:marBottom w:val="0"/>
              <w:divBdr>
                <w:top w:val="none" w:sz="0" w:space="0" w:color="auto"/>
                <w:left w:val="none" w:sz="0" w:space="0" w:color="auto"/>
                <w:bottom w:val="none" w:sz="0" w:space="0" w:color="auto"/>
                <w:right w:val="none" w:sz="0" w:space="0" w:color="auto"/>
              </w:divBdr>
            </w:div>
          </w:divsChild>
        </w:div>
        <w:div w:id="1073234321">
          <w:marLeft w:val="0"/>
          <w:marRight w:val="0"/>
          <w:marTop w:val="0"/>
          <w:marBottom w:val="0"/>
          <w:divBdr>
            <w:top w:val="none" w:sz="0" w:space="0" w:color="auto"/>
            <w:left w:val="none" w:sz="0" w:space="0" w:color="auto"/>
            <w:bottom w:val="none" w:sz="0" w:space="0" w:color="auto"/>
            <w:right w:val="none" w:sz="0" w:space="0" w:color="auto"/>
          </w:divBdr>
          <w:divsChild>
            <w:div w:id="1210338534">
              <w:marLeft w:val="0"/>
              <w:marRight w:val="0"/>
              <w:marTop w:val="0"/>
              <w:marBottom w:val="0"/>
              <w:divBdr>
                <w:top w:val="none" w:sz="0" w:space="0" w:color="auto"/>
                <w:left w:val="none" w:sz="0" w:space="0" w:color="auto"/>
                <w:bottom w:val="none" w:sz="0" w:space="0" w:color="auto"/>
                <w:right w:val="none" w:sz="0" w:space="0" w:color="auto"/>
              </w:divBdr>
            </w:div>
          </w:divsChild>
        </w:div>
        <w:div w:id="1077442243">
          <w:marLeft w:val="0"/>
          <w:marRight w:val="0"/>
          <w:marTop w:val="0"/>
          <w:marBottom w:val="0"/>
          <w:divBdr>
            <w:top w:val="none" w:sz="0" w:space="0" w:color="auto"/>
            <w:left w:val="none" w:sz="0" w:space="0" w:color="auto"/>
            <w:bottom w:val="none" w:sz="0" w:space="0" w:color="auto"/>
            <w:right w:val="none" w:sz="0" w:space="0" w:color="auto"/>
          </w:divBdr>
          <w:divsChild>
            <w:div w:id="1292514950">
              <w:marLeft w:val="0"/>
              <w:marRight w:val="0"/>
              <w:marTop w:val="0"/>
              <w:marBottom w:val="0"/>
              <w:divBdr>
                <w:top w:val="none" w:sz="0" w:space="0" w:color="auto"/>
                <w:left w:val="none" w:sz="0" w:space="0" w:color="auto"/>
                <w:bottom w:val="none" w:sz="0" w:space="0" w:color="auto"/>
                <w:right w:val="none" w:sz="0" w:space="0" w:color="auto"/>
              </w:divBdr>
            </w:div>
          </w:divsChild>
        </w:div>
        <w:div w:id="1098332891">
          <w:marLeft w:val="0"/>
          <w:marRight w:val="0"/>
          <w:marTop w:val="0"/>
          <w:marBottom w:val="0"/>
          <w:divBdr>
            <w:top w:val="none" w:sz="0" w:space="0" w:color="auto"/>
            <w:left w:val="none" w:sz="0" w:space="0" w:color="auto"/>
            <w:bottom w:val="none" w:sz="0" w:space="0" w:color="auto"/>
            <w:right w:val="none" w:sz="0" w:space="0" w:color="auto"/>
          </w:divBdr>
          <w:divsChild>
            <w:div w:id="32924230">
              <w:marLeft w:val="0"/>
              <w:marRight w:val="0"/>
              <w:marTop w:val="0"/>
              <w:marBottom w:val="0"/>
              <w:divBdr>
                <w:top w:val="none" w:sz="0" w:space="0" w:color="auto"/>
                <w:left w:val="none" w:sz="0" w:space="0" w:color="auto"/>
                <w:bottom w:val="none" w:sz="0" w:space="0" w:color="auto"/>
                <w:right w:val="none" w:sz="0" w:space="0" w:color="auto"/>
              </w:divBdr>
            </w:div>
          </w:divsChild>
        </w:div>
        <w:div w:id="1099717908">
          <w:marLeft w:val="0"/>
          <w:marRight w:val="0"/>
          <w:marTop w:val="0"/>
          <w:marBottom w:val="0"/>
          <w:divBdr>
            <w:top w:val="none" w:sz="0" w:space="0" w:color="auto"/>
            <w:left w:val="none" w:sz="0" w:space="0" w:color="auto"/>
            <w:bottom w:val="none" w:sz="0" w:space="0" w:color="auto"/>
            <w:right w:val="none" w:sz="0" w:space="0" w:color="auto"/>
          </w:divBdr>
          <w:divsChild>
            <w:div w:id="436682581">
              <w:marLeft w:val="0"/>
              <w:marRight w:val="0"/>
              <w:marTop w:val="0"/>
              <w:marBottom w:val="0"/>
              <w:divBdr>
                <w:top w:val="none" w:sz="0" w:space="0" w:color="auto"/>
                <w:left w:val="none" w:sz="0" w:space="0" w:color="auto"/>
                <w:bottom w:val="none" w:sz="0" w:space="0" w:color="auto"/>
                <w:right w:val="none" w:sz="0" w:space="0" w:color="auto"/>
              </w:divBdr>
            </w:div>
          </w:divsChild>
        </w:div>
        <w:div w:id="1130245388">
          <w:marLeft w:val="0"/>
          <w:marRight w:val="0"/>
          <w:marTop w:val="0"/>
          <w:marBottom w:val="0"/>
          <w:divBdr>
            <w:top w:val="none" w:sz="0" w:space="0" w:color="auto"/>
            <w:left w:val="none" w:sz="0" w:space="0" w:color="auto"/>
            <w:bottom w:val="none" w:sz="0" w:space="0" w:color="auto"/>
            <w:right w:val="none" w:sz="0" w:space="0" w:color="auto"/>
          </w:divBdr>
          <w:divsChild>
            <w:div w:id="683432891">
              <w:marLeft w:val="0"/>
              <w:marRight w:val="0"/>
              <w:marTop w:val="0"/>
              <w:marBottom w:val="0"/>
              <w:divBdr>
                <w:top w:val="none" w:sz="0" w:space="0" w:color="auto"/>
                <w:left w:val="none" w:sz="0" w:space="0" w:color="auto"/>
                <w:bottom w:val="none" w:sz="0" w:space="0" w:color="auto"/>
                <w:right w:val="none" w:sz="0" w:space="0" w:color="auto"/>
              </w:divBdr>
            </w:div>
          </w:divsChild>
        </w:div>
        <w:div w:id="1133060987">
          <w:marLeft w:val="0"/>
          <w:marRight w:val="0"/>
          <w:marTop w:val="0"/>
          <w:marBottom w:val="0"/>
          <w:divBdr>
            <w:top w:val="none" w:sz="0" w:space="0" w:color="auto"/>
            <w:left w:val="none" w:sz="0" w:space="0" w:color="auto"/>
            <w:bottom w:val="none" w:sz="0" w:space="0" w:color="auto"/>
            <w:right w:val="none" w:sz="0" w:space="0" w:color="auto"/>
          </w:divBdr>
          <w:divsChild>
            <w:div w:id="2083404632">
              <w:marLeft w:val="0"/>
              <w:marRight w:val="0"/>
              <w:marTop w:val="0"/>
              <w:marBottom w:val="0"/>
              <w:divBdr>
                <w:top w:val="none" w:sz="0" w:space="0" w:color="auto"/>
                <w:left w:val="none" w:sz="0" w:space="0" w:color="auto"/>
                <w:bottom w:val="none" w:sz="0" w:space="0" w:color="auto"/>
                <w:right w:val="none" w:sz="0" w:space="0" w:color="auto"/>
              </w:divBdr>
            </w:div>
          </w:divsChild>
        </w:div>
        <w:div w:id="1135297472">
          <w:marLeft w:val="0"/>
          <w:marRight w:val="0"/>
          <w:marTop w:val="0"/>
          <w:marBottom w:val="0"/>
          <w:divBdr>
            <w:top w:val="none" w:sz="0" w:space="0" w:color="auto"/>
            <w:left w:val="none" w:sz="0" w:space="0" w:color="auto"/>
            <w:bottom w:val="none" w:sz="0" w:space="0" w:color="auto"/>
            <w:right w:val="none" w:sz="0" w:space="0" w:color="auto"/>
          </w:divBdr>
          <w:divsChild>
            <w:div w:id="644091670">
              <w:marLeft w:val="0"/>
              <w:marRight w:val="0"/>
              <w:marTop w:val="0"/>
              <w:marBottom w:val="0"/>
              <w:divBdr>
                <w:top w:val="none" w:sz="0" w:space="0" w:color="auto"/>
                <w:left w:val="none" w:sz="0" w:space="0" w:color="auto"/>
                <w:bottom w:val="none" w:sz="0" w:space="0" w:color="auto"/>
                <w:right w:val="none" w:sz="0" w:space="0" w:color="auto"/>
              </w:divBdr>
            </w:div>
          </w:divsChild>
        </w:div>
        <w:div w:id="1162235314">
          <w:marLeft w:val="0"/>
          <w:marRight w:val="0"/>
          <w:marTop w:val="0"/>
          <w:marBottom w:val="0"/>
          <w:divBdr>
            <w:top w:val="none" w:sz="0" w:space="0" w:color="auto"/>
            <w:left w:val="none" w:sz="0" w:space="0" w:color="auto"/>
            <w:bottom w:val="none" w:sz="0" w:space="0" w:color="auto"/>
            <w:right w:val="none" w:sz="0" w:space="0" w:color="auto"/>
          </w:divBdr>
          <w:divsChild>
            <w:div w:id="195625639">
              <w:marLeft w:val="0"/>
              <w:marRight w:val="0"/>
              <w:marTop w:val="0"/>
              <w:marBottom w:val="0"/>
              <w:divBdr>
                <w:top w:val="none" w:sz="0" w:space="0" w:color="auto"/>
                <w:left w:val="none" w:sz="0" w:space="0" w:color="auto"/>
                <w:bottom w:val="none" w:sz="0" w:space="0" w:color="auto"/>
                <w:right w:val="none" w:sz="0" w:space="0" w:color="auto"/>
              </w:divBdr>
            </w:div>
          </w:divsChild>
        </w:div>
        <w:div w:id="1163471210">
          <w:marLeft w:val="0"/>
          <w:marRight w:val="0"/>
          <w:marTop w:val="0"/>
          <w:marBottom w:val="0"/>
          <w:divBdr>
            <w:top w:val="none" w:sz="0" w:space="0" w:color="auto"/>
            <w:left w:val="none" w:sz="0" w:space="0" w:color="auto"/>
            <w:bottom w:val="none" w:sz="0" w:space="0" w:color="auto"/>
            <w:right w:val="none" w:sz="0" w:space="0" w:color="auto"/>
          </w:divBdr>
          <w:divsChild>
            <w:div w:id="1010720079">
              <w:marLeft w:val="0"/>
              <w:marRight w:val="0"/>
              <w:marTop w:val="0"/>
              <w:marBottom w:val="0"/>
              <w:divBdr>
                <w:top w:val="none" w:sz="0" w:space="0" w:color="auto"/>
                <w:left w:val="none" w:sz="0" w:space="0" w:color="auto"/>
                <w:bottom w:val="none" w:sz="0" w:space="0" w:color="auto"/>
                <w:right w:val="none" w:sz="0" w:space="0" w:color="auto"/>
              </w:divBdr>
            </w:div>
          </w:divsChild>
        </w:div>
        <w:div w:id="1170560585">
          <w:marLeft w:val="0"/>
          <w:marRight w:val="0"/>
          <w:marTop w:val="0"/>
          <w:marBottom w:val="0"/>
          <w:divBdr>
            <w:top w:val="none" w:sz="0" w:space="0" w:color="auto"/>
            <w:left w:val="none" w:sz="0" w:space="0" w:color="auto"/>
            <w:bottom w:val="none" w:sz="0" w:space="0" w:color="auto"/>
            <w:right w:val="none" w:sz="0" w:space="0" w:color="auto"/>
          </w:divBdr>
          <w:divsChild>
            <w:div w:id="594896318">
              <w:marLeft w:val="0"/>
              <w:marRight w:val="0"/>
              <w:marTop w:val="0"/>
              <w:marBottom w:val="0"/>
              <w:divBdr>
                <w:top w:val="none" w:sz="0" w:space="0" w:color="auto"/>
                <w:left w:val="none" w:sz="0" w:space="0" w:color="auto"/>
                <w:bottom w:val="none" w:sz="0" w:space="0" w:color="auto"/>
                <w:right w:val="none" w:sz="0" w:space="0" w:color="auto"/>
              </w:divBdr>
            </w:div>
          </w:divsChild>
        </w:div>
        <w:div w:id="1198159964">
          <w:marLeft w:val="0"/>
          <w:marRight w:val="0"/>
          <w:marTop w:val="0"/>
          <w:marBottom w:val="0"/>
          <w:divBdr>
            <w:top w:val="none" w:sz="0" w:space="0" w:color="auto"/>
            <w:left w:val="none" w:sz="0" w:space="0" w:color="auto"/>
            <w:bottom w:val="none" w:sz="0" w:space="0" w:color="auto"/>
            <w:right w:val="none" w:sz="0" w:space="0" w:color="auto"/>
          </w:divBdr>
          <w:divsChild>
            <w:div w:id="1425421474">
              <w:marLeft w:val="0"/>
              <w:marRight w:val="0"/>
              <w:marTop w:val="0"/>
              <w:marBottom w:val="0"/>
              <w:divBdr>
                <w:top w:val="none" w:sz="0" w:space="0" w:color="auto"/>
                <w:left w:val="none" w:sz="0" w:space="0" w:color="auto"/>
                <w:bottom w:val="none" w:sz="0" w:space="0" w:color="auto"/>
                <w:right w:val="none" w:sz="0" w:space="0" w:color="auto"/>
              </w:divBdr>
            </w:div>
          </w:divsChild>
        </w:div>
        <w:div w:id="1209226825">
          <w:marLeft w:val="0"/>
          <w:marRight w:val="0"/>
          <w:marTop w:val="0"/>
          <w:marBottom w:val="0"/>
          <w:divBdr>
            <w:top w:val="none" w:sz="0" w:space="0" w:color="auto"/>
            <w:left w:val="none" w:sz="0" w:space="0" w:color="auto"/>
            <w:bottom w:val="none" w:sz="0" w:space="0" w:color="auto"/>
            <w:right w:val="none" w:sz="0" w:space="0" w:color="auto"/>
          </w:divBdr>
          <w:divsChild>
            <w:div w:id="1377314133">
              <w:marLeft w:val="0"/>
              <w:marRight w:val="0"/>
              <w:marTop w:val="0"/>
              <w:marBottom w:val="0"/>
              <w:divBdr>
                <w:top w:val="none" w:sz="0" w:space="0" w:color="auto"/>
                <w:left w:val="none" w:sz="0" w:space="0" w:color="auto"/>
                <w:bottom w:val="none" w:sz="0" w:space="0" w:color="auto"/>
                <w:right w:val="none" w:sz="0" w:space="0" w:color="auto"/>
              </w:divBdr>
            </w:div>
          </w:divsChild>
        </w:div>
        <w:div w:id="1215197128">
          <w:marLeft w:val="0"/>
          <w:marRight w:val="0"/>
          <w:marTop w:val="0"/>
          <w:marBottom w:val="0"/>
          <w:divBdr>
            <w:top w:val="none" w:sz="0" w:space="0" w:color="auto"/>
            <w:left w:val="none" w:sz="0" w:space="0" w:color="auto"/>
            <w:bottom w:val="none" w:sz="0" w:space="0" w:color="auto"/>
            <w:right w:val="none" w:sz="0" w:space="0" w:color="auto"/>
          </w:divBdr>
          <w:divsChild>
            <w:div w:id="1023748174">
              <w:marLeft w:val="0"/>
              <w:marRight w:val="0"/>
              <w:marTop w:val="0"/>
              <w:marBottom w:val="0"/>
              <w:divBdr>
                <w:top w:val="none" w:sz="0" w:space="0" w:color="auto"/>
                <w:left w:val="none" w:sz="0" w:space="0" w:color="auto"/>
                <w:bottom w:val="none" w:sz="0" w:space="0" w:color="auto"/>
                <w:right w:val="none" w:sz="0" w:space="0" w:color="auto"/>
              </w:divBdr>
            </w:div>
          </w:divsChild>
        </w:div>
        <w:div w:id="1220433055">
          <w:marLeft w:val="0"/>
          <w:marRight w:val="0"/>
          <w:marTop w:val="0"/>
          <w:marBottom w:val="0"/>
          <w:divBdr>
            <w:top w:val="none" w:sz="0" w:space="0" w:color="auto"/>
            <w:left w:val="none" w:sz="0" w:space="0" w:color="auto"/>
            <w:bottom w:val="none" w:sz="0" w:space="0" w:color="auto"/>
            <w:right w:val="none" w:sz="0" w:space="0" w:color="auto"/>
          </w:divBdr>
          <w:divsChild>
            <w:div w:id="1277786499">
              <w:marLeft w:val="0"/>
              <w:marRight w:val="0"/>
              <w:marTop w:val="0"/>
              <w:marBottom w:val="0"/>
              <w:divBdr>
                <w:top w:val="none" w:sz="0" w:space="0" w:color="auto"/>
                <w:left w:val="none" w:sz="0" w:space="0" w:color="auto"/>
                <w:bottom w:val="none" w:sz="0" w:space="0" w:color="auto"/>
                <w:right w:val="none" w:sz="0" w:space="0" w:color="auto"/>
              </w:divBdr>
            </w:div>
          </w:divsChild>
        </w:div>
        <w:div w:id="1236893215">
          <w:marLeft w:val="0"/>
          <w:marRight w:val="0"/>
          <w:marTop w:val="0"/>
          <w:marBottom w:val="0"/>
          <w:divBdr>
            <w:top w:val="none" w:sz="0" w:space="0" w:color="auto"/>
            <w:left w:val="none" w:sz="0" w:space="0" w:color="auto"/>
            <w:bottom w:val="none" w:sz="0" w:space="0" w:color="auto"/>
            <w:right w:val="none" w:sz="0" w:space="0" w:color="auto"/>
          </w:divBdr>
          <w:divsChild>
            <w:div w:id="1841965888">
              <w:marLeft w:val="0"/>
              <w:marRight w:val="0"/>
              <w:marTop w:val="0"/>
              <w:marBottom w:val="0"/>
              <w:divBdr>
                <w:top w:val="none" w:sz="0" w:space="0" w:color="auto"/>
                <w:left w:val="none" w:sz="0" w:space="0" w:color="auto"/>
                <w:bottom w:val="none" w:sz="0" w:space="0" w:color="auto"/>
                <w:right w:val="none" w:sz="0" w:space="0" w:color="auto"/>
              </w:divBdr>
            </w:div>
          </w:divsChild>
        </w:div>
        <w:div w:id="1258367964">
          <w:marLeft w:val="0"/>
          <w:marRight w:val="0"/>
          <w:marTop w:val="0"/>
          <w:marBottom w:val="0"/>
          <w:divBdr>
            <w:top w:val="none" w:sz="0" w:space="0" w:color="auto"/>
            <w:left w:val="none" w:sz="0" w:space="0" w:color="auto"/>
            <w:bottom w:val="none" w:sz="0" w:space="0" w:color="auto"/>
            <w:right w:val="none" w:sz="0" w:space="0" w:color="auto"/>
          </w:divBdr>
          <w:divsChild>
            <w:div w:id="668286735">
              <w:marLeft w:val="0"/>
              <w:marRight w:val="0"/>
              <w:marTop w:val="0"/>
              <w:marBottom w:val="0"/>
              <w:divBdr>
                <w:top w:val="none" w:sz="0" w:space="0" w:color="auto"/>
                <w:left w:val="none" w:sz="0" w:space="0" w:color="auto"/>
                <w:bottom w:val="none" w:sz="0" w:space="0" w:color="auto"/>
                <w:right w:val="none" w:sz="0" w:space="0" w:color="auto"/>
              </w:divBdr>
            </w:div>
          </w:divsChild>
        </w:div>
        <w:div w:id="1264264724">
          <w:marLeft w:val="0"/>
          <w:marRight w:val="0"/>
          <w:marTop w:val="0"/>
          <w:marBottom w:val="0"/>
          <w:divBdr>
            <w:top w:val="none" w:sz="0" w:space="0" w:color="auto"/>
            <w:left w:val="none" w:sz="0" w:space="0" w:color="auto"/>
            <w:bottom w:val="none" w:sz="0" w:space="0" w:color="auto"/>
            <w:right w:val="none" w:sz="0" w:space="0" w:color="auto"/>
          </w:divBdr>
          <w:divsChild>
            <w:div w:id="1084187693">
              <w:marLeft w:val="0"/>
              <w:marRight w:val="0"/>
              <w:marTop w:val="0"/>
              <w:marBottom w:val="0"/>
              <w:divBdr>
                <w:top w:val="none" w:sz="0" w:space="0" w:color="auto"/>
                <w:left w:val="none" w:sz="0" w:space="0" w:color="auto"/>
                <w:bottom w:val="none" w:sz="0" w:space="0" w:color="auto"/>
                <w:right w:val="none" w:sz="0" w:space="0" w:color="auto"/>
              </w:divBdr>
            </w:div>
          </w:divsChild>
        </w:div>
        <w:div w:id="1265768851">
          <w:marLeft w:val="0"/>
          <w:marRight w:val="0"/>
          <w:marTop w:val="0"/>
          <w:marBottom w:val="0"/>
          <w:divBdr>
            <w:top w:val="none" w:sz="0" w:space="0" w:color="auto"/>
            <w:left w:val="none" w:sz="0" w:space="0" w:color="auto"/>
            <w:bottom w:val="none" w:sz="0" w:space="0" w:color="auto"/>
            <w:right w:val="none" w:sz="0" w:space="0" w:color="auto"/>
          </w:divBdr>
          <w:divsChild>
            <w:div w:id="1879538018">
              <w:marLeft w:val="0"/>
              <w:marRight w:val="0"/>
              <w:marTop w:val="0"/>
              <w:marBottom w:val="0"/>
              <w:divBdr>
                <w:top w:val="none" w:sz="0" w:space="0" w:color="auto"/>
                <w:left w:val="none" w:sz="0" w:space="0" w:color="auto"/>
                <w:bottom w:val="none" w:sz="0" w:space="0" w:color="auto"/>
                <w:right w:val="none" w:sz="0" w:space="0" w:color="auto"/>
              </w:divBdr>
            </w:div>
          </w:divsChild>
        </w:div>
        <w:div w:id="1283536718">
          <w:marLeft w:val="0"/>
          <w:marRight w:val="0"/>
          <w:marTop w:val="0"/>
          <w:marBottom w:val="0"/>
          <w:divBdr>
            <w:top w:val="none" w:sz="0" w:space="0" w:color="auto"/>
            <w:left w:val="none" w:sz="0" w:space="0" w:color="auto"/>
            <w:bottom w:val="none" w:sz="0" w:space="0" w:color="auto"/>
            <w:right w:val="none" w:sz="0" w:space="0" w:color="auto"/>
          </w:divBdr>
          <w:divsChild>
            <w:div w:id="799878729">
              <w:marLeft w:val="0"/>
              <w:marRight w:val="0"/>
              <w:marTop w:val="0"/>
              <w:marBottom w:val="0"/>
              <w:divBdr>
                <w:top w:val="none" w:sz="0" w:space="0" w:color="auto"/>
                <w:left w:val="none" w:sz="0" w:space="0" w:color="auto"/>
                <w:bottom w:val="none" w:sz="0" w:space="0" w:color="auto"/>
                <w:right w:val="none" w:sz="0" w:space="0" w:color="auto"/>
              </w:divBdr>
            </w:div>
          </w:divsChild>
        </w:div>
        <w:div w:id="1283802193">
          <w:marLeft w:val="0"/>
          <w:marRight w:val="0"/>
          <w:marTop w:val="0"/>
          <w:marBottom w:val="0"/>
          <w:divBdr>
            <w:top w:val="none" w:sz="0" w:space="0" w:color="auto"/>
            <w:left w:val="none" w:sz="0" w:space="0" w:color="auto"/>
            <w:bottom w:val="none" w:sz="0" w:space="0" w:color="auto"/>
            <w:right w:val="none" w:sz="0" w:space="0" w:color="auto"/>
          </w:divBdr>
          <w:divsChild>
            <w:div w:id="1062799012">
              <w:marLeft w:val="0"/>
              <w:marRight w:val="0"/>
              <w:marTop w:val="0"/>
              <w:marBottom w:val="0"/>
              <w:divBdr>
                <w:top w:val="none" w:sz="0" w:space="0" w:color="auto"/>
                <w:left w:val="none" w:sz="0" w:space="0" w:color="auto"/>
                <w:bottom w:val="none" w:sz="0" w:space="0" w:color="auto"/>
                <w:right w:val="none" w:sz="0" w:space="0" w:color="auto"/>
              </w:divBdr>
            </w:div>
          </w:divsChild>
        </w:div>
        <w:div w:id="1292903431">
          <w:marLeft w:val="0"/>
          <w:marRight w:val="0"/>
          <w:marTop w:val="0"/>
          <w:marBottom w:val="0"/>
          <w:divBdr>
            <w:top w:val="none" w:sz="0" w:space="0" w:color="auto"/>
            <w:left w:val="none" w:sz="0" w:space="0" w:color="auto"/>
            <w:bottom w:val="none" w:sz="0" w:space="0" w:color="auto"/>
            <w:right w:val="none" w:sz="0" w:space="0" w:color="auto"/>
          </w:divBdr>
          <w:divsChild>
            <w:div w:id="1363360297">
              <w:marLeft w:val="0"/>
              <w:marRight w:val="0"/>
              <w:marTop w:val="0"/>
              <w:marBottom w:val="0"/>
              <w:divBdr>
                <w:top w:val="none" w:sz="0" w:space="0" w:color="auto"/>
                <w:left w:val="none" w:sz="0" w:space="0" w:color="auto"/>
                <w:bottom w:val="none" w:sz="0" w:space="0" w:color="auto"/>
                <w:right w:val="none" w:sz="0" w:space="0" w:color="auto"/>
              </w:divBdr>
            </w:div>
          </w:divsChild>
        </w:div>
        <w:div w:id="1295982892">
          <w:marLeft w:val="0"/>
          <w:marRight w:val="0"/>
          <w:marTop w:val="0"/>
          <w:marBottom w:val="0"/>
          <w:divBdr>
            <w:top w:val="none" w:sz="0" w:space="0" w:color="auto"/>
            <w:left w:val="none" w:sz="0" w:space="0" w:color="auto"/>
            <w:bottom w:val="none" w:sz="0" w:space="0" w:color="auto"/>
            <w:right w:val="none" w:sz="0" w:space="0" w:color="auto"/>
          </w:divBdr>
          <w:divsChild>
            <w:div w:id="1382630670">
              <w:marLeft w:val="0"/>
              <w:marRight w:val="0"/>
              <w:marTop w:val="0"/>
              <w:marBottom w:val="0"/>
              <w:divBdr>
                <w:top w:val="none" w:sz="0" w:space="0" w:color="auto"/>
                <w:left w:val="none" w:sz="0" w:space="0" w:color="auto"/>
                <w:bottom w:val="none" w:sz="0" w:space="0" w:color="auto"/>
                <w:right w:val="none" w:sz="0" w:space="0" w:color="auto"/>
              </w:divBdr>
            </w:div>
          </w:divsChild>
        </w:div>
        <w:div w:id="1301304149">
          <w:marLeft w:val="0"/>
          <w:marRight w:val="0"/>
          <w:marTop w:val="0"/>
          <w:marBottom w:val="0"/>
          <w:divBdr>
            <w:top w:val="none" w:sz="0" w:space="0" w:color="auto"/>
            <w:left w:val="none" w:sz="0" w:space="0" w:color="auto"/>
            <w:bottom w:val="none" w:sz="0" w:space="0" w:color="auto"/>
            <w:right w:val="none" w:sz="0" w:space="0" w:color="auto"/>
          </w:divBdr>
          <w:divsChild>
            <w:div w:id="1446194201">
              <w:marLeft w:val="0"/>
              <w:marRight w:val="0"/>
              <w:marTop w:val="0"/>
              <w:marBottom w:val="0"/>
              <w:divBdr>
                <w:top w:val="none" w:sz="0" w:space="0" w:color="auto"/>
                <w:left w:val="none" w:sz="0" w:space="0" w:color="auto"/>
                <w:bottom w:val="none" w:sz="0" w:space="0" w:color="auto"/>
                <w:right w:val="none" w:sz="0" w:space="0" w:color="auto"/>
              </w:divBdr>
            </w:div>
          </w:divsChild>
        </w:div>
        <w:div w:id="1324746789">
          <w:marLeft w:val="0"/>
          <w:marRight w:val="0"/>
          <w:marTop w:val="0"/>
          <w:marBottom w:val="0"/>
          <w:divBdr>
            <w:top w:val="none" w:sz="0" w:space="0" w:color="auto"/>
            <w:left w:val="none" w:sz="0" w:space="0" w:color="auto"/>
            <w:bottom w:val="none" w:sz="0" w:space="0" w:color="auto"/>
            <w:right w:val="none" w:sz="0" w:space="0" w:color="auto"/>
          </w:divBdr>
          <w:divsChild>
            <w:div w:id="1969429364">
              <w:marLeft w:val="0"/>
              <w:marRight w:val="0"/>
              <w:marTop w:val="0"/>
              <w:marBottom w:val="0"/>
              <w:divBdr>
                <w:top w:val="none" w:sz="0" w:space="0" w:color="auto"/>
                <w:left w:val="none" w:sz="0" w:space="0" w:color="auto"/>
                <w:bottom w:val="none" w:sz="0" w:space="0" w:color="auto"/>
                <w:right w:val="none" w:sz="0" w:space="0" w:color="auto"/>
              </w:divBdr>
            </w:div>
          </w:divsChild>
        </w:div>
        <w:div w:id="1372459603">
          <w:marLeft w:val="0"/>
          <w:marRight w:val="0"/>
          <w:marTop w:val="0"/>
          <w:marBottom w:val="0"/>
          <w:divBdr>
            <w:top w:val="none" w:sz="0" w:space="0" w:color="auto"/>
            <w:left w:val="none" w:sz="0" w:space="0" w:color="auto"/>
            <w:bottom w:val="none" w:sz="0" w:space="0" w:color="auto"/>
            <w:right w:val="none" w:sz="0" w:space="0" w:color="auto"/>
          </w:divBdr>
          <w:divsChild>
            <w:div w:id="890922864">
              <w:marLeft w:val="0"/>
              <w:marRight w:val="0"/>
              <w:marTop w:val="0"/>
              <w:marBottom w:val="0"/>
              <w:divBdr>
                <w:top w:val="none" w:sz="0" w:space="0" w:color="auto"/>
                <w:left w:val="none" w:sz="0" w:space="0" w:color="auto"/>
                <w:bottom w:val="none" w:sz="0" w:space="0" w:color="auto"/>
                <w:right w:val="none" w:sz="0" w:space="0" w:color="auto"/>
              </w:divBdr>
            </w:div>
          </w:divsChild>
        </w:div>
        <w:div w:id="1388602198">
          <w:marLeft w:val="0"/>
          <w:marRight w:val="0"/>
          <w:marTop w:val="0"/>
          <w:marBottom w:val="0"/>
          <w:divBdr>
            <w:top w:val="none" w:sz="0" w:space="0" w:color="auto"/>
            <w:left w:val="none" w:sz="0" w:space="0" w:color="auto"/>
            <w:bottom w:val="none" w:sz="0" w:space="0" w:color="auto"/>
            <w:right w:val="none" w:sz="0" w:space="0" w:color="auto"/>
          </w:divBdr>
          <w:divsChild>
            <w:div w:id="1833598183">
              <w:marLeft w:val="0"/>
              <w:marRight w:val="0"/>
              <w:marTop w:val="0"/>
              <w:marBottom w:val="0"/>
              <w:divBdr>
                <w:top w:val="none" w:sz="0" w:space="0" w:color="auto"/>
                <w:left w:val="none" w:sz="0" w:space="0" w:color="auto"/>
                <w:bottom w:val="none" w:sz="0" w:space="0" w:color="auto"/>
                <w:right w:val="none" w:sz="0" w:space="0" w:color="auto"/>
              </w:divBdr>
            </w:div>
          </w:divsChild>
        </w:div>
        <w:div w:id="1404183416">
          <w:marLeft w:val="0"/>
          <w:marRight w:val="0"/>
          <w:marTop w:val="0"/>
          <w:marBottom w:val="0"/>
          <w:divBdr>
            <w:top w:val="none" w:sz="0" w:space="0" w:color="auto"/>
            <w:left w:val="none" w:sz="0" w:space="0" w:color="auto"/>
            <w:bottom w:val="none" w:sz="0" w:space="0" w:color="auto"/>
            <w:right w:val="none" w:sz="0" w:space="0" w:color="auto"/>
          </w:divBdr>
          <w:divsChild>
            <w:div w:id="1848130726">
              <w:marLeft w:val="0"/>
              <w:marRight w:val="0"/>
              <w:marTop w:val="0"/>
              <w:marBottom w:val="0"/>
              <w:divBdr>
                <w:top w:val="none" w:sz="0" w:space="0" w:color="auto"/>
                <w:left w:val="none" w:sz="0" w:space="0" w:color="auto"/>
                <w:bottom w:val="none" w:sz="0" w:space="0" w:color="auto"/>
                <w:right w:val="none" w:sz="0" w:space="0" w:color="auto"/>
              </w:divBdr>
            </w:div>
          </w:divsChild>
        </w:div>
        <w:div w:id="1427269266">
          <w:marLeft w:val="0"/>
          <w:marRight w:val="0"/>
          <w:marTop w:val="0"/>
          <w:marBottom w:val="0"/>
          <w:divBdr>
            <w:top w:val="none" w:sz="0" w:space="0" w:color="auto"/>
            <w:left w:val="none" w:sz="0" w:space="0" w:color="auto"/>
            <w:bottom w:val="none" w:sz="0" w:space="0" w:color="auto"/>
            <w:right w:val="none" w:sz="0" w:space="0" w:color="auto"/>
          </w:divBdr>
          <w:divsChild>
            <w:div w:id="576984388">
              <w:marLeft w:val="0"/>
              <w:marRight w:val="0"/>
              <w:marTop w:val="0"/>
              <w:marBottom w:val="0"/>
              <w:divBdr>
                <w:top w:val="none" w:sz="0" w:space="0" w:color="auto"/>
                <w:left w:val="none" w:sz="0" w:space="0" w:color="auto"/>
                <w:bottom w:val="none" w:sz="0" w:space="0" w:color="auto"/>
                <w:right w:val="none" w:sz="0" w:space="0" w:color="auto"/>
              </w:divBdr>
            </w:div>
          </w:divsChild>
        </w:div>
        <w:div w:id="1466508369">
          <w:marLeft w:val="0"/>
          <w:marRight w:val="0"/>
          <w:marTop w:val="0"/>
          <w:marBottom w:val="0"/>
          <w:divBdr>
            <w:top w:val="none" w:sz="0" w:space="0" w:color="auto"/>
            <w:left w:val="none" w:sz="0" w:space="0" w:color="auto"/>
            <w:bottom w:val="none" w:sz="0" w:space="0" w:color="auto"/>
            <w:right w:val="none" w:sz="0" w:space="0" w:color="auto"/>
          </w:divBdr>
          <w:divsChild>
            <w:div w:id="654919680">
              <w:marLeft w:val="0"/>
              <w:marRight w:val="0"/>
              <w:marTop w:val="0"/>
              <w:marBottom w:val="0"/>
              <w:divBdr>
                <w:top w:val="none" w:sz="0" w:space="0" w:color="auto"/>
                <w:left w:val="none" w:sz="0" w:space="0" w:color="auto"/>
                <w:bottom w:val="none" w:sz="0" w:space="0" w:color="auto"/>
                <w:right w:val="none" w:sz="0" w:space="0" w:color="auto"/>
              </w:divBdr>
            </w:div>
          </w:divsChild>
        </w:div>
        <w:div w:id="1470593713">
          <w:marLeft w:val="0"/>
          <w:marRight w:val="0"/>
          <w:marTop w:val="0"/>
          <w:marBottom w:val="0"/>
          <w:divBdr>
            <w:top w:val="none" w:sz="0" w:space="0" w:color="auto"/>
            <w:left w:val="none" w:sz="0" w:space="0" w:color="auto"/>
            <w:bottom w:val="none" w:sz="0" w:space="0" w:color="auto"/>
            <w:right w:val="none" w:sz="0" w:space="0" w:color="auto"/>
          </w:divBdr>
          <w:divsChild>
            <w:div w:id="191960651">
              <w:marLeft w:val="0"/>
              <w:marRight w:val="0"/>
              <w:marTop w:val="0"/>
              <w:marBottom w:val="0"/>
              <w:divBdr>
                <w:top w:val="none" w:sz="0" w:space="0" w:color="auto"/>
                <w:left w:val="none" w:sz="0" w:space="0" w:color="auto"/>
                <w:bottom w:val="none" w:sz="0" w:space="0" w:color="auto"/>
                <w:right w:val="none" w:sz="0" w:space="0" w:color="auto"/>
              </w:divBdr>
            </w:div>
          </w:divsChild>
        </w:div>
        <w:div w:id="1475639169">
          <w:marLeft w:val="0"/>
          <w:marRight w:val="0"/>
          <w:marTop w:val="0"/>
          <w:marBottom w:val="0"/>
          <w:divBdr>
            <w:top w:val="none" w:sz="0" w:space="0" w:color="auto"/>
            <w:left w:val="none" w:sz="0" w:space="0" w:color="auto"/>
            <w:bottom w:val="none" w:sz="0" w:space="0" w:color="auto"/>
            <w:right w:val="none" w:sz="0" w:space="0" w:color="auto"/>
          </w:divBdr>
          <w:divsChild>
            <w:div w:id="1546987401">
              <w:marLeft w:val="0"/>
              <w:marRight w:val="0"/>
              <w:marTop w:val="0"/>
              <w:marBottom w:val="0"/>
              <w:divBdr>
                <w:top w:val="none" w:sz="0" w:space="0" w:color="auto"/>
                <w:left w:val="none" w:sz="0" w:space="0" w:color="auto"/>
                <w:bottom w:val="none" w:sz="0" w:space="0" w:color="auto"/>
                <w:right w:val="none" w:sz="0" w:space="0" w:color="auto"/>
              </w:divBdr>
            </w:div>
          </w:divsChild>
        </w:div>
        <w:div w:id="1478113442">
          <w:marLeft w:val="0"/>
          <w:marRight w:val="0"/>
          <w:marTop w:val="0"/>
          <w:marBottom w:val="0"/>
          <w:divBdr>
            <w:top w:val="none" w:sz="0" w:space="0" w:color="auto"/>
            <w:left w:val="none" w:sz="0" w:space="0" w:color="auto"/>
            <w:bottom w:val="none" w:sz="0" w:space="0" w:color="auto"/>
            <w:right w:val="none" w:sz="0" w:space="0" w:color="auto"/>
          </w:divBdr>
          <w:divsChild>
            <w:div w:id="1516727856">
              <w:marLeft w:val="0"/>
              <w:marRight w:val="0"/>
              <w:marTop w:val="0"/>
              <w:marBottom w:val="0"/>
              <w:divBdr>
                <w:top w:val="none" w:sz="0" w:space="0" w:color="auto"/>
                <w:left w:val="none" w:sz="0" w:space="0" w:color="auto"/>
                <w:bottom w:val="none" w:sz="0" w:space="0" w:color="auto"/>
                <w:right w:val="none" w:sz="0" w:space="0" w:color="auto"/>
              </w:divBdr>
            </w:div>
          </w:divsChild>
        </w:div>
        <w:div w:id="1502116122">
          <w:marLeft w:val="0"/>
          <w:marRight w:val="0"/>
          <w:marTop w:val="0"/>
          <w:marBottom w:val="0"/>
          <w:divBdr>
            <w:top w:val="none" w:sz="0" w:space="0" w:color="auto"/>
            <w:left w:val="none" w:sz="0" w:space="0" w:color="auto"/>
            <w:bottom w:val="none" w:sz="0" w:space="0" w:color="auto"/>
            <w:right w:val="none" w:sz="0" w:space="0" w:color="auto"/>
          </w:divBdr>
          <w:divsChild>
            <w:div w:id="915016997">
              <w:marLeft w:val="0"/>
              <w:marRight w:val="0"/>
              <w:marTop w:val="0"/>
              <w:marBottom w:val="0"/>
              <w:divBdr>
                <w:top w:val="none" w:sz="0" w:space="0" w:color="auto"/>
                <w:left w:val="none" w:sz="0" w:space="0" w:color="auto"/>
                <w:bottom w:val="none" w:sz="0" w:space="0" w:color="auto"/>
                <w:right w:val="none" w:sz="0" w:space="0" w:color="auto"/>
              </w:divBdr>
            </w:div>
          </w:divsChild>
        </w:div>
        <w:div w:id="1511484380">
          <w:marLeft w:val="0"/>
          <w:marRight w:val="0"/>
          <w:marTop w:val="0"/>
          <w:marBottom w:val="0"/>
          <w:divBdr>
            <w:top w:val="none" w:sz="0" w:space="0" w:color="auto"/>
            <w:left w:val="none" w:sz="0" w:space="0" w:color="auto"/>
            <w:bottom w:val="none" w:sz="0" w:space="0" w:color="auto"/>
            <w:right w:val="none" w:sz="0" w:space="0" w:color="auto"/>
          </w:divBdr>
          <w:divsChild>
            <w:div w:id="1837186131">
              <w:marLeft w:val="0"/>
              <w:marRight w:val="0"/>
              <w:marTop w:val="0"/>
              <w:marBottom w:val="0"/>
              <w:divBdr>
                <w:top w:val="none" w:sz="0" w:space="0" w:color="auto"/>
                <w:left w:val="none" w:sz="0" w:space="0" w:color="auto"/>
                <w:bottom w:val="none" w:sz="0" w:space="0" w:color="auto"/>
                <w:right w:val="none" w:sz="0" w:space="0" w:color="auto"/>
              </w:divBdr>
            </w:div>
          </w:divsChild>
        </w:div>
        <w:div w:id="1518424606">
          <w:marLeft w:val="0"/>
          <w:marRight w:val="0"/>
          <w:marTop w:val="0"/>
          <w:marBottom w:val="0"/>
          <w:divBdr>
            <w:top w:val="none" w:sz="0" w:space="0" w:color="auto"/>
            <w:left w:val="none" w:sz="0" w:space="0" w:color="auto"/>
            <w:bottom w:val="none" w:sz="0" w:space="0" w:color="auto"/>
            <w:right w:val="none" w:sz="0" w:space="0" w:color="auto"/>
          </w:divBdr>
          <w:divsChild>
            <w:div w:id="920481689">
              <w:marLeft w:val="0"/>
              <w:marRight w:val="0"/>
              <w:marTop w:val="0"/>
              <w:marBottom w:val="0"/>
              <w:divBdr>
                <w:top w:val="none" w:sz="0" w:space="0" w:color="auto"/>
                <w:left w:val="none" w:sz="0" w:space="0" w:color="auto"/>
                <w:bottom w:val="none" w:sz="0" w:space="0" w:color="auto"/>
                <w:right w:val="none" w:sz="0" w:space="0" w:color="auto"/>
              </w:divBdr>
            </w:div>
          </w:divsChild>
        </w:div>
        <w:div w:id="1523517495">
          <w:marLeft w:val="0"/>
          <w:marRight w:val="0"/>
          <w:marTop w:val="0"/>
          <w:marBottom w:val="0"/>
          <w:divBdr>
            <w:top w:val="none" w:sz="0" w:space="0" w:color="auto"/>
            <w:left w:val="none" w:sz="0" w:space="0" w:color="auto"/>
            <w:bottom w:val="none" w:sz="0" w:space="0" w:color="auto"/>
            <w:right w:val="none" w:sz="0" w:space="0" w:color="auto"/>
          </w:divBdr>
          <w:divsChild>
            <w:div w:id="2071346503">
              <w:marLeft w:val="0"/>
              <w:marRight w:val="0"/>
              <w:marTop w:val="0"/>
              <w:marBottom w:val="0"/>
              <w:divBdr>
                <w:top w:val="none" w:sz="0" w:space="0" w:color="auto"/>
                <w:left w:val="none" w:sz="0" w:space="0" w:color="auto"/>
                <w:bottom w:val="none" w:sz="0" w:space="0" w:color="auto"/>
                <w:right w:val="none" w:sz="0" w:space="0" w:color="auto"/>
              </w:divBdr>
            </w:div>
          </w:divsChild>
        </w:div>
        <w:div w:id="1530870967">
          <w:marLeft w:val="0"/>
          <w:marRight w:val="0"/>
          <w:marTop w:val="0"/>
          <w:marBottom w:val="0"/>
          <w:divBdr>
            <w:top w:val="none" w:sz="0" w:space="0" w:color="auto"/>
            <w:left w:val="none" w:sz="0" w:space="0" w:color="auto"/>
            <w:bottom w:val="none" w:sz="0" w:space="0" w:color="auto"/>
            <w:right w:val="none" w:sz="0" w:space="0" w:color="auto"/>
          </w:divBdr>
          <w:divsChild>
            <w:div w:id="1948539966">
              <w:marLeft w:val="0"/>
              <w:marRight w:val="0"/>
              <w:marTop w:val="0"/>
              <w:marBottom w:val="0"/>
              <w:divBdr>
                <w:top w:val="none" w:sz="0" w:space="0" w:color="auto"/>
                <w:left w:val="none" w:sz="0" w:space="0" w:color="auto"/>
                <w:bottom w:val="none" w:sz="0" w:space="0" w:color="auto"/>
                <w:right w:val="none" w:sz="0" w:space="0" w:color="auto"/>
              </w:divBdr>
            </w:div>
          </w:divsChild>
        </w:div>
        <w:div w:id="1532692775">
          <w:marLeft w:val="0"/>
          <w:marRight w:val="0"/>
          <w:marTop w:val="0"/>
          <w:marBottom w:val="0"/>
          <w:divBdr>
            <w:top w:val="none" w:sz="0" w:space="0" w:color="auto"/>
            <w:left w:val="none" w:sz="0" w:space="0" w:color="auto"/>
            <w:bottom w:val="none" w:sz="0" w:space="0" w:color="auto"/>
            <w:right w:val="none" w:sz="0" w:space="0" w:color="auto"/>
          </w:divBdr>
          <w:divsChild>
            <w:div w:id="1602446806">
              <w:marLeft w:val="0"/>
              <w:marRight w:val="0"/>
              <w:marTop w:val="0"/>
              <w:marBottom w:val="0"/>
              <w:divBdr>
                <w:top w:val="none" w:sz="0" w:space="0" w:color="auto"/>
                <w:left w:val="none" w:sz="0" w:space="0" w:color="auto"/>
                <w:bottom w:val="none" w:sz="0" w:space="0" w:color="auto"/>
                <w:right w:val="none" w:sz="0" w:space="0" w:color="auto"/>
              </w:divBdr>
            </w:div>
          </w:divsChild>
        </w:div>
        <w:div w:id="1537308461">
          <w:marLeft w:val="0"/>
          <w:marRight w:val="0"/>
          <w:marTop w:val="0"/>
          <w:marBottom w:val="0"/>
          <w:divBdr>
            <w:top w:val="none" w:sz="0" w:space="0" w:color="auto"/>
            <w:left w:val="none" w:sz="0" w:space="0" w:color="auto"/>
            <w:bottom w:val="none" w:sz="0" w:space="0" w:color="auto"/>
            <w:right w:val="none" w:sz="0" w:space="0" w:color="auto"/>
          </w:divBdr>
          <w:divsChild>
            <w:div w:id="982465963">
              <w:marLeft w:val="0"/>
              <w:marRight w:val="0"/>
              <w:marTop w:val="0"/>
              <w:marBottom w:val="0"/>
              <w:divBdr>
                <w:top w:val="none" w:sz="0" w:space="0" w:color="auto"/>
                <w:left w:val="none" w:sz="0" w:space="0" w:color="auto"/>
                <w:bottom w:val="none" w:sz="0" w:space="0" w:color="auto"/>
                <w:right w:val="none" w:sz="0" w:space="0" w:color="auto"/>
              </w:divBdr>
            </w:div>
          </w:divsChild>
        </w:div>
        <w:div w:id="1547908825">
          <w:marLeft w:val="0"/>
          <w:marRight w:val="0"/>
          <w:marTop w:val="0"/>
          <w:marBottom w:val="0"/>
          <w:divBdr>
            <w:top w:val="none" w:sz="0" w:space="0" w:color="auto"/>
            <w:left w:val="none" w:sz="0" w:space="0" w:color="auto"/>
            <w:bottom w:val="none" w:sz="0" w:space="0" w:color="auto"/>
            <w:right w:val="none" w:sz="0" w:space="0" w:color="auto"/>
          </w:divBdr>
          <w:divsChild>
            <w:div w:id="462773223">
              <w:marLeft w:val="0"/>
              <w:marRight w:val="0"/>
              <w:marTop w:val="0"/>
              <w:marBottom w:val="0"/>
              <w:divBdr>
                <w:top w:val="none" w:sz="0" w:space="0" w:color="auto"/>
                <w:left w:val="none" w:sz="0" w:space="0" w:color="auto"/>
                <w:bottom w:val="none" w:sz="0" w:space="0" w:color="auto"/>
                <w:right w:val="none" w:sz="0" w:space="0" w:color="auto"/>
              </w:divBdr>
            </w:div>
          </w:divsChild>
        </w:div>
        <w:div w:id="1565602141">
          <w:marLeft w:val="0"/>
          <w:marRight w:val="0"/>
          <w:marTop w:val="0"/>
          <w:marBottom w:val="0"/>
          <w:divBdr>
            <w:top w:val="none" w:sz="0" w:space="0" w:color="auto"/>
            <w:left w:val="none" w:sz="0" w:space="0" w:color="auto"/>
            <w:bottom w:val="none" w:sz="0" w:space="0" w:color="auto"/>
            <w:right w:val="none" w:sz="0" w:space="0" w:color="auto"/>
          </w:divBdr>
          <w:divsChild>
            <w:div w:id="1530533528">
              <w:marLeft w:val="0"/>
              <w:marRight w:val="0"/>
              <w:marTop w:val="0"/>
              <w:marBottom w:val="0"/>
              <w:divBdr>
                <w:top w:val="none" w:sz="0" w:space="0" w:color="auto"/>
                <w:left w:val="none" w:sz="0" w:space="0" w:color="auto"/>
                <w:bottom w:val="none" w:sz="0" w:space="0" w:color="auto"/>
                <w:right w:val="none" w:sz="0" w:space="0" w:color="auto"/>
              </w:divBdr>
            </w:div>
          </w:divsChild>
        </w:div>
        <w:div w:id="1571385624">
          <w:marLeft w:val="0"/>
          <w:marRight w:val="0"/>
          <w:marTop w:val="0"/>
          <w:marBottom w:val="0"/>
          <w:divBdr>
            <w:top w:val="none" w:sz="0" w:space="0" w:color="auto"/>
            <w:left w:val="none" w:sz="0" w:space="0" w:color="auto"/>
            <w:bottom w:val="none" w:sz="0" w:space="0" w:color="auto"/>
            <w:right w:val="none" w:sz="0" w:space="0" w:color="auto"/>
          </w:divBdr>
          <w:divsChild>
            <w:div w:id="1904902035">
              <w:marLeft w:val="0"/>
              <w:marRight w:val="0"/>
              <w:marTop w:val="0"/>
              <w:marBottom w:val="0"/>
              <w:divBdr>
                <w:top w:val="none" w:sz="0" w:space="0" w:color="auto"/>
                <w:left w:val="none" w:sz="0" w:space="0" w:color="auto"/>
                <w:bottom w:val="none" w:sz="0" w:space="0" w:color="auto"/>
                <w:right w:val="none" w:sz="0" w:space="0" w:color="auto"/>
              </w:divBdr>
            </w:div>
          </w:divsChild>
        </w:div>
        <w:div w:id="1577403231">
          <w:marLeft w:val="0"/>
          <w:marRight w:val="0"/>
          <w:marTop w:val="0"/>
          <w:marBottom w:val="0"/>
          <w:divBdr>
            <w:top w:val="none" w:sz="0" w:space="0" w:color="auto"/>
            <w:left w:val="none" w:sz="0" w:space="0" w:color="auto"/>
            <w:bottom w:val="none" w:sz="0" w:space="0" w:color="auto"/>
            <w:right w:val="none" w:sz="0" w:space="0" w:color="auto"/>
          </w:divBdr>
          <w:divsChild>
            <w:div w:id="181627086">
              <w:marLeft w:val="0"/>
              <w:marRight w:val="0"/>
              <w:marTop w:val="0"/>
              <w:marBottom w:val="0"/>
              <w:divBdr>
                <w:top w:val="none" w:sz="0" w:space="0" w:color="auto"/>
                <w:left w:val="none" w:sz="0" w:space="0" w:color="auto"/>
                <w:bottom w:val="none" w:sz="0" w:space="0" w:color="auto"/>
                <w:right w:val="none" w:sz="0" w:space="0" w:color="auto"/>
              </w:divBdr>
            </w:div>
          </w:divsChild>
        </w:div>
        <w:div w:id="1587956110">
          <w:marLeft w:val="0"/>
          <w:marRight w:val="0"/>
          <w:marTop w:val="0"/>
          <w:marBottom w:val="0"/>
          <w:divBdr>
            <w:top w:val="none" w:sz="0" w:space="0" w:color="auto"/>
            <w:left w:val="none" w:sz="0" w:space="0" w:color="auto"/>
            <w:bottom w:val="none" w:sz="0" w:space="0" w:color="auto"/>
            <w:right w:val="none" w:sz="0" w:space="0" w:color="auto"/>
          </w:divBdr>
          <w:divsChild>
            <w:div w:id="267390506">
              <w:marLeft w:val="0"/>
              <w:marRight w:val="0"/>
              <w:marTop w:val="0"/>
              <w:marBottom w:val="0"/>
              <w:divBdr>
                <w:top w:val="none" w:sz="0" w:space="0" w:color="auto"/>
                <w:left w:val="none" w:sz="0" w:space="0" w:color="auto"/>
                <w:bottom w:val="none" w:sz="0" w:space="0" w:color="auto"/>
                <w:right w:val="none" w:sz="0" w:space="0" w:color="auto"/>
              </w:divBdr>
            </w:div>
          </w:divsChild>
        </w:div>
        <w:div w:id="1622959132">
          <w:marLeft w:val="0"/>
          <w:marRight w:val="0"/>
          <w:marTop w:val="0"/>
          <w:marBottom w:val="0"/>
          <w:divBdr>
            <w:top w:val="none" w:sz="0" w:space="0" w:color="auto"/>
            <w:left w:val="none" w:sz="0" w:space="0" w:color="auto"/>
            <w:bottom w:val="none" w:sz="0" w:space="0" w:color="auto"/>
            <w:right w:val="none" w:sz="0" w:space="0" w:color="auto"/>
          </w:divBdr>
          <w:divsChild>
            <w:div w:id="1652053831">
              <w:marLeft w:val="0"/>
              <w:marRight w:val="0"/>
              <w:marTop w:val="0"/>
              <w:marBottom w:val="0"/>
              <w:divBdr>
                <w:top w:val="none" w:sz="0" w:space="0" w:color="auto"/>
                <w:left w:val="none" w:sz="0" w:space="0" w:color="auto"/>
                <w:bottom w:val="none" w:sz="0" w:space="0" w:color="auto"/>
                <w:right w:val="none" w:sz="0" w:space="0" w:color="auto"/>
              </w:divBdr>
            </w:div>
          </w:divsChild>
        </w:div>
        <w:div w:id="1631089062">
          <w:marLeft w:val="0"/>
          <w:marRight w:val="0"/>
          <w:marTop w:val="0"/>
          <w:marBottom w:val="0"/>
          <w:divBdr>
            <w:top w:val="none" w:sz="0" w:space="0" w:color="auto"/>
            <w:left w:val="none" w:sz="0" w:space="0" w:color="auto"/>
            <w:bottom w:val="none" w:sz="0" w:space="0" w:color="auto"/>
            <w:right w:val="none" w:sz="0" w:space="0" w:color="auto"/>
          </w:divBdr>
          <w:divsChild>
            <w:div w:id="974063092">
              <w:marLeft w:val="0"/>
              <w:marRight w:val="0"/>
              <w:marTop w:val="0"/>
              <w:marBottom w:val="0"/>
              <w:divBdr>
                <w:top w:val="none" w:sz="0" w:space="0" w:color="auto"/>
                <w:left w:val="none" w:sz="0" w:space="0" w:color="auto"/>
                <w:bottom w:val="none" w:sz="0" w:space="0" w:color="auto"/>
                <w:right w:val="none" w:sz="0" w:space="0" w:color="auto"/>
              </w:divBdr>
            </w:div>
          </w:divsChild>
        </w:div>
        <w:div w:id="1638025094">
          <w:marLeft w:val="0"/>
          <w:marRight w:val="0"/>
          <w:marTop w:val="0"/>
          <w:marBottom w:val="0"/>
          <w:divBdr>
            <w:top w:val="none" w:sz="0" w:space="0" w:color="auto"/>
            <w:left w:val="none" w:sz="0" w:space="0" w:color="auto"/>
            <w:bottom w:val="none" w:sz="0" w:space="0" w:color="auto"/>
            <w:right w:val="none" w:sz="0" w:space="0" w:color="auto"/>
          </w:divBdr>
          <w:divsChild>
            <w:div w:id="800419386">
              <w:marLeft w:val="0"/>
              <w:marRight w:val="0"/>
              <w:marTop w:val="0"/>
              <w:marBottom w:val="0"/>
              <w:divBdr>
                <w:top w:val="none" w:sz="0" w:space="0" w:color="auto"/>
                <w:left w:val="none" w:sz="0" w:space="0" w:color="auto"/>
                <w:bottom w:val="none" w:sz="0" w:space="0" w:color="auto"/>
                <w:right w:val="none" w:sz="0" w:space="0" w:color="auto"/>
              </w:divBdr>
            </w:div>
          </w:divsChild>
        </w:div>
        <w:div w:id="1702708908">
          <w:marLeft w:val="0"/>
          <w:marRight w:val="0"/>
          <w:marTop w:val="0"/>
          <w:marBottom w:val="0"/>
          <w:divBdr>
            <w:top w:val="none" w:sz="0" w:space="0" w:color="auto"/>
            <w:left w:val="none" w:sz="0" w:space="0" w:color="auto"/>
            <w:bottom w:val="none" w:sz="0" w:space="0" w:color="auto"/>
            <w:right w:val="none" w:sz="0" w:space="0" w:color="auto"/>
          </w:divBdr>
          <w:divsChild>
            <w:div w:id="999844894">
              <w:marLeft w:val="0"/>
              <w:marRight w:val="0"/>
              <w:marTop w:val="0"/>
              <w:marBottom w:val="0"/>
              <w:divBdr>
                <w:top w:val="none" w:sz="0" w:space="0" w:color="auto"/>
                <w:left w:val="none" w:sz="0" w:space="0" w:color="auto"/>
                <w:bottom w:val="none" w:sz="0" w:space="0" w:color="auto"/>
                <w:right w:val="none" w:sz="0" w:space="0" w:color="auto"/>
              </w:divBdr>
            </w:div>
          </w:divsChild>
        </w:div>
        <w:div w:id="1712144722">
          <w:marLeft w:val="0"/>
          <w:marRight w:val="0"/>
          <w:marTop w:val="0"/>
          <w:marBottom w:val="0"/>
          <w:divBdr>
            <w:top w:val="none" w:sz="0" w:space="0" w:color="auto"/>
            <w:left w:val="none" w:sz="0" w:space="0" w:color="auto"/>
            <w:bottom w:val="none" w:sz="0" w:space="0" w:color="auto"/>
            <w:right w:val="none" w:sz="0" w:space="0" w:color="auto"/>
          </w:divBdr>
          <w:divsChild>
            <w:div w:id="522473360">
              <w:marLeft w:val="0"/>
              <w:marRight w:val="0"/>
              <w:marTop w:val="0"/>
              <w:marBottom w:val="0"/>
              <w:divBdr>
                <w:top w:val="none" w:sz="0" w:space="0" w:color="auto"/>
                <w:left w:val="none" w:sz="0" w:space="0" w:color="auto"/>
                <w:bottom w:val="none" w:sz="0" w:space="0" w:color="auto"/>
                <w:right w:val="none" w:sz="0" w:space="0" w:color="auto"/>
              </w:divBdr>
            </w:div>
          </w:divsChild>
        </w:div>
        <w:div w:id="1732775307">
          <w:marLeft w:val="0"/>
          <w:marRight w:val="0"/>
          <w:marTop w:val="0"/>
          <w:marBottom w:val="0"/>
          <w:divBdr>
            <w:top w:val="none" w:sz="0" w:space="0" w:color="auto"/>
            <w:left w:val="none" w:sz="0" w:space="0" w:color="auto"/>
            <w:bottom w:val="none" w:sz="0" w:space="0" w:color="auto"/>
            <w:right w:val="none" w:sz="0" w:space="0" w:color="auto"/>
          </w:divBdr>
          <w:divsChild>
            <w:div w:id="1286279185">
              <w:marLeft w:val="0"/>
              <w:marRight w:val="0"/>
              <w:marTop w:val="0"/>
              <w:marBottom w:val="0"/>
              <w:divBdr>
                <w:top w:val="none" w:sz="0" w:space="0" w:color="auto"/>
                <w:left w:val="none" w:sz="0" w:space="0" w:color="auto"/>
                <w:bottom w:val="none" w:sz="0" w:space="0" w:color="auto"/>
                <w:right w:val="none" w:sz="0" w:space="0" w:color="auto"/>
              </w:divBdr>
            </w:div>
          </w:divsChild>
        </w:div>
        <w:div w:id="1739552963">
          <w:marLeft w:val="0"/>
          <w:marRight w:val="0"/>
          <w:marTop w:val="0"/>
          <w:marBottom w:val="0"/>
          <w:divBdr>
            <w:top w:val="none" w:sz="0" w:space="0" w:color="auto"/>
            <w:left w:val="none" w:sz="0" w:space="0" w:color="auto"/>
            <w:bottom w:val="none" w:sz="0" w:space="0" w:color="auto"/>
            <w:right w:val="none" w:sz="0" w:space="0" w:color="auto"/>
          </w:divBdr>
          <w:divsChild>
            <w:div w:id="1799686000">
              <w:marLeft w:val="0"/>
              <w:marRight w:val="0"/>
              <w:marTop w:val="0"/>
              <w:marBottom w:val="0"/>
              <w:divBdr>
                <w:top w:val="none" w:sz="0" w:space="0" w:color="auto"/>
                <w:left w:val="none" w:sz="0" w:space="0" w:color="auto"/>
                <w:bottom w:val="none" w:sz="0" w:space="0" w:color="auto"/>
                <w:right w:val="none" w:sz="0" w:space="0" w:color="auto"/>
              </w:divBdr>
            </w:div>
          </w:divsChild>
        </w:div>
        <w:div w:id="1740979788">
          <w:marLeft w:val="0"/>
          <w:marRight w:val="0"/>
          <w:marTop w:val="0"/>
          <w:marBottom w:val="0"/>
          <w:divBdr>
            <w:top w:val="none" w:sz="0" w:space="0" w:color="auto"/>
            <w:left w:val="none" w:sz="0" w:space="0" w:color="auto"/>
            <w:bottom w:val="none" w:sz="0" w:space="0" w:color="auto"/>
            <w:right w:val="none" w:sz="0" w:space="0" w:color="auto"/>
          </w:divBdr>
          <w:divsChild>
            <w:div w:id="1977949339">
              <w:marLeft w:val="0"/>
              <w:marRight w:val="0"/>
              <w:marTop w:val="0"/>
              <w:marBottom w:val="0"/>
              <w:divBdr>
                <w:top w:val="none" w:sz="0" w:space="0" w:color="auto"/>
                <w:left w:val="none" w:sz="0" w:space="0" w:color="auto"/>
                <w:bottom w:val="none" w:sz="0" w:space="0" w:color="auto"/>
                <w:right w:val="none" w:sz="0" w:space="0" w:color="auto"/>
              </w:divBdr>
            </w:div>
          </w:divsChild>
        </w:div>
        <w:div w:id="1772584734">
          <w:marLeft w:val="0"/>
          <w:marRight w:val="0"/>
          <w:marTop w:val="0"/>
          <w:marBottom w:val="0"/>
          <w:divBdr>
            <w:top w:val="none" w:sz="0" w:space="0" w:color="auto"/>
            <w:left w:val="none" w:sz="0" w:space="0" w:color="auto"/>
            <w:bottom w:val="none" w:sz="0" w:space="0" w:color="auto"/>
            <w:right w:val="none" w:sz="0" w:space="0" w:color="auto"/>
          </w:divBdr>
          <w:divsChild>
            <w:div w:id="2069305765">
              <w:marLeft w:val="0"/>
              <w:marRight w:val="0"/>
              <w:marTop w:val="0"/>
              <w:marBottom w:val="0"/>
              <w:divBdr>
                <w:top w:val="none" w:sz="0" w:space="0" w:color="auto"/>
                <w:left w:val="none" w:sz="0" w:space="0" w:color="auto"/>
                <w:bottom w:val="none" w:sz="0" w:space="0" w:color="auto"/>
                <w:right w:val="none" w:sz="0" w:space="0" w:color="auto"/>
              </w:divBdr>
            </w:div>
          </w:divsChild>
        </w:div>
        <w:div w:id="1791319695">
          <w:marLeft w:val="0"/>
          <w:marRight w:val="0"/>
          <w:marTop w:val="0"/>
          <w:marBottom w:val="0"/>
          <w:divBdr>
            <w:top w:val="none" w:sz="0" w:space="0" w:color="auto"/>
            <w:left w:val="none" w:sz="0" w:space="0" w:color="auto"/>
            <w:bottom w:val="none" w:sz="0" w:space="0" w:color="auto"/>
            <w:right w:val="none" w:sz="0" w:space="0" w:color="auto"/>
          </w:divBdr>
          <w:divsChild>
            <w:div w:id="2035573576">
              <w:marLeft w:val="0"/>
              <w:marRight w:val="0"/>
              <w:marTop w:val="0"/>
              <w:marBottom w:val="0"/>
              <w:divBdr>
                <w:top w:val="none" w:sz="0" w:space="0" w:color="auto"/>
                <w:left w:val="none" w:sz="0" w:space="0" w:color="auto"/>
                <w:bottom w:val="none" w:sz="0" w:space="0" w:color="auto"/>
                <w:right w:val="none" w:sz="0" w:space="0" w:color="auto"/>
              </w:divBdr>
            </w:div>
          </w:divsChild>
        </w:div>
        <w:div w:id="1833905475">
          <w:marLeft w:val="0"/>
          <w:marRight w:val="0"/>
          <w:marTop w:val="0"/>
          <w:marBottom w:val="0"/>
          <w:divBdr>
            <w:top w:val="none" w:sz="0" w:space="0" w:color="auto"/>
            <w:left w:val="none" w:sz="0" w:space="0" w:color="auto"/>
            <w:bottom w:val="none" w:sz="0" w:space="0" w:color="auto"/>
            <w:right w:val="none" w:sz="0" w:space="0" w:color="auto"/>
          </w:divBdr>
          <w:divsChild>
            <w:div w:id="1295795384">
              <w:marLeft w:val="0"/>
              <w:marRight w:val="0"/>
              <w:marTop w:val="0"/>
              <w:marBottom w:val="0"/>
              <w:divBdr>
                <w:top w:val="none" w:sz="0" w:space="0" w:color="auto"/>
                <w:left w:val="none" w:sz="0" w:space="0" w:color="auto"/>
                <w:bottom w:val="none" w:sz="0" w:space="0" w:color="auto"/>
                <w:right w:val="none" w:sz="0" w:space="0" w:color="auto"/>
              </w:divBdr>
            </w:div>
          </w:divsChild>
        </w:div>
        <w:div w:id="1834832422">
          <w:marLeft w:val="0"/>
          <w:marRight w:val="0"/>
          <w:marTop w:val="0"/>
          <w:marBottom w:val="0"/>
          <w:divBdr>
            <w:top w:val="none" w:sz="0" w:space="0" w:color="auto"/>
            <w:left w:val="none" w:sz="0" w:space="0" w:color="auto"/>
            <w:bottom w:val="none" w:sz="0" w:space="0" w:color="auto"/>
            <w:right w:val="none" w:sz="0" w:space="0" w:color="auto"/>
          </w:divBdr>
          <w:divsChild>
            <w:div w:id="1480001933">
              <w:marLeft w:val="0"/>
              <w:marRight w:val="0"/>
              <w:marTop w:val="0"/>
              <w:marBottom w:val="0"/>
              <w:divBdr>
                <w:top w:val="none" w:sz="0" w:space="0" w:color="auto"/>
                <w:left w:val="none" w:sz="0" w:space="0" w:color="auto"/>
                <w:bottom w:val="none" w:sz="0" w:space="0" w:color="auto"/>
                <w:right w:val="none" w:sz="0" w:space="0" w:color="auto"/>
              </w:divBdr>
            </w:div>
          </w:divsChild>
        </w:div>
        <w:div w:id="1836408394">
          <w:marLeft w:val="0"/>
          <w:marRight w:val="0"/>
          <w:marTop w:val="0"/>
          <w:marBottom w:val="0"/>
          <w:divBdr>
            <w:top w:val="none" w:sz="0" w:space="0" w:color="auto"/>
            <w:left w:val="none" w:sz="0" w:space="0" w:color="auto"/>
            <w:bottom w:val="none" w:sz="0" w:space="0" w:color="auto"/>
            <w:right w:val="none" w:sz="0" w:space="0" w:color="auto"/>
          </w:divBdr>
          <w:divsChild>
            <w:div w:id="6298178">
              <w:marLeft w:val="0"/>
              <w:marRight w:val="0"/>
              <w:marTop w:val="0"/>
              <w:marBottom w:val="0"/>
              <w:divBdr>
                <w:top w:val="none" w:sz="0" w:space="0" w:color="auto"/>
                <w:left w:val="none" w:sz="0" w:space="0" w:color="auto"/>
                <w:bottom w:val="none" w:sz="0" w:space="0" w:color="auto"/>
                <w:right w:val="none" w:sz="0" w:space="0" w:color="auto"/>
              </w:divBdr>
            </w:div>
          </w:divsChild>
        </w:div>
        <w:div w:id="1853373647">
          <w:marLeft w:val="0"/>
          <w:marRight w:val="0"/>
          <w:marTop w:val="0"/>
          <w:marBottom w:val="0"/>
          <w:divBdr>
            <w:top w:val="none" w:sz="0" w:space="0" w:color="auto"/>
            <w:left w:val="none" w:sz="0" w:space="0" w:color="auto"/>
            <w:bottom w:val="none" w:sz="0" w:space="0" w:color="auto"/>
            <w:right w:val="none" w:sz="0" w:space="0" w:color="auto"/>
          </w:divBdr>
          <w:divsChild>
            <w:div w:id="1686444433">
              <w:marLeft w:val="0"/>
              <w:marRight w:val="0"/>
              <w:marTop w:val="0"/>
              <w:marBottom w:val="0"/>
              <w:divBdr>
                <w:top w:val="none" w:sz="0" w:space="0" w:color="auto"/>
                <w:left w:val="none" w:sz="0" w:space="0" w:color="auto"/>
                <w:bottom w:val="none" w:sz="0" w:space="0" w:color="auto"/>
                <w:right w:val="none" w:sz="0" w:space="0" w:color="auto"/>
              </w:divBdr>
            </w:div>
          </w:divsChild>
        </w:div>
        <w:div w:id="1862665616">
          <w:marLeft w:val="0"/>
          <w:marRight w:val="0"/>
          <w:marTop w:val="0"/>
          <w:marBottom w:val="0"/>
          <w:divBdr>
            <w:top w:val="none" w:sz="0" w:space="0" w:color="auto"/>
            <w:left w:val="none" w:sz="0" w:space="0" w:color="auto"/>
            <w:bottom w:val="none" w:sz="0" w:space="0" w:color="auto"/>
            <w:right w:val="none" w:sz="0" w:space="0" w:color="auto"/>
          </w:divBdr>
          <w:divsChild>
            <w:div w:id="699941048">
              <w:marLeft w:val="0"/>
              <w:marRight w:val="0"/>
              <w:marTop w:val="0"/>
              <w:marBottom w:val="0"/>
              <w:divBdr>
                <w:top w:val="none" w:sz="0" w:space="0" w:color="auto"/>
                <w:left w:val="none" w:sz="0" w:space="0" w:color="auto"/>
                <w:bottom w:val="none" w:sz="0" w:space="0" w:color="auto"/>
                <w:right w:val="none" w:sz="0" w:space="0" w:color="auto"/>
              </w:divBdr>
            </w:div>
          </w:divsChild>
        </w:div>
        <w:div w:id="1873609617">
          <w:marLeft w:val="0"/>
          <w:marRight w:val="0"/>
          <w:marTop w:val="0"/>
          <w:marBottom w:val="0"/>
          <w:divBdr>
            <w:top w:val="none" w:sz="0" w:space="0" w:color="auto"/>
            <w:left w:val="none" w:sz="0" w:space="0" w:color="auto"/>
            <w:bottom w:val="none" w:sz="0" w:space="0" w:color="auto"/>
            <w:right w:val="none" w:sz="0" w:space="0" w:color="auto"/>
          </w:divBdr>
          <w:divsChild>
            <w:div w:id="2050567824">
              <w:marLeft w:val="0"/>
              <w:marRight w:val="0"/>
              <w:marTop w:val="0"/>
              <w:marBottom w:val="0"/>
              <w:divBdr>
                <w:top w:val="none" w:sz="0" w:space="0" w:color="auto"/>
                <w:left w:val="none" w:sz="0" w:space="0" w:color="auto"/>
                <w:bottom w:val="none" w:sz="0" w:space="0" w:color="auto"/>
                <w:right w:val="none" w:sz="0" w:space="0" w:color="auto"/>
              </w:divBdr>
            </w:div>
          </w:divsChild>
        </w:div>
        <w:div w:id="1877346323">
          <w:marLeft w:val="0"/>
          <w:marRight w:val="0"/>
          <w:marTop w:val="0"/>
          <w:marBottom w:val="0"/>
          <w:divBdr>
            <w:top w:val="none" w:sz="0" w:space="0" w:color="auto"/>
            <w:left w:val="none" w:sz="0" w:space="0" w:color="auto"/>
            <w:bottom w:val="none" w:sz="0" w:space="0" w:color="auto"/>
            <w:right w:val="none" w:sz="0" w:space="0" w:color="auto"/>
          </w:divBdr>
          <w:divsChild>
            <w:div w:id="1939872472">
              <w:marLeft w:val="0"/>
              <w:marRight w:val="0"/>
              <w:marTop w:val="0"/>
              <w:marBottom w:val="0"/>
              <w:divBdr>
                <w:top w:val="none" w:sz="0" w:space="0" w:color="auto"/>
                <w:left w:val="none" w:sz="0" w:space="0" w:color="auto"/>
                <w:bottom w:val="none" w:sz="0" w:space="0" w:color="auto"/>
                <w:right w:val="none" w:sz="0" w:space="0" w:color="auto"/>
              </w:divBdr>
            </w:div>
          </w:divsChild>
        </w:div>
        <w:div w:id="1887327130">
          <w:marLeft w:val="0"/>
          <w:marRight w:val="0"/>
          <w:marTop w:val="0"/>
          <w:marBottom w:val="0"/>
          <w:divBdr>
            <w:top w:val="none" w:sz="0" w:space="0" w:color="auto"/>
            <w:left w:val="none" w:sz="0" w:space="0" w:color="auto"/>
            <w:bottom w:val="none" w:sz="0" w:space="0" w:color="auto"/>
            <w:right w:val="none" w:sz="0" w:space="0" w:color="auto"/>
          </w:divBdr>
          <w:divsChild>
            <w:div w:id="1022896487">
              <w:marLeft w:val="0"/>
              <w:marRight w:val="0"/>
              <w:marTop w:val="0"/>
              <w:marBottom w:val="0"/>
              <w:divBdr>
                <w:top w:val="none" w:sz="0" w:space="0" w:color="auto"/>
                <w:left w:val="none" w:sz="0" w:space="0" w:color="auto"/>
                <w:bottom w:val="none" w:sz="0" w:space="0" w:color="auto"/>
                <w:right w:val="none" w:sz="0" w:space="0" w:color="auto"/>
              </w:divBdr>
            </w:div>
          </w:divsChild>
        </w:div>
        <w:div w:id="1903566593">
          <w:marLeft w:val="0"/>
          <w:marRight w:val="0"/>
          <w:marTop w:val="0"/>
          <w:marBottom w:val="0"/>
          <w:divBdr>
            <w:top w:val="none" w:sz="0" w:space="0" w:color="auto"/>
            <w:left w:val="none" w:sz="0" w:space="0" w:color="auto"/>
            <w:bottom w:val="none" w:sz="0" w:space="0" w:color="auto"/>
            <w:right w:val="none" w:sz="0" w:space="0" w:color="auto"/>
          </w:divBdr>
          <w:divsChild>
            <w:div w:id="2009670805">
              <w:marLeft w:val="0"/>
              <w:marRight w:val="0"/>
              <w:marTop w:val="0"/>
              <w:marBottom w:val="0"/>
              <w:divBdr>
                <w:top w:val="none" w:sz="0" w:space="0" w:color="auto"/>
                <w:left w:val="none" w:sz="0" w:space="0" w:color="auto"/>
                <w:bottom w:val="none" w:sz="0" w:space="0" w:color="auto"/>
                <w:right w:val="none" w:sz="0" w:space="0" w:color="auto"/>
              </w:divBdr>
            </w:div>
          </w:divsChild>
        </w:div>
        <w:div w:id="1907187023">
          <w:marLeft w:val="0"/>
          <w:marRight w:val="0"/>
          <w:marTop w:val="0"/>
          <w:marBottom w:val="0"/>
          <w:divBdr>
            <w:top w:val="none" w:sz="0" w:space="0" w:color="auto"/>
            <w:left w:val="none" w:sz="0" w:space="0" w:color="auto"/>
            <w:bottom w:val="none" w:sz="0" w:space="0" w:color="auto"/>
            <w:right w:val="none" w:sz="0" w:space="0" w:color="auto"/>
          </w:divBdr>
          <w:divsChild>
            <w:div w:id="573590616">
              <w:marLeft w:val="0"/>
              <w:marRight w:val="0"/>
              <w:marTop w:val="0"/>
              <w:marBottom w:val="0"/>
              <w:divBdr>
                <w:top w:val="none" w:sz="0" w:space="0" w:color="auto"/>
                <w:left w:val="none" w:sz="0" w:space="0" w:color="auto"/>
                <w:bottom w:val="none" w:sz="0" w:space="0" w:color="auto"/>
                <w:right w:val="none" w:sz="0" w:space="0" w:color="auto"/>
              </w:divBdr>
            </w:div>
          </w:divsChild>
        </w:div>
        <w:div w:id="1941987026">
          <w:marLeft w:val="0"/>
          <w:marRight w:val="0"/>
          <w:marTop w:val="0"/>
          <w:marBottom w:val="0"/>
          <w:divBdr>
            <w:top w:val="none" w:sz="0" w:space="0" w:color="auto"/>
            <w:left w:val="none" w:sz="0" w:space="0" w:color="auto"/>
            <w:bottom w:val="none" w:sz="0" w:space="0" w:color="auto"/>
            <w:right w:val="none" w:sz="0" w:space="0" w:color="auto"/>
          </w:divBdr>
          <w:divsChild>
            <w:div w:id="76441790">
              <w:marLeft w:val="0"/>
              <w:marRight w:val="0"/>
              <w:marTop w:val="0"/>
              <w:marBottom w:val="0"/>
              <w:divBdr>
                <w:top w:val="none" w:sz="0" w:space="0" w:color="auto"/>
                <w:left w:val="none" w:sz="0" w:space="0" w:color="auto"/>
                <w:bottom w:val="none" w:sz="0" w:space="0" w:color="auto"/>
                <w:right w:val="none" w:sz="0" w:space="0" w:color="auto"/>
              </w:divBdr>
            </w:div>
          </w:divsChild>
        </w:div>
        <w:div w:id="1953828526">
          <w:marLeft w:val="0"/>
          <w:marRight w:val="0"/>
          <w:marTop w:val="0"/>
          <w:marBottom w:val="0"/>
          <w:divBdr>
            <w:top w:val="none" w:sz="0" w:space="0" w:color="auto"/>
            <w:left w:val="none" w:sz="0" w:space="0" w:color="auto"/>
            <w:bottom w:val="none" w:sz="0" w:space="0" w:color="auto"/>
            <w:right w:val="none" w:sz="0" w:space="0" w:color="auto"/>
          </w:divBdr>
          <w:divsChild>
            <w:div w:id="2046440188">
              <w:marLeft w:val="0"/>
              <w:marRight w:val="0"/>
              <w:marTop w:val="0"/>
              <w:marBottom w:val="0"/>
              <w:divBdr>
                <w:top w:val="none" w:sz="0" w:space="0" w:color="auto"/>
                <w:left w:val="none" w:sz="0" w:space="0" w:color="auto"/>
                <w:bottom w:val="none" w:sz="0" w:space="0" w:color="auto"/>
                <w:right w:val="none" w:sz="0" w:space="0" w:color="auto"/>
              </w:divBdr>
            </w:div>
          </w:divsChild>
        </w:div>
        <w:div w:id="1954632177">
          <w:marLeft w:val="0"/>
          <w:marRight w:val="0"/>
          <w:marTop w:val="0"/>
          <w:marBottom w:val="0"/>
          <w:divBdr>
            <w:top w:val="none" w:sz="0" w:space="0" w:color="auto"/>
            <w:left w:val="none" w:sz="0" w:space="0" w:color="auto"/>
            <w:bottom w:val="none" w:sz="0" w:space="0" w:color="auto"/>
            <w:right w:val="none" w:sz="0" w:space="0" w:color="auto"/>
          </w:divBdr>
          <w:divsChild>
            <w:div w:id="1419906182">
              <w:marLeft w:val="0"/>
              <w:marRight w:val="0"/>
              <w:marTop w:val="0"/>
              <w:marBottom w:val="0"/>
              <w:divBdr>
                <w:top w:val="none" w:sz="0" w:space="0" w:color="auto"/>
                <w:left w:val="none" w:sz="0" w:space="0" w:color="auto"/>
                <w:bottom w:val="none" w:sz="0" w:space="0" w:color="auto"/>
                <w:right w:val="none" w:sz="0" w:space="0" w:color="auto"/>
              </w:divBdr>
            </w:div>
          </w:divsChild>
        </w:div>
        <w:div w:id="1956329153">
          <w:marLeft w:val="0"/>
          <w:marRight w:val="0"/>
          <w:marTop w:val="0"/>
          <w:marBottom w:val="0"/>
          <w:divBdr>
            <w:top w:val="none" w:sz="0" w:space="0" w:color="auto"/>
            <w:left w:val="none" w:sz="0" w:space="0" w:color="auto"/>
            <w:bottom w:val="none" w:sz="0" w:space="0" w:color="auto"/>
            <w:right w:val="none" w:sz="0" w:space="0" w:color="auto"/>
          </w:divBdr>
          <w:divsChild>
            <w:div w:id="976449477">
              <w:marLeft w:val="0"/>
              <w:marRight w:val="0"/>
              <w:marTop w:val="0"/>
              <w:marBottom w:val="0"/>
              <w:divBdr>
                <w:top w:val="none" w:sz="0" w:space="0" w:color="auto"/>
                <w:left w:val="none" w:sz="0" w:space="0" w:color="auto"/>
                <w:bottom w:val="none" w:sz="0" w:space="0" w:color="auto"/>
                <w:right w:val="none" w:sz="0" w:space="0" w:color="auto"/>
              </w:divBdr>
            </w:div>
          </w:divsChild>
        </w:div>
        <w:div w:id="1962370715">
          <w:marLeft w:val="0"/>
          <w:marRight w:val="0"/>
          <w:marTop w:val="0"/>
          <w:marBottom w:val="0"/>
          <w:divBdr>
            <w:top w:val="none" w:sz="0" w:space="0" w:color="auto"/>
            <w:left w:val="none" w:sz="0" w:space="0" w:color="auto"/>
            <w:bottom w:val="none" w:sz="0" w:space="0" w:color="auto"/>
            <w:right w:val="none" w:sz="0" w:space="0" w:color="auto"/>
          </w:divBdr>
          <w:divsChild>
            <w:div w:id="906067216">
              <w:marLeft w:val="0"/>
              <w:marRight w:val="0"/>
              <w:marTop w:val="0"/>
              <w:marBottom w:val="0"/>
              <w:divBdr>
                <w:top w:val="none" w:sz="0" w:space="0" w:color="auto"/>
                <w:left w:val="none" w:sz="0" w:space="0" w:color="auto"/>
                <w:bottom w:val="none" w:sz="0" w:space="0" w:color="auto"/>
                <w:right w:val="none" w:sz="0" w:space="0" w:color="auto"/>
              </w:divBdr>
            </w:div>
          </w:divsChild>
        </w:div>
        <w:div w:id="1969698373">
          <w:marLeft w:val="0"/>
          <w:marRight w:val="0"/>
          <w:marTop w:val="0"/>
          <w:marBottom w:val="0"/>
          <w:divBdr>
            <w:top w:val="none" w:sz="0" w:space="0" w:color="auto"/>
            <w:left w:val="none" w:sz="0" w:space="0" w:color="auto"/>
            <w:bottom w:val="none" w:sz="0" w:space="0" w:color="auto"/>
            <w:right w:val="none" w:sz="0" w:space="0" w:color="auto"/>
          </w:divBdr>
          <w:divsChild>
            <w:div w:id="46490480">
              <w:marLeft w:val="0"/>
              <w:marRight w:val="0"/>
              <w:marTop w:val="0"/>
              <w:marBottom w:val="0"/>
              <w:divBdr>
                <w:top w:val="none" w:sz="0" w:space="0" w:color="auto"/>
                <w:left w:val="none" w:sz="0" w:space="0" w:color="auto"/>
                <w:bottom w:val="none" w:sz="0" w:space="0" w:color="auto"/>
                <w:right w:val="none" w:sz="0" w:space="0" w:color="auto"/>
              </w:divBdr>
            </w:div>
          </w:divsChild>
        </w:div>
        <w:div w:id="1977299637">
          <w:marLeft w:val="0"/>
          <w:marRight w:val="0"/>
          <w:marTop w:val="0"/>
          <w:marBottom w:val="0"/>
          <w:divBdr>
            <w:top w:val="none" w:sz="0" w:space="0" w:color="auto"/>
            <w:left w:val="none" w:sz="0" w:space="0" w:color="auto"/>
            <w:bottom w:val="none" w:sz="0" w:space="0" w:color="auto"/>
            <w:right w:val="none" w:sz="0" w:space="0" w:color="auto"/>
          </w:divBdr>
          <w:divsChild>
            <w:div w:id="104810334">
              <w:marLeft w:val="0"/>
              <w:marRight w:val="0"/>
              <w:marTop w:val="0"/>
              <w:marBottom w:val="0"/>
              <w:divBdr>
                <w:top w:val="none" w:sz="0" w:space="0" w:color="auto"/>
                <w:left w:val="none" w:sz="0" w:space="0" w:color="auto"/>
                <w:bottom w:val="none" w:sz="0" w:space="0" w:color="auto"/>
                <w:right w:val="none" w:sz="0" w:space="0" w:color="auto"/>
              </w:divBdr>
            </w:div>
          </w:divsChild>
        </w:div>
        <w:div w:id="1992055290">
          <w:marLeft w:val="0"/>
          <w:marRight w:val="0"/>
          <w:marTop w:val="0"/>
          <w:marBottom w:val="0"/>
          <w:divBdr>
            <w:top w:val="none" w:sz="0" w:space="0" w:color="auto"/>
            <w:left w:val="none" w:sz="0" w:space="0" w:color="auto"/>
            <w:bottom w:val="none" w:sz="0" w:space="0" w:color="auto"/>
            <w:right w:val="none" w:sz="0" w:space="0" w:color="auto"/>
          </w:divBdr>
          <w:divsChild>
            <w:div w:id="517932953">
              <w:marLeft w:val="0"/>
              <w:marRight w:val="0"/>
              <w:marTop w:val="0"/>
              <w:marBottom w:val="0"/>
              <w:divBdr>
                <w:top w:val="none" w:sz="0" w:space="0" w:color="auto"/>
                <w:left w:val="none" w:sz="0" w:space="0" w:color="auto"/>
                <w:bottom w:val="none" w:sz="0" w:space="0" w:color="auto"/>
                <w:right w:val="none" w:sz="0" w:space="0" w:color="auto"/>
              </w:divBdr>
            </w:div>
          </w:divsChild>
        </w:div>
        <w:div w:id="1998683707">
          <w:marLeft w:val="0"/>
          <w:marRight w:val="0"/>
          <w:marTop w:val="0"/>
          <w:marBottom w:val="0"/>
          <w:divBdr>
            <w:top w:val="none" w:sz="0" w:space="0" w:color="auto"/>
            <w:left w:val="none" w:sz="0" w:space="0" w:color="auto"/>
            <w:bottom w:val="none" w:sz="0" w:space="0" w:color="auto"/>
            <w:right w:val="none" w:sz="0" w:space="0" w:color="auto"/>
          </w:divBdr>
          <w:divsChild>
            <w:div w:id="392461964">
              <w:marLeft w:val="0"/>
              <w:marRight w:val="0"/>
              <w:marTop w:val="0"/>
              <w:marBottom w:val="0"/>
              <w:divBdr>
                <w:top w:val="none" w:sz="0" w:space="0" w:color="auto"/>
                <w:left w:val="none" w:sz="0" w:space="0" w:color="auto"/>
                <w:bottom w:val="none" w:sz="0" w:space="0" w:color="auto"/>
                <w:right w:val="none" w:sz="0" w:space="0" w:color="auto"/>
              </w:divBdr>
            </w:div>
          </w:divsChild>
        </w:div>
        <w:div w:id="1999771267">
          <w:marLeft w:val="0"/>
          <w:marRight w:val="0"/>
          <w:marTop w:val="0"/>
          <w:marBottom w:val="0"/>
          <w:divBdr>
            <w:top w:val="none" w:sz="0" w:space="0" w:color="auto"/>
            <w:left w:val="none" w:sz="0" w:space="0" w:color="auto"/>
            <w:bottom w:val="none" w:sz="0" w:space="0" w:color="auto"/>
            <w:right w:val="none" w:sz="0" w:space="0" w:color="auto"/>
          </w:divBdr>
          <w:divsChild>
            <w:div w:id="1562011008">
              <w:marLeft w:val="0"/>
              <w:marRight w:val="0"/>
              <w:marTop w:val="0"/>
              <w:marBottom w:val="0"/>
              <w:divBdr>
                <w:top w:val="none" w:sz="0" w:space="0" w:color="auto"/>
                <w:left w:val="none" w:sz="0" w:space="0" w:color="auto"/>
                <w:bottom w:val="none" w:sz="0" w:space="0" w:color="auto"/>
                <w:right w:val="none" w:sz="0" w:space="0" w:color="auto"/>
              </w:divBdr>
            </w:div>
          </w:divsChild>
        </w:div>
        <w:div w:id="2007172468">
          <w:marLeft w:val="0"/>
          <w:marRight w:val="0"/>
          <w:marTop w:val="0"/>
          <w:marBottom w:val="0"/>
          <w:divBdr>
            <w:top w:val="none" w:sz="0" w:space="0" w:color="auto"/>
            <w:left w:val="none" w:sz="0" w:space="0" w:color="auto"/>
            <w:bottom w:val="none" w:sz="0" w:space="0" w:color="auto"/>
            <w:right w:val="none" w:sz="0" w:space="0" w:color="auto"/>
          </w:divBdr>
          <w:divsChild>
            <w:div w:id="1871337785">
              <w:marLeft w:val="0"/>
              <w:marRight w:val="0"/>
              <w:marTop w:val="0"/>
              <w:marBottom w:val="0"/>
              <w:divBdr>
                <w:top w:val="none" w:sz="0" w:space="0" w:color="auto"/>
                <w:left w:val="none" w:sz="0" w:space="0" w:color="auto"/>
                <w:bottom w:val="none" w:sz="0" w:space="0" w:color="auto"/>
                <w:right w:val="none" w:sz="0" w:space="0" w:color="auto"/>
              </w:divBdr>
            </w:div>
          </w:divsChild>
        </w:div>
        <w:div w:id="2013873819">
          <w:marLeft w:val="0"/>
          <w:marRight w:val="0"/>
          <w:marTop w:val="0"/>
          <w:marBottom w:val="0"/>
          <w:divBdr>
            <w:top w:val="none" w:sz="0" w:space="0" w:color="auto"/>
            <w:left w:val="none" w:sz="0" w:space="0" w:color="auto"/>
            <w:bottom w:val="none" w:sz="0" w:space="0" w:color="auto"/>
            <w:right w:val="none" w:sz="0" w:space="0" w:color="auto"/>
          </w:divBdr>
          <w:divsChild>
            <w:div w:id="1319846052">
              <w:marLeft w:val="0"/>
              <w:marRight w:val="0"/>
              <w:marTop w:val="0"/>
              <w:marBottom w:val="0"/>
              <w:divBdr>
                <w:top w:val="none" w:sz="0" w:space="0" w:color="auto"/>
                <w:left w:val="none" w:sz="0" w:space="0" w:color="auto"/>
                <w:bottom w:val="none" w:sz="0" w:space="0" w:color="auto"/>
                <w:right w:val="none" w:sz="0" w:space="0" w:color="auto"/>
              </w:divBdr>
            </w:div>
          </w:divsChild>
        </w:div>
        <w:div w:id="2018116227">
          <w:marLeft w:val="0"/>
          <w:marRight w:val="0"/>
          <w:marTop w:val="0"/>
          <w:marBottom w:val="0"/>
          <w:divBdr>
            <w:top w:val="none" w:sz="0" w:space="0" w:color="auto"/>
            <w:left w:val="none" w:sz="0" w:space="0" w:color="auto"/>
            <w:bottom w:val="none" w:sz="0" w:space="0" w:color="auto"/>
            <w:right w:val="none" w:sz="0" w:space="0" w:color="auto"/>
          </w:divBdr>
          <w:divsChild>
            <w:div w:id="1147743038">
              <w:marLeft w:val="0"/>
              <w:marRight w:val="0"/>
              <w:marTop w:val="0"/>
              <w:marBottom w:val="0"/>
              <w:divBdr>
                <w:top w:val="none" w:sz="0" w:space="0" w:color="auto"/>
                <w:left w:val="none" w:sz="0" w:space="0" w:color="auto"/>
                <w:bottom w:val="none" w:sz="0" w:space="0" w:color="auto"/>
                <w:right w:val="none" w:sz="0" w:space="0" w:color="auto"/>
              </w:divBdr>
            </w:div>
          </w:divsChild>
        </w:div>
        <w:div w:id="2038502272">
          <w:marLeft w:val="0"/>
          <w:marRight w:val="0"/>
          <w:marTop w:val="0"/>
          <w:marBottom w:val="0"/>
          <w:divBdr>
            <w:top w:val="none" w:sz="0" w:space="0" w:color="auto"/>
            <w:left w:val="none" w:sz="0" w:space="0" w:color="auto"/>
            <w:bottom w:val="none" w:sz="0" w:space="0" w:color="auto"/>
            <w:right w:val="none" w:sz="0" w:space="0" w:color="auto"/>
          </w:divBdr>
          <w:divsChild>
            <w:div w:id="322780384">
              <w:marLeft w:val="0"/>
              <w:marRight w:val="0"/>
              <w:marTop w:val="0"/>
              <w:marBottom w:val="0"/>
              <w:divBdr>
                <w:top w:val="none" w:sz="0" w:space="0" w:color="auto"/>
                <w:left w:val="none" w:sz="0" w:space="0" w:color="auto"/>
                <w:bottom w:val="none" w:sz="0" w:space="0" w:color="auto"/>
                <w:right w:val="none" w:sz="0" w:space="0" w:color="auto"/>
              </w:divBdr>
            </w:div>
          </w:divsChild>
        </w:div>
        <w:div w:id="2061782040">
          <w:marLeft w:val="0"/>
          <w:marRight w:val="0"/>
          <w:marTop w:val="0"/>
          <w:marBottom w:val="0"/>
          <w:divBdr>
            <w:top w:val="none" w:sz="0" w:space="0" w:color="auto"/>
            <w:left w:val="none" w:sz="0" w:space="0" w:color="auto"/>
            <w:bottom w:val="none" w:sz="0" w:space="0" w:color="auto"/>
            <w:right w:val="none" w:sz="0" w:space="0" w:color="auto"/>
          </w:divBdr>
          <w:divsChild>
            <w:div w:id="1022050792">
              <w:marLeft w:val="0"/>
              <w:marRight w:val="0"/>
              <w:marTop w:val="0"/>
              <w:marBottom w:val="0"/>
              <w:divBdr>
                <w:top w:val="none" w:sz="0" w:space="0" w:color="auto"/>
                <w:left w:val="none" w:sz="0" w:space="0" w:color="auto"/>
                <w:bottom w:val="none" w:sz="0" w:space="0" w:color="auto"/>
                <w:right w:val="none" w:sz="0" w:space="0" w:color="auto"/>
              </w:divBdr>
            </w:div>
          </w:divsChild>
        </w:div>
        <w:div w:id="2068915373">
          <w:marLeft w:val="0"/>
          <w:marRight w:val="0"/>
          <w:marTop w:val="0"/>
          <w:marBottom w:val="0"/>
          <w:divBdr>
            <w:top w:val="none" w:sz="0" w:space="0" w:color="auto"/>
            <w:left w:val="none" w:sz="0" w:space="0" w:color="auto"/>
            <w:bottom w:val="none" w:sz="0" w:space="0" w:color="auto"/>
            <w:right w:val="none" w:sz="0" w:space="0" w:color="auto"/>
          </w:divBdr>
          <w:divsChild>
            <w:div w:id="1104570495">
              <w:marLeft w:val="0"/>
              <w:marRight w:val="0"/>
              <w:marTop w:val="0"/>
              <w:marBottom w:val="0"/>
              <w:divBdr>
                <w:top w:val="none" w:sz="0" w:space="0" w:color="auto"/>
                <w:left w:val="none" w:sz="0" w:space="0" w:color="auto"/>
                <w:bottom w:val="none" w:sz="0" w:space="0" w:color="auto"/>
                <w:right w:val="none" w:sz="0" w:space="0" w:color="auto"/>
              </w:divBdr>
            </w:div>
          </w:divsChild>
        </w:div>
        <w:div w:id="2071032622">
          <w:marLeft w:val="0"/>
          <w:marRight w:val="0"/>
          <w:marTop w:val="0"/>
          <w:marBottom w:val="0"/>
          <w:divBdr>
            <w:top w:val="none" w:sz="0" w:space="0" w:color="auto"/>
            <w:left w:val="none" w:sz="0" w:space="0" w:color="auto"/>
            <w:bottom w:val="none" w:sz="0" w:space="0" w:color="auto"/>
            <w:right w:val="none" w:sz="0" w:space="0" w:color="auto"/>
          </w:divBdr>
          <w:divsChild>
            <w:div w:id="1185293331">
              <w:marLeft w:val="0"/>
              <w:marRight w:val="0"/>
              <w:marTop w:val="0"/>
              <w:marBottom w:val="0"/>
              <w:divBdr>
                <w:top w:val="none" w:sz="0" w:space="0" w:color="auto"/>
                <w:left w:val="none" w:sz="0" w:space="0" w:color="auto"/>
                <w:bottom w:val="none" w:sz="0" w:space="0" w:color="auto"/>
                <w:right w:val="none" w:sz="0" w:space="0" w:color="auto"/>
              </w:divBdr>
            </w:div>
          </w:divsChild>
        </w:div>
        <w:div w:id="2114590951">
          <w:marLeft w:val="0"/>
          <w:marRight w:val="0"/>
          <w:marTop w:val="0"/>
          <w:marBottom w:val="0"/>
          <w:divBdr>
            <w:top w:val="none" w:sz="0" w:space="0" w:color="auto"/>
            <w:left w:val="none" w:sz="0" w:space="0" w:color="auto"/>
            <w:bottom w:val="none" w:sz="0" w:space="0" w:color="auto"/>
            <w:right w:val="none" w:sz="0" w:space="0" w:color="auto"/>
          </w:divBdr>
          <w:divsChild>
            <w:div w:id="344330625">
              <w:marLeft w:val="0"/>
              <w:marRight w:val="0"/>
              <w:marTop w:val="0"/>
              <w:marBottom w:val="0"/>
              <w:divBdr>
                <w:top w:val="none" w:sz="0" w:space="0" w:color="auto"/>
                <w:left w:val="none" w:sz="0" w:space="0" w:color="auto"/>
                <w:bottom w:val="none" w:sz="0" w:space="0" w:color="auto"/>
                <w:right w:val="none" w:sz="0" w:space="0" w:color="auto"/>
              </w:divBdr>
            </w:div>
          </w:divsChild>
        </w:div>
        <w:div w:id="2144232922">
          <w:marLeft w:val="0"/>
          <w:marRight w:val="0"/>
          <w:marTop w:val="0"/>
          <w:marBottom w:val="0"/>
          <w:divBdr>
            <w:top w:val="none" w:sz="0" w:space="0" w:color="auto"/>
            <w:left w:val="none" w:sz="0" w:space="0" w:color="auto"/>
            <w:bottom w:val="none" w:sz="0" w:space="0" w:color="auto"/>
            <w:right w:val="none" w:sz="0" w:space="0" w:color="auto"/>
          </w:divBdr>
          <w:divsChild>
            <w:div w:id="15212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13651">
      <w:bodyDiv w:val="1"/>
      <w:marLeft w:val="0"/>
      <w:marRight w:val="0"/>
      <w:marTop w:val="0"/>
      <w:marBottom w:val="0"/>
      <w:divBdr>
        <w:top w:val="none" w:sz="0" w:space="0" w:color="auto"/>
        <w:left w:val="none" w:sz="0" w:space="0" w:color="auto"/>
        <w:bottom w:val="none" w:sz="0" w:space="0" w:color="auto"/>
        <w:right w:val="none" w:sz="0" w:space="0" w:color="auto"/>
      </w:divBdr>
    </w:div>
    <w:div w:id="319775576">
      <w:bodyDiv w:val="1"/>
      <w:marLeft w:val="0"/>
      <w:marRight w:val="0"/>
      <w:marTop w:val="0"/>
      <w:marBottom w:val="0"/>
      <w:divBdr>
        <w:top w:val="none" w:sz="0" w:space="0" w:color="auto"/>
        <w:left w:val="none" w:sz="0" w:space="0" w:color="auto"/>
        <w:bottom w:val="none" w:sz="0" w:space="0" w:color="auto"/>
        <w:right w:val="none" w:sz="0" w:space="0" w:color="auto"/>
      </w:divBdr>
      <w:divsChild>
        <w:div w:id="16809567">
          <w:marLeft w:val="0"/>
          <w:marRight w:val="0"/>
          <w:marTop w:val="0"/>
          <w:marBottom w:val="0"/>
          <w:divBdr>
            <w:top w:val="none" w:sz="0" w:space="0" w:color="auto"/>
            <w:left w:val="none" w:sz="0" w:space="0" w:color="auto"/>
            <w:bottom w:val="none" w:sz="0" w:space="0" w:color="auto"/>
            <w:right w:val="none" w:sz="0" w:space="0" w:color="auto"/>
          </w:divBdr>
        </w:div>
        <w:div w:id="231500472">
          <w:marLeft w:val="0"/>
          <w:marRight w:val="0"/>
          <w:marTop w:val="0"/>
          <w:marBottom w:val="0"/>
          <w:divBdr>
            <w:top w:val="none" w:sz="0" w:space="0" w:color="auto"/>
            <w:left w:val="none" w:sz="0" w:space="0" w:color="auto"/>
            <w:bottom w:val="none" w:sz="0" w:space="0" w:color="auto"/>
            <w:right w:val="none" w:sz="0" w:space="0" w:color="auto"/>
          </w:divBdr>
        </w:div>
        <w:div w:id="298341405">
          <w:marLeft w:val="0"/>
          <w:marRight w:val="0"/>
          <w:marTop w:val="0"/>
          <w:marBottom w:val="0"/>
          <w:divBdr>
            <w:top w:val="none" w:sz="0" w:space="0" w:color="auto"/>
            <w:left w:val="none" w:sz="0" w:space="0" w:color="auto"/>
            <w:bottom w:val="none" w:sz="0" w:space="0" w:color="auto"/>
            <w:right w:val="none" w:sz="0" w:space="0" w:color="auto"/>
          </w:divBdr>
        </w:div>
        <w:div w:id="511645935">
          <w:marLeft w:val="0"/>
          <w:marRight w:val="0"/>
          <w:marTop w:val="0"/>
          <w:marBottom w:val="0"/>
          <w:divBdr>
            <w:top w:val="none" w:sz="0" w:space="0" w:color="auto"/>
            <w:left w:val="none" w:sz="0" w:space="0" w:color="auto"/>
            <w:bottom w:val="none" w:sz="0" w:space="0" w:color="auto"/>
            <w:right w:val="none" w:sz="0" w:space="0" w:color="auto"/>
          </w:divBdr>
        </w:div>
        <w:div w:id="979458301">
          <w:marLeft w:val="0"/>
          <w:marRight w:val="0"/>
          <w:marTop w:val="0"/>
          <w:marBottom w:val="0"/>
          <w:divBdr>
            <w:top w:val="none" w:sz="0" w:space="0" w:color="auto"/>
            <w:left w:val="none" w:sz="0" w:space="0" w:color="auto"/>
            <w:bottom w:val="none" w:sz="0" w:space="0" w:color="auto"/>
            <w:right w:val="none" w:sz="0" w:space="0" w:color="auto"/>
          </w:divBdr>
        </w:div>
      </w:divsChild>
    </w:div>
    <w:div w:id="355349060">
      <w:bodyDiv w:val="1"/>
      <w:marLeft w:val="0"/>
      <w:marRight w:val="0"/>
      <w:marTop w:val="0"/>
      <w:marBottom w:val="0"/>
      <w:divBdr>
        <w:top w:val="none" w:sz="0" w:space="0" w:color="auto"/>
        <w:left w:val="none" w:sz="0" w:space="0" w:color="auto"/>
        <w:bottom w:val="none" w:sz="0" w:space="0" w:color="auto"/>
        <w:right w:val="none" w:sz="0" w:space="0" w:color="auto"/>
      </w:divBdr>
    </w:div>
    <w:div w:id="362556633">
      <w:bodyDiv w:val="1"/>
      <w:marLeft w:val="0"/>
      <w:marRight w:val="0"/>
      <w:marTop w:val="0"/>
      <w:marBottom w:val="0"/>
      <w:divBdr>
        <w:top w:val="none" w:sz="0" w:space="0" w:color="auto"/>
        <w:left w:val="none" w:sz="0" w:space="0" w:color="auto"/>
        <w:bottom w:val="none" w:sz="0" w:space="0" w:color="auto"/>
        <w:right w:val="none" w:sz="0" w:space="0" w:color="auto"/>
      </w:divBdr>
    </w:div>
    <w:div w:id="386681696">
      <w:bodyDiv w:val="1"/>
      <w:marLeft w:val="0"/>
      <w:marRight w:val="0"/>
      <w:marTop w:val="0"/>
      <w:marBottom w:val="0"/>
      <w:divBdr>
        <w:top w:val="none" w:sz="0" w:space="0" w:color="auto"/>
        <w:left w:val="none" w:sz="0" w:space="0" w:color="auto"/>
        <w:bottom w:val="none" w:sz="0" w:space="0" w:color="auto"/>
        <w:right w:val="none" w:sz="0" w:space="0" w:color="auto"/>
      </w:divBdr>
    </w:div>
    <w:div w:id="398870905">
      <w:bodyDiv w:val="1"/>
      <w:marLeft w:val="0"/>
      <w:marRight w:val="0"/>
      <w:marTop w:val="0"/>
      <w:marBottom w:val="0"/>
      <w:divBdr>
        <w:top w:val="none" w:sz="0" w:space="0" w:color="auto"/>
        <w:left w:val="none" w:sz="0" w:space="0" w:color="auto"/>
        <w:bottom w:val="none" w:sz="0" w:space="0" w:color="auto"/>
        <w:right w:val="none" w:sz="0" w:space="0" w:color="auto"/>
      </w:divBdr>
    </w:div>
    <w:div w:id="407776554">
      <w:bodyDiv w:val="1"/>
      <w:marLeft w:val="0"/>
      <w:marRight w:val="0"/>
      <w:marTop w:val="0"/>
      <w:marBottom w:val="0"/>
      <w:divBdr>
        <w:top w:val="none" w:sz="0" w:space="0" w:color="auto"/>
        <w:left w:val="none" w:sz="0" w:space="0" w:color="auto"/>
        <w:bottom w:val="none" w:sz="0" w:space="0" w:color="auto"/>
        <w:right w:val="none" w:sz="0" w:space="0" w:color="auto"/>
      </w:divBdr>
    </w:div>
    <w:div w:id="448626319">
      <w:bodyDiv w:val="1"/>
      <w:marLeft w:val="0"/>
      <w:marRight w:val="0"/>
      <w:marTop w:val="0"/>
      <w:marBottom w:val="0"/>
      <w:divBdr>
        <w:top w:val="none" w:sz="0" w:space="0" w:color="auto"/>
        <w:left w:val="none" w:sz="0" w:space="0" w:color="auto"/>
        <w:bottom w:val="none" w:sz="0" w:space="0" w:color="auto"/>
        <w:right w:val="none" w:sz="0" w:space="0" w:color="auto"/>
      </w:divBdr>
    </w:div>
    <w:div w:id="487791874">
      <w:bodyDiv w:val="1"/>
      <w:marLeft w:val="0"/>
      <w:marRight w:val="0"/>
      <w:marTop w:val="0"/>
      <w:marBottom w:val="0"/>
      <w:divBdr>
        <w:top w:val="none" w:sz="0" w:space="0" w:color="auto"/>
        <w:left w:val="none" w:sz="0" w:space="0" w:color="auto"/>
        <w:bottom w:val="none" w:sz="0" w:space="0" w:color="auto"/>
        <w:right w:val="none" w:sz="0" w:space="0" w:color="auto"/>
      </w:divBdr>
    </w:div>
    <w:div w:id="560487439">
      <w:bodyDiv w:val="1"/>
      <w:marLeft w:val="0"/>
      <w:marRight w:val="0"/>
      <w:marTop w:val="0"/>
      <w:marBottom w:val="0"/>
      <w:divBdr>
        <w:top w:val="none" w:sz="0" w:space="0" w:color="auto"/>
        <w:left w:val="none" w:sz="0" w:space="0" w:color="auto"/>
        <w:bottom w:val="none" w:sz="0" w:space="0" w:color="auto"/>
        <w:right w:val="none" w:sz="0" w:space="0" w:color="auto"/>
      </w:divBdr>
      <w:divsChild>
        <w:div w:id="63769885">
          <w:marLeft w:val="0"/>
          <w:marRight w:val="0"/>
          <w:marTop w:val="0"/>
          <w:marBottom w:val="0"/>
          <w:divBdr>
            <w:top w:val="none" w:sz="0" w:space="0" w:color="auto"/>
            <w:left w:val="none" w:sz="0" w:space="0" w:color="auto"/>
            <w:bottom w:val="none" w:sz="0" w:space="0" w:color="auto"/>
            <w:right w:val="none" w:sz="0" w:space="0" w:color="auto"/>
          </w:divBdr>
        </w:div>
        <w:div w:id="109592982">
          <w:marLeft w:val="0"/>
          <w:marRight w:val="0"/>
          <w:marTop w:val="0"/>
          <w:marBottom w:val="0"/>
          <w:divBdr>
            <w:top w:val="none" w:sz="0" w:space="0" w:color="auto"/>
            <w:left w:val="none" w:sz="0" w:space="0" w:color="auto"/>
            <w:bottom w:val="none" w:sz="0" w:space="0" w:color="auto"/>
            <w:right w:val="none" w:sz="0" w:space="0" w:color="auto"/>
          </w:divBdr>
        </w:div>
        <w:div w:id="178660035">
          <w:marLeft w:val="0"/>
          <w:marRight w:val="0"/>
          <w:marTop w:val="0"/>
          <w:marBottom w:val="0"/>
          <w:divBdr>
            <w:top w:val="none" w:sz="0" w:space="0" w:color="auto"/>
            <w:left w:val="none" w:sz="0" w:space="0" w:color="auto"/>
            <w:bottom w:val="none" w:sz="0" w:space="0" w:color="auto"/>
            <w:right w:val="none" w:sz="0" w:space="0" w:color="auto"/>
          </w:divBdr>
        </w:div>
        <w:div w:id="247814312">
          <w:marLeft w:val="0"/>
          <w:marRight w:val="0"/>
          <w:marTop w:val="0"/>
          <w:marBottom w:val="0"/>
          <w:divBdr>
            <w:top w:val="none" w:sz="0" w:space="0" w:color="auto"/>
            <w:left w:val="none" w:sz="0" w:space="0" w:color="auto"/>
            <w:bottom w:val="none" w:sz="0" w:space="0" w:color="auto"/>
            <w:right w:val="none" w:sz="0" w:space="0" w:color="auto"/>
          </w:divBdr>
        </w:div>
        <w:div w:id="313878980">
          <w:marLeft w:val="0"/>
          <w:marRight w:val="0"/>
          <w:marTop w:val="0"/>
          <w:marBottom w:val="0"/>
          <w:divBdr>
            <w:top w:val="none" w:sz="0" w:space="0" w:color="auto"/>
            <w:left w:val="none" w:sz="0" w:space="0" w:color="auto"/>
            <w:bottom w:val="none" w:sz="0" w:space="0" w:color="auto"/>
            <w:right w:val="none" w:sz="0" w:space="0" w:color="auto"/>
          </w:divBdr>
        </w:div>
        <w:div w:id="445545413">
          <w:marLeft w:val="0"/>
          <w:marRight w:val="0"/>
          <w:marTop w:val="0"/>
          <w:marBottom w:val="0"/>
          <w:divBdr>
            <w:top w:val="none" w:sz="0" w:space="0" w:color="auto"/>
            <w:left w:val="none" w:sz="0" w:space="0" w:color="auto"/>
            <w:bottom w:val="none" w:sz="0" w:space="0" w:color="auto"/>
            <w:right w:val="none" w:sz="0" w:space="0" w:color="auto"/>
          </w:divBdr>
        </w:div>
        <w:div w:id="468521622">
          <w:marLeft w:val="0"/>
          <w:marRight w:val="0"/>
          <w:marTop w:val="0"/>
          <w:marBottom w:val="0"/>
          <w:divBdr>
            <w:top w:val="none" w:sz="0" w:space="0" w:color="auto"/>
            <w:left w:val="none" w:sz="0" w:space="0" w:color="auto"/>
            <w:bottom w:val="none" w:sz="0" w:space="0" w:color="auto"/>
            <w:right w:val="none" w:sz="0" w:space="0" w:color="auto"/>
          </w:divBdr>
          <w:divsChild>
            <w:div w:id="653681561">
              <w:marLeft w:val="0"/>
              <w:marRight w:val="0"/>
              <w:marTop w:val="30"/>
              <w:marBottom w:val="30"/>
              <w:divBdr>
                <w:top w:val="none" w:sz="0" w:space="0" w:color="auto"/>
                <w:left w:val="none" w:sz="0" w:space="0" w:color="auto"/>
                <w:bottom w:val="none" w:sz="0" w:space="0" w:color="auto"/>
                <w:right w:val="none" w:sz="0" w:space="0" w:color="auto"/>
              </w:divBdr>
              <w:divsChild>
                <w:div w:id="32925059">
                  <w:marLeft w:val="0"/>
                  <w:marRight w:val="0"/>
                  <w:marTop w:val="0"/>
                  <w:marBottom w:val="0"/>
                  <w:divBdr>
                    <w:top w:val="none" w:sz="0" w:space="0" w:color="auto"/>
                    <w:left w:val="none" w:sz="0" w:space="0" w:color="auto"/>
                    <w:bottom w:val="none" w:sz="0" w:space="0" w:color="auto"/>
                    <w:right w:val="none" w:sz="0" w:space="0" w:color="auto"/>
                  </w:divBdr>
                  <w:divsChild>
                    <w:div w:id="1023557590">
                      <w:marLeft w:val="0"/>
                      <w:marRight w:val="0"/>
                      <w:marTop w:val="0"/>
                      <w:marBottom w:val="0"/>
                      <w:divBdr>
                        <w:top w:val="none" w:sz="0" w:space="0" w:color="auto"/>
                        <w:left w:val="none" w:sz="0" w:space="0" w:color="auto"/>
                        <w:bottom w:val="none" w:sz="0" w:space="0" w:color="auto"/>
                        <w:right w:val="none" w:sz="0" w:space="0" w:color="auto"/>
                      </w:divBdr>
                    </w:div>
                  </w:divsChild>
                </w:div>
                <w:div w:id="35661769">
                  <w:marLeft w:val="0"/>
                  <w:marRight w:val="0"/>
                  <w:marTop w:val="0"/>
                  <w:marBottom w:val="0"/>
                  <w:divBdr>
                    <w:top w:val="none" w:sz="0" w:space="0" w:color="auto"/>
                    <w:left w:val="none" w:sz="0" w:space="0" w:color="auto"/>
                    <w:bottom w:val="none" w:sz="0" w:space="0" w:color="auto"/>
                    <w:right w:val="none" w:sz="0" w:space="0" w:color="auto"/>
                  </w:divBdr>
                  <w:divsChild>
                    <w:div w:id="78521440">
                      <w:marLeft w:val="0"/>
                      <w:marRight w:val="0"/>
                      <w:marTop w:val="0"/>
                      <w:marBottom w:val="0"/>
                      <w:divBdr>
                        <w:top w:val="none" w:sz="0" w:space="0" w:color="auto"/>
                        <w:left w:val="none" w:sz="0" w:space="0" w:color="auto"/>
                        <w:bottom w:val="none" w:sz="0" w:space="0" w:color="auto"/>
                        <w:right w:val="none" w:sz="0" w:space="0" w:color="auto"/>
                      </w:divBdr>
                    </w:div>
                  </w:divsChild>
                </w:div>
                <w:div w:id="313535614">
                  <w:marLeft w:val="0"/>
                  <w:marRight w:val="0"/>
                  <w:marTop w:val="0"/>
                  <w:marBottom w:val="0"/>
                  <w:divBdr>
                    <w:top w:val="none" w:sz="0" w:space="0" w:color="auto"/>
                    <w:left w:val="none" w:sz="0" w:space="0" w:color="auto"/>
                    <w:bottom w:val="none" w:sz="0" w:space="0" w:color="auto"/>
                    <w:right w:val="none" w:sz="0" w:space="0" w:color="auto"/>
                  </w:divBdr>
                  <w:divsChild>
                    <w:div w:id="2080708620">
                      <w:marLeft w:val="0"/>
                      <w:marRight w:val="0"/>
                      <w:marTop w:val="0"/>
                      <w:marBottom w:val="0"/>
                      <w:divBdr>
                        <w:top w:val="none" w:sz="0" w:space="0" w:color="auto"/>
                        <w:left w:val="none" w:sz="0" w:space="0" w:color="auto"/>
                        <w:bottom w:val="none" w:sz="0" w:space="0" w:color="auto"/>
                        <w:right w:val="none" w:sz="0" w:space="0" w:color="auto"/>
                      </w:divBdr>
                    </w:div>
                  </w:divsChild>
                </w:div>
                <w:div w:id="351759380">
                  <w:marLeft w:val="0"/>
                  <w:marRight w:val="0"/>
                  <w:marTop w:val="0"/>
                  <w:marBottom w:val="0"/>
                  <w:divBdr>
                    <w:top w:val="none" w:sz="0" w:space="0" w:color="auto"/>
                    <w:left w:val="none" w:sz="0" w:space="0" w:color="auto"/>
                    <w:bottom w:val="none" w:sz="0" w:space="0" w:color="auto"/>
                    <w:right w:val="none" w:sz="0" w:space="0" w:color="auto"/>
                  </w:divBdr>
                  <w:divsChild>
                    <w:div w:id="1891529973">
                      <w:marLeft w:val="0"/>
                      <w:marRight w:val="0"/>
                      <w:marTop w:val="0"/>
                      <w:marBottom w:val="0"/>
                      <w:divBdr>
                        <w:top w:val="none" w:sz="0" w:space="0" w:color="auto"/>
                        <w:left w:val="none" w:sz="0" w:space="0" w:color="auto"/>
                        <w:bottom w:val="none" w:sz="0" w:space="0" w:color="auto"/>
                        <w:right w:val="none" w:sz="0" w:space="0" w:color="auto"/>
                      </w:divBdr>
                    </w:div>
                  </w:divsChild>
                </w:div>
                <w:div w:id="374163979">
                  <w:marLeft w:val="0"/>
                  <w:marRight w:val="0"/>
                  <w:marTop w:val="0"/>
                  <w:marBottom w:val="0"/>
                  <w:divBdr>
                    <w:top w:val="none" w:sz="0" w:space="0" w:color="auto"/>
                    <w:left w:val="none" w:sz="0" w:space="0" w:color="auto"/>
                    <w:bottom w:val="none" w:sz="0" w:space="0" w:color="auto"/>
                    <w:right w:val="none" w:sz="0" w:space="0" w:color="auto"/>
                  </w:divBdr>
                  <w:divsChild>
                    <w:div w:id="1563254661">
                      <w:marLeft w:val="0"/>
                      <w:marRight w:val="0"/>
                      <w:marTop w:val="0"/>
                      <w:marBottom w:val="0"/>
                      <w:divBdr>
                        <w:top w:val="none" w:sz="0" w:space="0" w:color="auto"/>
                        <w:left w:val="none" w:sz="0" w:space="0" w:color="auto"/>
                        <w:bottom w:val="none" w:sz="0" w:space="0" w:color="auto"/>
                        <w:right w:val="none" w:sz="0" w:space="0" w:color="auto"/>
                      </w:divBdr>
                    </w:div>
                  </w:divsChild>
                </w:div>
                <w:div w:id="510796914">
                  <w:marLeft w:val="0"/>
                  <w:marRight w:val="0"/>
                  <w:marTop w:val="0"/>
                  <w:marBottom w:val="0"/>
                  <w:divBdr>
                    <w:top w:val="none" w:sz="0" w:space="0" w:color="auto"/>
                    <w:left w:val="none" w:sz="0" w:space="0" w:color="auto"/>
                    <w:bottom w:val="none" w:sz="0" w:space="0" w:color="auto"/>
                    <w:right w:val="none" w:sz="0" w:space="0" w:color="auto"/>
                  </w:divBdr>
                  <w:divsChild>
                    <w:div w:id="2078240743">
                      <w:marLeft w:val="0"/>
                      <w:marRight w:val="0"/>
                      <w:marTop w:val="0"/>
                      <w:marBottom w:val="0"/>
                      <w:divBdr>
                        <w:top w:val="none" w:sz="0" w:space="0" w:color="auto"/>
                        <w:left w:val="none" w:sz="0" w:space="0" w:color="auto"/>
                        <w:bottom w:val="none" w:sz="0" w:space="0" w:color="auto"/>
                        <w:right w:val="none" w:sz="0" w:space="0" w:color="auto"/>
                      </w:divBdr>
                    </w:div>
                  </w:divsChild>
                </w:div>
                <w:div w:id="652875584">
                  <w:marLeft w:val="0"/>
                  <w:marRight w:val="0"/>
                  <w:marTop w:val="0"/>
                  <w:marBottom w:val="0"/>
                  <w:divBdr>
                    <w:top w:val="none" w:sz="0" w:space="0" w:color="auto"/>
                    <w:left w:val="none" w:sz="0" w:space="0" w:color="auto"/>
                    <w:bottom w:val="none" w:sz="0" w:space="0" w:color="auto"/>
                    <w:right w:val="none" w:sz="0" w:space="0" w:color="auto"/>
                  </w:divBdr>
                  <w:divsChild>
                    <w:div w:id="444034327">
                      <w:marLeft w:val="0"/>
                      <w:marRight w:val="0"/>
                      <w:marTop w:val="0"/>
                      <w:marBottom w:val="0"/>
                      <w:divBdr>
                        <w:top w:val="none" w:sz="0" w:space="0" w:color="auto"/>
                        <w:left w:val="none" w:sz="0" w:space="0" w:color="auto"/>
                        <w:bottom w:val="none" w:sz="0" w:space="0" w:color="auto"/>
                        <w:right w:val="none" w:sz="0" w:space="0" w:color="auto"/>
                      </w:divBdr>
                    </w:div>
                  </w:divsChild>
                </w:div>
                <w:div w:id="654450966">
                  <w:marLeft w:val="0"/>
                  <w:marRight w:val="0"/>
                  <w:marTop w:val="0"/>
                  <w:marBottom w:val="0"/>
                  <w:divBdr>
                    <w:top w:val="none" w:sz="0" w:space="0" w:color="auto"/>
                    <w:left w:val="none" w:sz="0" w:space="0" w:color="auto"/>
                    <w:bottom w:val="none" w:sz="0" w:space="0" w:color="auto"/>
                    <w:right w:val="none" w:sz="0" w:space="0" w:color="auto"/>
                  </w:divBdr>
                  <w:divsChild>
                    <w:div w:id="1642420812">
                      <w:marLeft w:val="0"/>
                      <w:marRight w:val="0"/>
                      <w:marTop w:val="0"/>
                      <w:marBottom w:val="0"/>
                      <w:divBdr>
                        <w:top w:val="none" w:sz="0" w:space="0" w:color="auto"/>
                        <w:left w:val="none" w:sz="0" w:space="0" w:color="auto"/>
                        <w:bottom w:val="none" w:sz="0" w:space="0" w:color="auto"/>
                        <w:right w:val="none" w:sz="0" w:space="0" w:color="auto"/>
                      </w:divBdr>
                    </w:div>
                  </w:divsChild>
                </w:div>
                <w:div w:id="685988010">
                  <w:marLeft w:val="0"/>
                  <w:marRight w:val="0"/>
                  <w:marTop w:val="0"/>
                  <w:marBottom w:val="0"/>
                  <w:divBdr>
                    <w:top w:val="none" w:sz="0" w:space="0" w:color="auto"/>
                    <w:left w:val="none" w:sz="0" w:space="0" w:color="auto"/>
                    <w:bottom w:val="none" w:sz="0" w:space="0" w:color="auto"/>
                    <w:right w:val="none" w:sz="0" w:space="0" w:color="auto"/>
                  </w:divBdr>
                  <w:divsChild>
                    <w:div w:id="1501311878">
                      <w:marLeft w:val="0"/>
                      <w:marRight w:val="0"/>
                      <w:marTop w:val="0"/>
                      <w:marBottom w:val="0"/>
                      <w:divBdr>
                        <w:top w:val="none" w:sz="0" w:space="0" w:color="auto"/>
                        <w:left w:val="none" w:sz="0" w:space="0" w:color="auto"/>
                        <w:bottom w:val="none" w:sz="0" w:space="0" w:color="auto"/>
                        <w:right w:val="none" w:sz="0" w:space="0" w:color="auto"/>
                      </w:divBdr>
                    </w:div>
                  </w:divsChild>
                </w:div>
                <w:div w:id="847066609">
                  <w:marLeft w:val="0"/>
                  <w:marRight w:val="0"/>
                  <w:marTop w:val="0"/>
                  <w:marBottom w:val="0"/>
                  <w:divBdr>
                    <w:top w:val="none" w:sz="0" w:space="0" w:color="auto"/>
                    <w:left w:val="none" w:sz="0" w:space="0" w:color="auto"/>
                    <w:bottom w:val="none" w:sz="0" w:space="0" w:color="auto"/>
                    <w:right w:val="none" w:sz="0" w:space="0" w:color="auto"/>
                  </w:divBdr>
                  <w:divsChild>
                    <w:div w:id="1380664032">
                      <w:marLeft w:val="0"/>
                      <w:marRight w:val="0"/>
                      <w:marTop w:val="0"/>
                      <w:marBottom w:val="0"/>
                      <w:divBdr>
                        <w:top w:val="none" w:sz="0" w:space="0" w:color="auto"/>
                        <w:left w:val="none" w:sz="0" w:space="0" w:color="auto"/>
                        <w:bottom w:val="none" w:sz="0" w:space="0" w:color="auto"/>
                        <w:right w:val="none" w:sz="0" w:space="0" w:color="auto"/>
                      </w:divBdr>
                    </w:div>
                  </w:divsChild>
                </w:div>
                <w:div w:id="920335172">
                  <w:marLeft w:val="0"/>
                  <w:marRight w:val="0"/>
                  <w:marTop w:val="0"/>
                  <w:marBottom w:val="0"/>
                  <w:divBdr>
                    <w:top w:val="none" w:sz="0" w:space="0" w:color="auto"/>
                    <w:left w:val="none" w:sz="0" w:space="0" w:color="auto"/>
                    <w:bottom w:val="none" w:sz="0" w:space="0" w:color="auto"/>
                    <w:right w:val="none" w:sz="0" w:space="0" w:color="auto"/>
                  </w:divBdr>
                  <w:divsChild>
                    <w:div w:id="85074027">
                      <w:marLeft w:val="0"/>
                      <w:marRight w:val="0"/>
                      <w:marTop w:val="0"/>
                      <w:marBottom w:val="0"/>
                      <w:divBdr>
                        <w:top w:val="none" w:sz="0" w:space="0" w:color="auto"/>
                        <w:left w:val="none" w:sz="0" w:space="0" w:color="auto"/>
                        <w:bottom w:val="none" w:sz="0" w:space="0" w:color="auto"/>
                        <w:right w:val="none" w:sz="0" w:space="0" w:color="auto"/>
                      </w:divBdr>
                    </w:div>
                  </w:divsChild>
                </w:div>
                <w:div w:id="1032149323">
                  <w:marLeft w:val="0"/>
                  <w:marRight w:val="0"/>
                  <w:marTop w:val="0"/>
                  <w:marBottom w:val="0"/>
                  <w:divBdr>
                    <w:top w:val="none" w:sz="0" w:space="0" w:color="auto"/>
                    <w:left w:val="none" w:sz="0" w:space="0" w:color="auto"/>
                    <w:bottom w:val="none" w:sz="0" w:space="0" w:color="auto"/>
                    <w:right w:val="none" w:sz="0" w:space="0" w:color="auto"/>
                  </w:divBdr>
                  <w:divsChild>
                    <w:div w:id="22216765">
                      <w:marLeft w:val="0"/>
                      <w:marRight w:val="0"/>
                      <w:marTop w:val="0"/>
                      <w:marBottom w:val="0"/>
                      <w:divBdr>
                        <w:top w:val="none" w:sz="0" w:space="0" w:color="auto"/>
                        <w:left w:val="none" w:sz="0" w:space="0" w:color="auto"/>
                        <w:bottom w:val="none" w:sz="0" w:space="0" w:color="auto"/>
                        <w:right w:val="none" w:sz="0" w:space="0" w:color="auto"/>
                      </w:divBdr>
                    </w:div>
                  </w:divsChild>
                </w:div>
                <w:div w:id="1142503391">
                  <w:marLeft w:val="0"/>
                  <w:marRight w:val="0"/>
                  <w:marTop w:val="0"/>
                  <w:marBottom w:val="0"/>
                  <w:divBdr>
                    <w:top w:val="none" w:sz="0" w:space="0" w:color="auto"/>
                    <w:left w:val="none" w:sz="0" w:space="0" w:color="auto"/>
                    <w:bottom w:val="none" w:sz="0" w:space="0" w:color="auto"/>
                    <w:right w:val="none" w:sz="0" w:space="0" w:color="auto"/>
                  </w:divBdr>
                  <w:divsChild>
                    <w:div w:id="2827098">
                      <w:marLeft w:val="0"/>
                      <w:marRight w:val="0"/>
                      <w:marTop w:val="0"/>
                      <w:marBottom w:val="0"/>
                      <w:divBdr>
                        <w:top w:val="none" w:sz="0" w:space="0" w:color="auto"/>
                        <w:left w:val="none" w:sz="0" w:space="0" w:color="auto"/>
                        <w:bottom w:val="none" w:sz="0" w:space="0" w:color="auto"/>
                        <w:right w:val="none" w:sz="0" w:space="0" w:color="auto"/>
                      </w:divBdr>
                    </w:div>
                  </w:divsChild>
                </w:div>
                <w:div w:id="1149587966">
                  <w:marLeft w:val="0"/>
                  <w:marRight w:val="0"/>
                  <w:marTop w:val="0"/>
                  <w:marBottom w:val="0"/>
                  <w:divBdr>
                    <w:top w:val="none" w:sz="0" w:space="0" w:color="auto"/>
                    <w:left w:val="none" w:sz="0" w:space="0" w:color="auto"/>
                    <w:bottom w:val="none" w:sz="0" w:space="0" w:color="auto"/>
                    <w:right w:val="none" w:sz="0" w:space="0" w:color="auto"/>
                  </w:divBdr>
                  <w:divsChild>
                    <w:div w:id="1701590859">
                      <w:marLeft w:val="0"/>
                      <w:marRight w:val="0"/>
                      <w:marTop w:val="0"/>
                      <w:marBottom w:val="0"/>
                      <w:divBdr>
                        <w:top w:val="none" w:sz="0" w:space="0" w:color="auto"/>
                        <w:left w:val="none" w:sz="0" w:space="0" w:color="auto"/>
                        <w:bottom w:val="none" w:sz="0" w:space="0" w:color="auto"/>
                        <w:right w:val="none" w:sz="0" w:space="0" w:color="auto"/>
                      </w:divBdr>
                    </w:div>
                  </w:divsChild>
                </w:div>
                <w:div w:id="1182167754">
                  <w:marLeft w:val="0"/>
                  <w:marRight w:val="0"/>
                  <w:marTop w:val="0"/>
                  <w:marBottom w:val="0"/>
                  <w:divBdr>
                    <w:top w:val="none" w:sz="0" w:space="0" w:color="auto"/>
                    <w:left w:val="none" w:sz="0" w:space="0" w:color="auto"/>
                    <w:bottom w:val="none" w:sz="0" w:space="0" w:color="auto"/>
                    <w:right w:val="none" w:sz="0" w:space="0" w:color="auto"/>
                  </w:divBdr>
                  <w:divsChild>
                    <w:div w:id="182213844">
                      <w:marLeft w:val="0"/>
                      <w:marRight w:val="0"/>
                      <w:marTop w:val="0"/>
                      <w:marBottom w:val="0"/>
                      <w:divBdr>
                        <w:top w:val="none" w:sz="0" w:space="0" w:color="auto"/>
                        <w:left w:val="none" w:sz="0" w:space="0" w:color="auto"/>
                        <w:bottom w:val="none" w:sz="0" w:space="0" w:color="auto"/>
                        <w:right w:val="none" w:sz="0" w:space="0" w:color="auto"/>
                      </w:divBdr>
                    </w:div>
                  </w:divsChild>
                </w:div>
                <w:div w:id="1218249598">
                  <w:marLeft w:val="0"/>
                  <w:marRight w:val="0"/>
                  <w:marTop w:val="0"/>
                  <w:marBottom w:val="0"/>
                  <w:divBdr>
                    <w:top w:val="none" w:sz="0" w:space="0" w:color="auto"/>
                    <w:left w:val="none" w:sz="0" w:space="0" w:color="auto"/>
                    <w:bottom w:val="none" w:sz="0" w:space="0" w:color="auto"/>
                    <w:right w:val="none" w:sz="0" w:space="0" w:color="auto"/>
                  </w:divBdr>
                  <w:divsChild>
                    <w:div w:id="607083081">
                      <w:marLeft w:val="0"/>
                      <w:marRight w:val="0"/>
                      <w:marTop w:val="0"/>
                      <w:marBottom w:val="0"/>
                      <w:divBdr>
                        <w:top w:val="none" w:sz="0" w:space="0" w:color="auto"/>
                        <w:left w:val="none" w:sz="0" w:space="0" w:color="auto"/>
                        <w:bottom w:val="none" w:sz="0" w:space="0" w:color="auto"/>
                        <w:right w:val="none" w:sz="0" w:space="0" w:color="auto"/>
                      </w:divBdr>
                    </w:div>
                  </w:divsChild>
                </w:div>
                <w:div w:id="1350372798">
                  <w:marLeft w:val="0"/>
                  <w:marRight w:val="0"/>
                  <w:marTop w:val="0"/>
                  <w:marBottom w:val="0"/>
                  <w:divBdr>
                    <w:top w:val="none" w:sz="0" w:space="0" w:color="auto"/>
                    <w:left w:val="none" w:sz="0" w:space="0" w:color="auto"/>
                    <w:bottom w:val="none" w:sz="0" w:space="0" w:color="auto"/>
                    <w:right w:val="none" w:sz="0" w:space="0" w:color="auto"/>
                  </w:divBdr>
                  <w:divsChild>
                    <w:div w:id="1294561390">
                      <w:marLeft w:val="0"/>
                      <w:marRight w:val="0"/>
                      <w:marTop w:val="0"/>
                      <w:marBottom w:val="0"/>
                      <w:divBdr>
                        <w:top w:val="none" w:sz="0" w:space="0" w:color="auto"/>
                        <w:left w:val="none" w:sz="0" w:space="0" w:color="auto"/>
                        <w:bottom w:val="none" w:sz="0" w:space="0" w:color="auto"/>
                        <w:right w:val="none" w:sz="0" w:space="0" w:color="auto"/>
                      </w:divBdr>
                    </w:div>
                  </w:divsChild>
                </w:div>
                <w:div w:id="1554923312">
                  <w:marLeft w:val="0"/>
                  <w:marRight w:val="0"/>
                  <w:marTop w:val="0"/>
                  <w:marBottom w:val="0"/>
                  <w:divBdr>
                    <w:top w:val="none" w:sz="0" w:space="0" w:color="auto"/>
                    <w:left w:val="none" w:sz="0" w:space="0" w:color="auto"/>
                    <w:bottom w:val="none" w:sz="0" w:space="0" w:color="auto"/>
                    <w:right w:val="none" w:sz="0" w:space="0" w:color="auto"/>
                  </w:divBdr>
                  <w:divsChild>
                    <w:div w:id="1356693125">
                      <w:marLeft w:val="0"/>
                      <w:marRight w:val="0"/>
                      <w:marTop w:val="0"/>
                      <w:marBottom w:val="0"/>
                      <w:divBdr>
                        <w:top w:val="none" w:sz="0" w:space="0" w:color="auto"/>
                        <w:left w:val="none" w:sz="0" w:space="0" w:color="auto"/>
                        <w:bottom w:val="none" w:sz="0" w:space="0" w:color="auto"/>
                        <w:right w:val="none" w:sz="0" w:space="0" w:color="auto"/>
                      </w:divBdr>
                    </w:div>
                  </w:divsChild>
                </w:div>
                <w:div w:id="1658261465">
                  <w:marLeft w:val="0"/>
                  <w:marRight w:val="0"/>
                  <w:marTop w:val="0"/>
                  <w:marBottom w:val="0"/>
                  <w:divBdr>
                    <w:top w:val="none" w:sz="0" w:space="0" w:color="auto"/>
                    <w:left w:val="none" w:sz="0" w:space="0" w:color="auto"/>
                    <w:bottom w:val="none" w:sz="0" w:space="0" w:color="auto"/>
                    <w:right w:val="none" w:sz="0" w:space="0" w:color="auto"/>
                  </w:divBdr>
                  <w:divsChild>
                    <w:div w:id="1004669728">
                      <w:marLeft w:val="0"/>
                      <w:marRight w:val="0"/>
                      <w:marTop w:val="0"/>
                      <w:marBottom w:val="0"/>
                      <w:divBdr>
                        <w:top w:val="none" w:sz="0" w:space="0" w:color="auto"/>
                        <w:left w:val="none" w:sz="0" w:space="0" w:color="auto"/>
                        <w:bottom w:val="none" w:sz="0" w:space="0" w:color="auto"/>
                        <w:right w:val="none" w:sz="0" w:space="0" w:color="auto"/>
                      </w:divBdr>
                    </w:div>
                  </w:divsChild>
                </w:div>
                <w:div w:id="1687906818">
                  <w:marLeft w:val="0"/>
                  <w:marRight w:val="0"/>
                  <w:marTop w:val="0"/>
                  <w:marBottom w:val="0"/>
                  <w:divBdr>
                    <w:top w:val="none" w:sz="0" w:space="0" w:color="auto"/>
                    <w:left w:val="none" w:sz="0" w:space="0" w:color="auto"/>
                    <w:bottom w:val="none" w:sz="0" w:space="0" w:color="auto"/>
                    <w:right w:val="none" w:sz="0" w:space="0" w:color="auto"/>
                  </w:divBdr>
                  <w:divsChild>
                    <w:div w:id="1755779106">
                      <w:marLeft w:val="0"/>
                      <w:marRight w:val="0"/>
                      <w:marTop w:val="0"/>
                      <w:marBottom w:val="0"/>
                      <w:divBdr>
                        <w:top w:val="none" w:sz="0" w:space="0" w:color="auto"/>
                        <w:left w:val="none" w:sz="0" w:space="0" w:color="auto"/>
                        <w:bottom w:val="none" w:sz="0" w:space="0" w:color="auto"/>
                        <w:right w:val="none" w:sz="0" w:space="0" w:color="auto"/>
                      </w:divBdr>
                    </w:div>
                  </w:divsChild>
                </w:div>
                <w:div w:id="1704671045">
                  <w:marLeft w:val="0"/>
                  <w:marRight w:val="0"/>
                  <w:marTop w:val="0"/>
                  <w:marBottom w:val="0"/>
                  <w:divBdr>
                    <w:top w:val="none" w:sz="0" w:space="0" w:color="auto"/>
                    <w:left w:val="none" w:sz="0" w:space="0" w:color="auto"/>
                    <w:bottom w:val="none" w:sz="0" w:space="0" w:color="auto"/>
                    <w:right w:val="none" w:sz="0" w:space="0" w:color="auto"/>
                  </w:divBdr>
                  <w:divsChild>
                    <w:div w:id="1205288096">
                      <w:marLeft w:val="0"/>
                      <w:marRight w:val="0"/>
                      <w:marTop w:val="0"/>
                      <w:marBottom w:val="0"/>
                      <w:divBdr>
                        <w:top w:val="none" w:sz="0" w:space="0" w:color="auto"/>
                        <w:left w:val="none" w:sz="0" w:space="0" w:color="auto"/>
                        <w:bottom w:val="none" w:sz="0" w:space="0" w:color="auto"/>
                        <w:right w:val="none" w:sz="0" w:space="0" w:color="auto"/>
                      </w:divBdr>
                    </w:div>
                  </w:divsChild>
                </w:div>
                <w:div w:id="1774203032">
                  <w:marLeft w:val="0"/>
                  <w:marRight w:val="0"/>
                  <w:marTop w:val="0"/>
                  <w:marBottom w:val="0"/>
                  <w:divBdr>
                    <w:top w:val="none" w:sz="0" w:space="0" w:color="auto"/>
                    <w:left w:val="none" w:sz="0" w:space="0" w:color="auto"/>
                    <w:bottom w:val="none" w:sz="0" w:space="0" w:color="auto"/>
                    <w:right w:val="none" w:sz="0" w:space="0" w:color="auto"/>
                  </w:divBdr>
                  <w:divsChild>
                    <w:div w:id="507060996">
                      <w:marLeft w:val="0"/>
                      <w:marRight w:val="0"/>
                      <w:marTop w:val="0"/>
                      <w:marBottom w:val="0"/>
                      <w:divBdr>
                        <w:top w:val="none" w:sz="0" w:space="0" w:color="auto"/>
                        <w:left w:val="none" w:sz="0" w:space="0" w:color="auto"/>
                        <w:bottom w:val="none" w:sz="0" w:space="0" w:color="auto"/>
                        <w:right w:val="none" w:sz="0" w:space="0" w:color="auto"/>
                      </w:divBdr>
                    </w:div>
                  </w:divsChild>
                </w:div>
                <w:div w:id="1892769600">
                  <w:marLeft w:val="0"/>
                  <w:marRight w:val="0"/>
                  <w:marTop w:val="0"/>
                  <w:marBottom w:val="0"/>
                  <w:divBdr>
                    <w:top w:val="none" w:sz="0" w:space="0" w:color="auto"/>
                    <w:left w:val="none" w:sz="0" w:space="0" w:color="auto"/>
                    <w:bottom w:val="none" w:sz="0" w:space="0" w:color="auto"/>
                    <w:right w:val="none" w:sz="0" w:space="0" w:color="auto"/>
                  </w:divBdr>
                  <w:divsChild>
                    <w:div w:id="247348925">
                      <w:marLeft w:val="0"/>
                      <w:marRight w:val="0"/>
                      <w:marTop w:val="0"/>
                      <w:marBottom w:val="0"/>
                      <w:divBdr>
                        <w:top w:val="none" w:sz="0" w:space="0" w:color="auto"/>
                        <w:left w:val="none" w:sz="0" w:space="0" w:color="auto"/>
                        <w:bottom w:val="none" w:sz="0" w:space="0" w:color="auto"/>
                        <w:right w:val="none" w:sz="0" w:space="0" w:color="auto"/>
                      </w:divBdr>
                    </w:div>
                  </w:divsChild>
                </w:div>
                <w:div w:id="1908102586">
                  <w:marLeft w:val="0"/>
                  <w:marRight w:val="0"/>
                  <w:marTop w:val="0"/>
                  <w:marBottom w:val="0"/>
                  <w:divBdr>
                    <w:top w:val="none" w:sz="0" w:space="0" w:color="auto"/>
                    <w:left w:val="none" w:sz="0" w:space="0" w:color="auto"/>
                    <w:bottom w:val="none" w:sz="0" w:space="0" w:color="auto"/>
                    <w:right w:val="none" w:sz="0" w:space="0" w:color="auto"/>
                  </w:divBdr>
                  <w:divsChild>
                    <w:div w:id="155726604">
                      <w:marLeft w:val="0"/>
                      <w:marRight w:val="0"/>
                      <w:marTop w:val="0"/>
                      <w:marBottom w:val="0"/>
                      <w:divBdr>
                        <w:top w:val="none" w:sz="0" w:space="0" w:color="auto"/>
                        <w:left w:val="none" w:sz="0" w:space="0" w:color="auto"/>
                        <w:bottom w:val="none" w:sz="0" w:space="0" w:color="auto"/>
                        <w:right w:val="none" w:sz="0" w:space="0" w:color="auto"/>
                      </w:divBdr>
                    </w:div>
                  </w:divsChild>
                </w:div>
                <w:div w:id="1909801367">
                  <w:marLeft w:val="0"/>
                  <w:marRight w:val="0"/>
                  <w:marTop w:val="0"/>
                  <w:marBottom w:val="0"/>
                  <w:divBdr>
                    <w:top w:val="none" w:sz="0" w:space="0" w:color="auto"/>
                    <w:left w:val="none" w:sz="0" w:space="0" w:color="auto"/>
                    <w:bottom w:val="none" w:sz="0" w:space="0" w:color="auto"/>
                    <w:right w:val="none" w:sz="0" w:space="0" w:color="auto"/>
                  </w:divBdr>
                  <w:divsChild>
                    <w:div w:id="963854050">
                      <w:marLeft w:val="0"/>
                      <w:marRight w:val="0"/>
                      <w:marTop w:val="0"/>
                      <w:marBottom w:val="0"/>
                      <w:divBdr>
                        <w:top w:val="none" w:sz="0" w:space="0" w:color="auto"/>
                        <w:left w:val="none" w:sz="0" w:space="0" w:color="auto"/>
                        <w:bottom w:val="none" w:sz="0" w:space="0" w:color="auto"/>
                        <w:right w:val="none" w:sz="0" w:space="0" w:color="auto"/>
                      </w:divBdr>
                    </w:div>
                  </w:divsChild>
                </w:div>
                <w:div w:id="1945384953">
                  <w:marLeft w:val="0"/>
                  <w:marRight w:val="0"/>
                  <w:marTop w:val="0"/>
                  <w:marBottom w:val="0"/>
                  <w:divBdr>
                    <w:top w:val="none" w:sz="0" w:space="0" w:color="auto"/>
                    <w:left w:val="none" w:sz="0" w:space="0" w:color="auto"/>
                    <w:bottom w:val="none" w:sz="0" w:space="0" w:color="auto"/>
                    <w:right w:val="none" w:sz="0" w:space="0" w:color="auto"/>
                  </w:divBdr>
                  <w:divsChild>
                    <w:div w:id="1771855438">
                      <w:marLeft w:val="0"/>
                      <w:marRight w:val="0"/>
                      <w:marTop w:val="0"/>
                      <w:marBottom w:val="0"/>
                      <w:divBdr>
                        <w:top w:val="none" w:sz="0" w:space="0" w:color="auto"/>
                        <w:left w:val="none" w:sz="0" w:space="0" w:color="auto"/>
                        <w:bottom w:val="none" w:sz="0" w:space="0" w:color="auto"/>
                        <w:right w:val="none" w:sz="0" w:space="0" w:color="auto"/>
                      </w:divBdr>
                    </w:div>
                  </w:divsChild>
                </w:div>
                <w:div w:id="2123911017">
                  <w:marLeft w:val="0"/>
                  <w:marRight w:val="0"/>
                  <w:marTop w:val="0"/>
                  <w:marBottom w:val="0"/>
                  <w:divBdr>
                    <w:top w:val="none" w:sz="0" w:space="0" w:color="auto"/>
                    <w:left w:val="none" w:sz="0" w:space="0" w:color="auto"/>
                    <w:bottom w:val="none" w:sz="0" w:space="0" w:color="auto"/>
                    <w:right w:val="none" w:sz="0" w:space="0" w:color="auto"/>
                  </w:divBdr>
                  <w:divsChild>
                    <w:div w:id="14430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88369">
          <w:marLeft w:val="0"/>
          <w:marRight w:val="0"/>
          <w:marTop w:val="0"/>
          <w:marBottom w:val="0"/>
          <w:divBdr>
            <w:top w:val="none" w:sz="0" w:space="0" w:color="auto"/>
            <w:left w:val="none" w:sz="0" w:space="0" w:color="auto"/>
            <w:bottom w:val="none" w:sz="0" w:space="0" w:color="auto"/>
            <w:right w:val="none" w:sz="0" w:space="0" w:color="auto"/>
          </w:divBdr>
        </w:div>
        <w:div w:id="583102631">
          <w:marLeft w:val="0"/>
          <w:marRight w:val="0"/>
          <w:marTop w:val="0"/>
          <w:marBottom w:val="0"/>
          <w:divBdr>
            <w:top w:val="none" w:sz="0" w:space="0" w:color="auto"/>
            <w:left w:val="none" w:sz="0" w:space="0" w:color="auto"/>
            <w:bottom w:val="none" w:sz="0" w:space="0" w:color="auto"/>
            <w:right w:val="none" w:sz="0" w:space="0" w:color="auto"/>
          </w:divBdr>
        </w:div>
        <w:div w:id="724448537">
          <w:marLeft w:val="0"/>
          <w:marRight w:val="0"/>
          <w:marTop w:val="0"/>
          <w:marBottom w:val="0"/>
          <w:divBdr>
            <w:top w:val="none" w:sz="0" w:space="0" w:color="auto"/>
            <w:left w:val="none" w:sz="0" w:space="0" w:color="auto"/>
            <w:bottom w:val="none" w:sz="0" w:space="0" w:color="auto"/>
            <w:right w:val="none" w:sz="0" w:space="0" w:color="auto"/>
          </w:divBdr>
        </w:div>
        <w:div w:id="833837541">
          <w:marLeft w:val="0"/>
          <w:marRight w:val="0"/>
          <w:marTop w:val="0"/>
          <w:marBottom w:val="0"/>
          <w:divBdr>
            <w:top w:val="none" w:sz="0" w:space="0" w:color="auto"/>
            <w:left w:val="none" w:sz="0" w:space="0" w:color="auto"/>
            <w:bottom w:val="none" w:sz="0" w:space="0" w:color="auto"/>
            <w:right w:val="none" w:sz="0" w:space="0" w:color="auto"/>
          </w:divBdr>
        </w:div>
        <w:div w:id="954824999">
          <w:marLeft w:val="0"/>
          <w:marRight w:val="0"/>
          <w:marTop w:val="0"/>
          <w:marBottom w:val="0"/>
          <w:divBdr>
            <w:top w:val="none" w:sz="0" w:space="0" w:color="auto"/>
            <w:left w:val="none" w:sz="0" w:space="0" w:color="auto"/>
            <w:bottom w:val="none" w:sz="0" w:space="0" w:color="auto"/>
            <w:right w:val="none" w:sz="0" w:space="0" w:color="auto"/>
          </w:divBdr>
        </w:div>
        <w:div w:id="1072435509">
          <w:marLeft w:val="0"/>
          <w:marRight w:val="0"/>
          <w:marTop w:val="0"/>
          <w:marBottom w:val="0"/>
          <w:divBdr>
            <w:top w:val="none" w:sz="0" w:space="0" w:color="auto"/>
            <w:left w:val="none" w:sz="0" w:space="0" w:color="auto"/>
            <w:bottom w:val="none" w:sz="0" w:space="0" w:color="auto"/>
            <w:right w:val="none" w:sz="0" w:space="0" w:color="auto"/>
          </w:divBdr>
        </w:div>
        <w:div w:id="1179198737">
          <w:marLeft w:val="0"/>
          <w:marRight w:val="0"/>
          <w:marTop w:val="0"/>
          <w:marBottom w:val="0"/>
          <w:divBdr>
            <w:top w:val="none" w:sz="0" w:space="0" w:color="auto"/>
            <w:left w:val="none" w:sz="0" w:space="0" w:color="auto"/>
            <w:bottom w:val="none" w:sz="0" w:space="0" w:color="auto"/>
            <w:right w:val="none" w:sz="0" w:space="0" w:color="auto"/>
          </w:divBdr>
        </w:div>
        <w:div w:id="1206987743">
          <w:marLeft w:val="0"/>
          <w:marRight w:val="0"/>
          <w:marTop w:val="0"/>
          <w:marBottom w:val="0"/>
          <w:divBdr>
            <w:top w:val="none" w:sz="0" w:space="0" w:color="auto"/>
            <w:left w:val="none" w:sz="0" w:space="0" w:color="auto"/>
            <w:bottom w:val="none" w:sz="0" w:space="0" w:color="auto"/>
            <w:right w:val="none" w:sz="0" w:space="0" w:color="auto"/>
          </w:divBdr>
        </w:div>
        <w:div w:id="1216233009">
          <w:marLeft w:val="0"/>
          <w:marRight w:val="0"/>
          <w:marTop w:val="0"/>
          <w:marBottom w:val="0"/>
          <w:divBdr>
            <w:top w:val="none" w:sz="0" w:space="0" w:color="auto"/>
            <w:left w:val="none" w:sz="0" w:space="0" w:color="auto"/>
            <w:bottom w:val="none" w:sz="0" w:space="0" w:color="auto"/>
            <w:right w:val="none" w:sz="0" w:space="0" w:color="auto"/>
          </w:divBdr>
        </w:div>
        <w:div w:id="1370451565">
          <w:marLeft w:val="0"/>
          <w:marRight w:val="0"/>
          <w:marTop w:val="0"/>
          <w:marBottom w:val="0"/>
          <w:divBdr>
            <w:top w:val="none" w:sz="0" w:space="0" w:color="auto"/>
            <w:left w:val="none" w:sz="0" w:space="0" w:color="auto"/>
            <w:bottom w:val="none" w:sz="0" w:space="0" w:color="auto"/>
            <w:right w:val="none" w:sz="0" w:space="0" w:color="auto"/>
          </w:divBdr>
        </w:div>
        <w:div w:id="1434859370">
          <w:marLeft w:val="0"/>
          <w:marRight w:val="0"/>
          <w:marTop w:val="0"/>
          <w:marBottom w:val="0"/>
          <w:divBdr>
            <w:top w:val="none" w:sz="0" w:space="0" w:color="auto"/>
            <w:left w:val="none" w:sz="0" w:space="0" w:color="auto"/>
            <w:bottom w:val="none" w:sz="0" w:space="0" w:color="auto"/>
            <w:right w:val="none" w:sz="0" w:space="0" w:color="auto"/>
          </w:divBdr>
        </w:div>
        <w:div w:id="1554273380">
          <w:marLeft w:val="0"/>
          <w:marRight w:val="0"/>
          <w:marTop w:val="0"/>
          <w:marBottom w:val="0"/>
          <w:divBdr>
            <w:top w:val="none" w:sz="0" w:space="0" w:color="auto"/>
            <w:left w:val="none" w:sz="0" w:space="0" w:color="auto"/>
            <w:bottom w:val="none" w:sz="0" w:space="0" w:color="auto"/>
            <w:right w:val="none" w:sz="0" w:space="0" w:color="auto"/>
          </w:divBdr>
        </w:div>
        <w:div w:id="1591738693">
          <w:marLeft w:val="0"/>
          <w:marRight w:val="0"/>
          <w:marTop w:val="0"/>
          <w:marBottom w:val="0"/>
          <w:divBdr>
            <w:top w:val="none" w:sz="0" w:space="0" w:color="auto"/>
            <w:left w:val="none" w:sz="0" w:space="0" w:color="auto"/>
            <w:bottom w:val="none" w:sz="0" w:space="0" w:color="auto"/>
            <w:right w:val="none" w:sz="0" w:space="0" w:color="auto"/>
          </w:divBdr>
          <w:divsChild>
            <w:div w:id="1918857450">
              <w:marLeft w:val="0"/>
              <w:marRight w:val="0"/>
              <w:marTop w:val="30"/>
              <w:marBottom w:val="30"/>
              <w:divBdr>
                <w:top w:val="none" w:sz="0" w:space="0" w:color="auto"/>
                <w:left w:val="none" w:sz="0" w:space="0" w:color="auto"/>
                <w:bottom w:val="none" w:sz="0" w:space="0" w:color="auto"/>
                <w:right w:val="none" w:sz="0" w:space="0" w:color="auto"/>
              </w:divBdr>
              <w:divsChild>
                <w:div w:id="524367124">
                  <w:marLeft w:val="0"/>
                  <w:marRight w:val="0"/>
                  <w:marTop w:val="0"/>
                  <w:marBottom w:val="0"/>
                  <w:divBdr>
                    <w:top w:val="none" w:sz="0" w:space="0" w:color="auto"/>
                    <w:left w:val="none" w:sz="0" w:space="0" w:color="auto"/>
                    <w:bottom w:val="none" w:sz="0" w:space="0" w:color="auto"/>
                    <w:right w:val="none" w:sz="0" w:space="0" w:color="auto"/>
                  </w:divBdr>
                  <w:divsChild>
                    <w:div w:id="117920287">
                      <w:marLeft w:val="0"/>
                      <w:marRight w:val="0"/>
                      <w:marTop w:val="0"/>
                      <w:marBottom w:val="0"/>
                      <w:divBdr>
                        <w:top w:val="none" w:sz="0" w:space="0" w:color="auto"/>
                        <w:left w:val="none" w:sz="0" w:space="0" w:color="auto"/>
                        <w:bottom w:val="none" w:sz="0" w:space="0" w:color="auto"/>
                        <w:right w:val="none" w:sz="0" w:space="0" w:color="auto"/>
                      </w:divBdr>
                    </w:div>
                  </w:divsChild>
                </w:div>
                <w:div w:id="631594429">
                  <w:marLeft w:val="0"/>
                  <w:marRight w:val="0"/>
                  <w:marTop w:val="0"/>
                  <w:marBottom w:val="0"/>
                  <w:divBdr>
                    <w:top w:val="none" w:sz="0" w:space="0" w:color="auto"/>
                    <w:left w:val="none" w:sz="0" w:space="0" w:color="auto"/>
                    <w:bottom w:val="none" w:sz="0" w:space="0" w:color="auto"/>
                    <w:right w:val="none" w:sz="0" w:space="0" w:color="auto"/>
                  </w:divBdr>
                  <w:divsChild>
                    <w:div w:id="1231815367">
                      <w:marLeft w:val="0"/>
                      <w:marRight w:val="0"/>
                      <w:marTop w:val="0"/>
                      <w:marBottom w:val="0"/>
                      <w:divBdr>
                        <w:top w:val="none" w:sz="0" w:space="0" w:color="auto"/>
                        <w:left w:val="none" w:sz="0" w:space="0" w:color="auto"/>
                        <w:bottom w:val="none" w:sz="0" w:space="0" w:color="auto"/>
                        <w:right w:val="none" w:sz="0" w:space="0" w:color="auto"/>
                      </w:divBdr>
                    </w:div>
                  </w:divsChild>
                </w:div>
                <w:div w:id="1098524903">
                  <w:marLeft w:val="0"/>
                  <w:marRight w:val="0"/>
                  <w:marTop w:val="0"/>
                  <w:marBottom w:val="0"/>
                  <w:divBdr>
                    <w:top w:val="none" w:sz="0" w:space="0" w:color="auto"/>
                    <w:left w:val="none" w:sz="0" w:space="0" w:color="auto"/>
                    <w:bottom w:val="none" w:sz="0" w:space="0" w:color="auto"/>
                    <w:right w:val="none" w:sz="0" w:space="0" w:color="auto"/>
                  </w:divBdr>
                  <w:divsChild>
                    <w:div w:id="1548957024">
                      <w:marLeft w:val="0"/>
                      <w:marRight w:val="0"/>
                      <w:marTop w:val="0"/>
                      <w:marBottom w:val="0"/>
                      <w:divBdr>
                        <w:top w:val="none" w:sz="0" w:space="0" w:color="auto"/>
                        <w:left w:val="none" w:sz="0" w:space="0" w:color="auto"/>
                        <w:bottom w:val="none" w:sz="0" w:space="0" w:color="auto"/>
                        <w:right w:val="none" w:sz="0" w:space="0" w:color="auto"/>
                      </w:divBdr>
                    </w:div>
                  </w:divsChild>
                </w:div>
                <w:div w:id="1131242189">
                  <w:marLeft w:val="0"/>
                  <w:marRight w:val="0"/>
                  <w:marTop w:val="0"/>
                  <w:marBottom w:val="0"/>
                  <w:divBdr>
                    <w:top w:val="none" w:sz="0" w:space="0" w:color="auto"/>
                    <w:left w:val="none" w:sz="0" w:space="0" w:color="auto"/>
                    <w:bottom w:val="none" w:sz="0" w:space="0" w:color="auto"/>
                    <w:right w:val="none" w:sz="0" w:space="0" w:color="auto"/>
                  </w:divBdr>
                  <w:divsChild>
                    <w:div w:id="986593896">
                      <w:marLeft w:val="0"/>
                      <w:marRight w:val="0"/>
                      <w:marTop w:val="0"/>
                      <w:marBottom w:val="0"/>
                      <w:divBdr>
                        <w:top w:val="none" w:sz="0" w:space="0" w:color="auto"/>
                        <w:left w:val="none" w:sz="0" w:space="0" w:color="auto"/>
                        <w:bottom w:val="none" w:sz="0" w:space="0" w:color="auto"/>
                        <w:right w:val="none" w:sz="0" w:space="0" w:color="auto"/>
                      </w:divBdr>
                    </w:div>
                  </w:divsChild>
                </w:div>
                <w:div w:id="1592204990">
                  <w:marLeft w:val="0"/>
                  <w:marRight w:val="0"/>
                  <w:marTop w:val="0"/>
                  <w:marBottom w:val="0"/>
                  <w:divBdr>
                    <w:top w:val="none" w:sz="0" w:space="0" w:color="auto"/>
                    <w:left w:val="none" w:sz="0" w:space="0" w:color="auto"/>
                    <w:bottom w:val="none" w:sz="0" w:space="0" w:color="auto"/>
                    <w:right w:val="none" w:sz="0" w:space="0" w:color="auto"/>
                  </w:divBdr>
                  <w:divsChild>
                    <w:div w:id="544434">
                      <w:marLeft w:val="0"/>
                      <w:marRight w:val="0"/>
                      <w:marTop w:val="0"/>
                      <w:marBottom w:val="0"/>
                      <w:divBdr>
                        <w:top w:val="none" w:sz="0" w:space="0" w:color="auto"/>
                        <w:left w:val="none" w:sz="0" w:space="0" w:color="auto"/>
                        <w:bottom w:val="none" w:sz="0" w:space="0" w:color="auto"/>
                        <w:right w:val="none" w:sz="0" w:space="0" w:color="auto"/>
                      </w:divBdr>
                    </w:div>
                    <w:div w:id="423380202">
                      <w:marLeft w:val="0"/>
                      <w:marRight w:val="0"/>
                      <w:marTop w:val="0"/>
                      <w:marBottom w:val="0"/>
                      <w:divBdr>
                        <w:top w:val="none" w:sz="0" w:space="0" w:color="auto"/>
                        <w:left w:val="none" w:sz="0" w:space="0" w:color="auto"/>
                        <w:bottom w:val="none" w:sz="0" w:space="0" w:color="auto"/>
                        <w:right w:val="none" w:sz="0" w:space="0" w:color="auto"/>
                      </w:divBdr>
                    </w:div>
                  </w:divsChild>
                </w:div>
                <w:div w:id="1681658005">
                  <w:marLeft w:val="0"/>
                  <w:marRight w:val="0"/>
                  <w:marTop w:val="0"/>
                  <w:marBottom w:val="0"/>
                  <w:divBdr>
                    <w:top w:val="none" w:sz="0" w:space="0" w:color="auto"/>
                    <w:left w:val="none" w:sz="0" w:space="0" w:color="auto"/>
                    <w:bottom w:val="none" w:sz="0" w:space="0" w:color="auto"/>
                    <w:right w:val="none" w:sz="0" w:space="0" w:color="auto"/>
                  </w:divBdr>
                  <w:divsChild>
                    <w:div w:id="1573926735">
                      <w:marLeft w:val="0"/>
                      <w:marRight w:val="0"/>
                      <w:marTop w:val="0"/>
                      <w:marBottom w:val="0"/>
                      <w:divBdr>
                        <w:top w:val="none" w:sz="0" w:space="0" w:color="auto"/>
                        <w:left w:val="none" w:sz="0" w:space="0" w:color="auto"/>
                        <w:bottom w:val="none" w:sz="0" w:space="0" w:color="auto"/>
                        <w:right w:val="none" w:sz="0" w:space="0" w:color="auto"/>
                      </w:divBdr>
                    </w:div>
                  </w:divsChild>
                </w:div>
                <w:div w:id="1723402019">
                  <w:marLeft w:val="0"/>
                  <w:marRight w:val="0"/>
                  <w:marTop w:val="0"/>
                  <w:marBottom w:val="0"/>
                  <w:divBdr>
                    <w:top w:val="none" w:sz="0" w:space="0" w:color="auto"/>
                    <w:left w:val="none" w:sz="0" w:space="0" w:color="auto"/>
                    <w:bottom w:val="none" w:sz="0" w:space="0" w:color="auto"/>
                    <w:right w:val="none" w:sz="0" w:space="0" w:color="auto"/>
                  </w:divBdr>
                  <w:divsChild>
                    <w:div w:id="9312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15173">
          <w:marLeft w:val="0"/>
          <w:marRight w:val="0"/>
          <w:marTop w:val="0"/>
          <w:marBottom w:val="0"/>
          <w:divBdr>
            <w:top w:val="none" w:sz="0" w:space="0" w:color="auto"/>
            <w:left w:val="none" w:sz="0" w:space="0" w:color="auto"/>
            <w:bottom w:val="none" w:sz="0" w:space="0" w:color="auto"/>
            <w:right w:val="none" w:sz="0" w:space="0" w:color="auto"/>
          </w:divBdr>
        </w:div>
        <w:div w:id="1885091400">
          <w:marLeft w:val="0"/>
          <w:marRight w:val="0"/>
          <w:marTop w:val="0"/>
          <w:marBottom w:val="0"/>
          <w:divBdr>
            <w:top w:val="none" w:sz="0" w:space="0" w:color="auto"/>
            <w:left w:val="none" w:sz="0" w:space="0" w:color="auto"/>
            <w:bottom w:val="none" w:sz="0" w:space="0" w:color="auto"/>
            <w:right w:val="none" w:sz="0" w:space="0" w:color="auto"/>
          </w:divBdr>
        </w:div>
        <w:div w:id="1899198973">
          <w:marLeft w:val="0"/>
          <w:marRight w:val="0"/>
          <w:marTop w:val="0"/>
          <w:marBottom w:val="0"/>
          <w:divBdr>
            <w:top w:val="none" w:sz="0" w:space="0" w:color="auto"/>
            <w:left w:val="none" w:sz="0" w:space="0" w:color="auto"/>
            <w:bottom w:val="none" w:sz="0" w:space="0" w:color="auto"/>
            <w:right w:val="none" w:sz="0" w:space="0" w:color="auto"/>
          </w:divBdr>
        </w:div>
        <w:div w:id="1920170403">
          <w:marLeft w:val="0"/>
          <w:marRight w:val="0"/>
          <w:marTop w:val="0"/>
          <w:marBottom w:val="0"/>
          <w:divBdr>
            <w:top w:val="none" w:sz="0" w:space="0" w:color="auto"/>
            <w:left w:val="none" w:sz="0" w:space="0" w:color="auto"/>
            <w:bottom w:val="none" w:sz="0" w:space="0" w:color="auto"/>
            <w:right w:val="none" w:sz="0" w:space="0" w:color="auto"/>
          </w:divBdr>
        </w:div>
        <w:div w:id="1967616088">
          <w:marLeft w:val="0"/>
          <w:marRight w:val="0"/>
          <w:marTop w:val="0"/>
          <w:marBottom w:val="0"/>
          <w:divBdr>
            <w:top w:val="none" w:sz="0" w:space="0" w:color="auto"/>
            <w:left w:val="none" w:sz="0" w:space="0" w:color="auto"/>
            <w:bottom w:val="none" w:sz="0" w:space="0" w:color="auto"/>
            <w:right w:val="none" w:sz="0" w:space="0" w:color="auto"/>
          </w:divBdr>
        </w:div>
        <w:div w:id="2033873031">
          <w:marLeft w:val="0"/>
          <w:marRight w:val="0"/>
          <w:marTop w:val="0"/>
          <w:marBottom w:val="0"/>
          <w:divBdr>
            <w:top w:val="none" w:sz="0" w:space="0" w:color="auto"/>
            <w:left w:val="none" w:sz="0" w:space="0" w:color="auto"/>
            <w:bottom w:val="none" w:sz="0" w:space="0" w:color="auto"/>
            <w:right w:val="none" w:sz="0" w:space="0" w:color="auto"/>
          </w:divBdr>
        </w:div>
        <w:div w:id="2128353964">
          <w:marLeft w:val="0"/>
          <w:marRight w:val="0"/>
          <w:marTop w:val="0"/>
          <w:marBottom w:val="0"/>
          <w:divBdr>
            <w:top w:val="none" w:sz="0" w:space="0" w:color="auto"/>
            <w:left w:val="none" w:sz="0" w:space="0" w:color="auto"/>
            <w:bottom w:val="none" w:sz="0" w:space="0" w:color="auto"/>
            <w:right w:val="none" w:sz="0" w:space="0" w:color="auto"/>
          </w:divBdr>
        </w:div>
      </w:divsChild>
    </w:div>
    <w:div w:id="613440637">
      <w:bodyDiv w:val="1"/>
      <w:marLeft w:val="0"/>
      <w:marRight w:val="0"/>
      <w:marTop w:val="0"/>
      <w:marBottom w:val="0"/>
      <w:divBdr>
        <w:top w:val="none" w:sz="0" w:space="0" w:color="auto"/>
        <w:left w:val="none" w:sz="0" w:space="0" w:color="auto"/>
        <w:bottom w:val="none" w:sz="0" w:space="0" w:color="auto"/>
        <w:right w:val="none" w:sz="0" w:space="0" w:color="auto"/>
      </w:divBdr>
    </w:div>
    <w:div w:id="635523951">
      <w:bodyDiv w:val="1"/>
      <w:marLeft w:val="0"/>
      <w:marRight w:val="0"/>
      <w:marTop w:val="0"/>
      <w:marBottom w:val="0"/>
      <w:divBdr>
        <w:top w:val="none" w:sz="0" w:space="0" w:color="auto"/>
        <w:left w:val="none" w:sz="0" w:space="0" w:color="auto"/>
        <w:bottom w:val="none" w:sz="0" w:space="0" w:color="auto"/>
        <w:right w:val="none" w:sz="0" w:space="0" w:color="auto"/>
      </w:divBdr>
      <w:divsChild>
        <w:div w:id="1331830257">
          <w:marLeft w:val="0"/>
          <w:marRight w:val="0"/>
          <w:marTop w:val="0"/>
          <w:marBottom w:val="0"/>
          <w:divBdr>
            <w:top w:val="none" w:sz="0" w:space="0" w:color="auto"/>
            <w:left w:val="none" w:sz="0" w:space="0" w:color="auto"/>
            <w:bottom w:val="none" w:sz="0" w:space="0" w:color="auto"/>
            <w:right w:val="none" w:sz="0" w:space="0" w:color="auto"/>
          </w:divBdr>
        </w:div>
      </w:divsChild>
    </w:div>
    <w:div w:id="670379218">
      <w:bodyDiv w:val="1"/>
      <w:marLeft w:val="0"/>
      <w:marRight w:val="0"/>
      <w:marTop w:val="0"/>
      <w:marBottom w:val="0"/>
      <w:divBdr>
        <w:top w:val="none" w:sz="0" w:space="0" w:color="auto"/>
        <w:left w:val="none" w:sz="0" w:space="0" w:color="auto"/>
        <w:bottom w:val="none" w:sz="0" w:space="0" w:color="auto"/>
        <w:right w:val="none" w:sz="0" w:space="0" w:color="auto"/>
      </w:divBdr>
      <w:divsChild>
        <w:div w:id="274561268">
          <w:marLeft w:val="0"/>
          <w:marRight w:val="0"/>
          <w:marTop w:val="0"/>
          <w:marBottom w:val="0"/>
          <w:divBdr>
            <w:top w:val="none" w:sz="0" w:space="0" w:color="auto"/>
            <w:left w:val="none" w:sz="0" w:space="0" w:color="auto"/>
            <w:bottom w:val="none" w:sz="0" w:space="0" w:color="auto"/>
            <w:right w:val="none" w:sz="0" w:space="0" w:color="auto"/>
          </w:divBdr>
        </w:div>
        <w:div w:id="1014385299">
          <w:marLeft w:val="0"/>
          <w:marRight w:val="0"/>
          <w:marTop w:val="0"/>
          <w:marBottom w:val="0"/>
          <w:divBdr>
            <w:top w:val="none" w:sz="0" w:space="0" w:color="auto"/>
            <w:left w:val="none" w:sz="0" w:space="0" w:color="auto"/>
            <w:bottom w:val="none" w:sz="0" w:space="0" w:color="auto"/>
            <w:right w:val="none" w:sz="0" w:space="0" w:color="auto"/>
          </w:divBdr>
        </w:div>
        <w:div w:id="1102264148">
          <w:marLeft w:val="0"/>
          <w:marRight w:val="0"/>
          <w:marTop w:val="0"/>
          <w:marBottom w:val="0"/>
          <w:divBdr>
            <w:top w:val="none" w:sz="0" w:space="0" w:color="auto"/>
            <w:left w:val="none" w:sz="0" w:space="0" w:color="auto"/>
            <w:bottom w:val="none" w:sz="0" w:space="0" w:color="auto"/>
            <w:right w:val="none" w:sz="0" w:space="0" w:color="auto"/>
          </w:divBdr>
        </w:div>
      </w:divsChild>
    </w:div>
    <w:div w:id="682438822">
      <w:bodyDiv w:val="1"/>
      <w:marLeft w:val="0"/>
      <w:marRight w:val="0"/>
      <w:marTop w:val="0"/>
      <w:marBottom w:val="0"/>
      <w:divBdr>
        <w:top w:val="none" w:sz="0" w:space="0" w:color="auto"/>
        <w:left w:val="none" w:sz="0" w:space="0" w:color="auto"/>
        <w:bottom w:val="none" w:sz="0" w:space="0" w:color="auto"/>
        <w:right w:val="none" w:sz="0" w:space="0" w:color="auto"/>
      </w:divBdr>
    </w:div>
    <w:div w:id="691221419">
      <w:bodyDiv w:val="1"/>
      <w:marLeft w:val="0"/>
      <w:marRight w:val="0"/>
      <w:marTop w:val="0"/>
      <w:marBottom w:val="0"/>
      <w:divBdr>
        <w:top w:val="none" w:sz="0" w:space="0" w:color="auto"/>
        <w:left w:val="none" w:sz="0" w:space="0" w:color="auto"/>
        <w:bottom w:val="none" w:sz="0" w:space="0" w:color="auto"/>
        <w:right w:val="none" w:sz="0" w:space="0" w:color="auto"/>
      </w:divBdr>
    </w:div>
    <w:div w:id="696807379">
      <w:bodyDiv w:val="1"/>
      <w:marLeft w:val="0"/>
      <w:marRight w:val="0"/>
      <w:marTop w:val="0"/>
      <w:marBottom w:val="0"/>
      <w:divBdr>
        <w:top w:val="none" w:sz="0" w:space="0" w:color="auto"/>
        <w:left w:val="none" w:sz="0" w:space="0" w:color="auto"/>
        <w:bottom w:val="none" w:sz="0" w:space="0" w:color="auto"/>
        <w:right w:val="none" w:sz="0" w:space="0" w:color="auto"/>
      </w:divBdr>
    </w:div>
    <w:div w:id="727416674">
      <w:bodyDiv w:val="1"/>
      <w:marLeft w:val="0"/>
      <w:marRight w:val="0"/>
      <w:marTop w:val="0"/>
      <w:marBottom w:val="0"/>
      <w:divBdr>
        <w:top w:val="none" w:sz="0" w:space="0" w:color="auto"/>
        <w:left w:val="none" w:sz="0" w:space="0" w:color="auto"/>
        <w:bottom w:val="none" w:sz="0" w:space="0" w:color="auto"/>
        <w:right w:val="none" w:sz="0" w:space="0" w:color="auto"/>
      </w:divBdr>
      <w:divsChild>
        <w:div w:id="40177539">
          <w:marLeft w:val="0"/>
          <w:marRight w:val="0"/>
          <w:marTop w:val="0"/>
          <w:marBottom w:val="0"/>
          <w:divBdr>
            <w:top w:val="none" w:sz="0" w:space="0" w:color="auto"/>
            <w:left w:val="none" w:sz="0" w:space="0" w:color="auto"/>
            <w:bottom w:val="none" w:sz="0" w:space="0" w:color="auto"/>
            <w:right w:val="none" w:sz="0" w:space="0" w:color="auto"/>
          </w:divBdr>
          <w:divsChild>
            <w:div w:id="1424959341">
              <w:marLeft w:val="0"/>
              <w:marRight w:val="0"/>
              <w:marTop w:val="0"/>
              <w:marBottom w:val="0"/>
              <w:divBdr>
                <w:top w:val="none" w:sz="0" w:space="0" w:color="auto"/>
                <w:left w:val="none" w:sz="0" w:space="0" w:color="auto"/>
                <w:bottom w:val="none" w:sz="0" w:space="0" w:color="auto"/>
                <w:right w:val="none" w:sz="0" w:space="0" w:color="auto"/>
              </w:divBdr>
            </w:div>
          </w:divsChild>
        </w:div>
        <w:div w:id="379286369">
          <w:marLeft w:val="0"/>
          <w:marRight w:val="0"/>
          <w:marTop w:val="0"/>
          <w:marBottom w:val="0"/>
          <w:divBdr>
            <w:top w:val="none" w:sz="0" w:space="0" w:color="auto"/>
            <w:left w:val="none" w:sz="0" w:space="0" w:color="auto"/>
            <w:bottom w:val="none" w:sz="0" w:space="0" w:color="auto"/>
            <w:right w:val="none" w:sz="0" w:space="0" w:color="auto"/>
          </w:divBdr>
          <w:divsChild>
            <w:div w:id="1800951544">
              <w:marLeft w:val="0"/>
              <w:marRight w:val="0"/>
              <w:marTop w:val="0"/>
              <w:marBottom w:val="0"/>
              <w:divBdr>
                <w:top w:val="none" w:sz="0" w:space="0" w:color="auto"/>
                <w:left w:val="none" w:sz="0" w:space="0" w:color="auto"/>
                <w:bottom w:val="none" w:sz="0" w:space="0" w:color="auto"/>
                <w:right w:val="none" w:sz="0" w:space="0" w:color="auto"/>
              </w:divBdr>
            </w:div>
          </w:divsChild>
        </w:div>
        <w:div w:id="415056437">
          <w:marLeft w:val="0"/>
          <w:marRight w:val="0"/>
          <w:marTop w:val="0"/>
          <w:marBottom w:val="0"/>
          <w:divBdr>
            <w:top w:val="none" w:sz="0" w:space="0" w:color="auto"/>
            <w:left w:val="none" w:sz="0" w:space="0" w:color="auto"/>
            <w:bottom w:val="none" w:sz="0" w:space="0" w:color="auto"/>
            <w:right w:val="none" w:sz="0" w:space="0" w:color="auto"/>
          </w:divBdr>
          <w:divsChild>
            <w:div w:id="1584752564">
              <w:marLeft w:val="0"/>
              <w:marRight w:val="0"/>
              <w:marTop w:val="0"/>
              <w:marBottom w:val="0"/>
              <w:divBdr>
                <w:top w:val="none" w:sz="0" w:space="0" w:color="auto"/>
                <w:left w:val="none" w:sz="0" w:space="0" w:color="auto"/>
                <w:bottom w:val="none" w:sz="0" w:space="0" w:color="auto"/>
                <w:right w:val="none" w:sz="0" w:space="0" w:color="auto"/>
              </w:divBdr>
            </w:div>
          </w:divsChild>
        </w:div>
        <w:div w:id="426386589">
          <w:marLeft w:val="0"/>
          <w:marRight w:val="0"/>
          <w:marTop w:val="0"/>
          <w:marBottom w:val="0"/>
          <w:divBdr>
            <w:top w:val="none" w:sz="0" w:space="0" w:color="auto"/>
            <w:left w:val="none" w:sz="0" w:space="0" w:color="auto"/>
            <w:bottom w:val="none" w:sz="0" w:space="0" w:color="auto"/>
            <w:right w:val="none" w:sz="0" w:space="0" w:color="auto"/>
          </w:divBdr>
          <w:divsChild>
            <w:div w:id="1718159935">
              <w:marLeft w:val="0"/>
              <w:marRight w:val="0"/>
              <w:marTop w:val="0"/>
              <w:marBottom w:val="0"/>
              <w:divBdr>
                <w:top w:val="none" w:sz="0" w:space="0" w:color="auto"/>
                <w:left w:val="none" w:sz="0" w:space="0" w:color="auto"/>
                <w:bottom w:val="none" w:sz="0" w:space="0" w:color="auto"/>
                <w:right w:val="none" w:sz="0" w:space="0" w:color="auto"/>
              </w:divBdr>
            </w:div>
          </w:divsChild>
        </w:div>
        <w:div w:id="440615633">
          <w:marLeft w:val="0"/>
          <w:marRight w:val="0"/>
          <w:marTop w:val="0"/>
          <w:marBottom w:val="0"/>
          <w:divBdr>
            <w:top w:val="none" w:sz="0" w:space="0" w:color="auto"/>
            <w:left w:val="none" w:sz="0" w:space="0" w:color="auto"/>
            <w:bottom w:val="none" w:sz="0" w:space="0" w:color="auto"/>
            <w:right w:val="none" w:sz="0" w:space="0" w:color="auto"/>
          </w:divBdr>
          <w:divsChild>
            <w:div w:id="785198771">
              <w:marLeft w:val="0"/>
              <w:marRight w:val="0"/>
              <w:marTop w:val="0"/>
              <w:marBottom w:val="0"/>
              <w:divBdr>
                <w:top w:val="none" w:sz="0" w:space="0" w:color="auto"/>
                <w:left w:val="none" w:sz="0" w:space="0" w:color="auto"/>
                <w:bottom w:val="none" w:sz="0" w:space="0" w:color="auto"/>
                <w:right w:val="none" w:sz="0" w:space="0" w:color="auto"/>
              </w:divBdr>
            </w:div>
          </w:divsChild>
        </w:div>
        <w:div w:id="447237289">
          <w:marLeft w:val="0"/>
          <w:marRight w:val="0"/>
          <w:marTop w:val="0"/>
          <w:marBottom w:val="0"/>
          <w:divBdr>
            <w:top w:val="none" w:sz="0" w:space="0" w:color="auto"/>
            <w:left w:val="none" w:sz="0" w:space="0" w:color="auto"/>
            <w:bottom w:val="none" w:sz="0" w:space="0" w:color="auto"/>
            <w:right w:val="none" w:sz="0" w:space="0" w:color="auto"/>
          </w:divBdr>
          <w:divsChild>
            <w:div w:id="1545482604">
              <w:marLeft w:val="0"/>
              <w:marRight w:val="0"/>
              <w:marTop w:val="0"/>
              <w:marBottom w:val="0"/>
              <w:divBdr>
                <w:top w:val="none" w:sz="0" w:space="0" w:color="auto"/>
                <w:left w:val="none" w:sz="0" w:space="0" w:color="auto"/>
                <w:bottom w:val="none" w:sz="0" w:space="0" w:color="auto"/>
                <w:right w:val="none" w:sz="0" w:space="0" w:color="auto"/>
              </w:divBdr>
            </w:div>
          </w:divsChild>
        </w:div>
        <w:div w:id="456066004">
          <w:marLeft w:val="0"/>
          <w:marRight w:val="0"/>
          <w:marTop w:val="0"/>
          <w:marBottom w:val="0"/>
          <w:divBdr>
            <w:top w:val="none" w:sz="0" w:space="0" w:color="auto"/>
            <w:left w:val="none" w:sz="0" w:space="0" w:color="auto"/>
            <w:bottom w:val="none" w:sz="0" w:space="0" w:color="auto"/>
            <w:right w:val="none" w:sz="0" w:space="0" w:color="auto"/>
          </w:divBdr>
          <w:divsChild>
            <w:div w:id="926306557">
              <w:marLeft w:val="0"/>
              <w:marRight w:val="0"/>
              <w:marTop w:val="0"/>
              <w:marBottom w:val="0"/>
              <w:divBdr>
                <w:top w:val="none" w:sz="0" w:space="0" w:color="auto"/>
                <w:left w:val="none" w:sz="0" w:space="0" w:color="auto"/>
                <w:bottom w:val="none" w:sz="0" w:space="0" w:color="auto"/>
                <w:right w:val="none" w:sz="0" w:space="0" w:color="auto"/>
              </w:divBdr>
            </w:div>
          </w:divsChild>
        </w:div>
        <w:div w:id="462501777">
          <w:marLeft w:val="0"/>
          <w:marRight w:val="0"/>
          <w:marTop w:val="0"/>
          <w:marBottom w:val="0"/>
          <w:divBdr>
            <w:top w:val="none" w:sz="0" w:space="0" w:color="auto"/>
            <w:left w:val="none" w:sz="0" w:space="0" w:color="auto"/>
            <w:bottom w:val="none" w:sz="0" w:space="0" w:color="auto"/>
            <w:right w:val="none" w:sz="0" w:space="0" w:color="auto"/>
          </w:divBdr>
          <w:divsChild>
            <w:div w:id="1001615325">
              <w:marLeft w:val="0"/>
              <w:marRight w:val="0"/>
              <w:marTop w:val="0"/>
              <w:marBottom w:val="0"/>
              <w:divBdr>
                <w:top w:val="none" w:sz="0" w:space="0" w:color="auto"/>
                <w:left w:val="none" w:sz="0" w:space="0" w:color="auto"/>
                <w:bottom w:val="none" w:sz="0" w:space="0" w:color="auto"/>
                <w:right w:val="none" w:sz="0" w:space="0" w:color="auto"/>
              </w:divBdr>
            </w:div>
          </w:divsChild>
        </w:div>
        <w:div w:id="503858662">
          <w:marLeft w:val="0"/>
          <w:marRight w:val="0"/>
          <w:marTop w:val="0"/>
          <w:marBottom w:val="0"/>
          <w:divBdr>
            <w:top w:val="none" w:sz="0" w:space="0" w:color="auto"/>
            <w:left w:val="none" w:sz="0" w:space="0" w:color="auto"/>
            <w:bottom w:val="none" w:sz="0" w:space="0" w:color="auto"/>
            <w:right w:val="none" w:sz="0" w:space="0" w:color="auto"/>
          </w:divBdr>
          <w:divsChild>
            <w:div w:id="1071076432">
              <w:marLeft w:val="0"/>
              <w:marRight w:val="0"/>
              <w:marTop w:val="0"/>
              <w:marBottom w:val="0"/>
              <w:divBdr>
                <w:top w:val="none" w:sz="0" w:space="0" w:color="auto"/>
                <w:left w:val="none" w:sz="0" w:space="0" w:color="auto"/>
                <w:bottom w:val="none" w:sz="0" w:space="0" w:color="auto"/>
                <w:right w:val="none" w:sz="0" w:space="0" w:color="auto"/>
              </w:divBdr>
            </w:div>
          </w:divsChild>
        </w:div>
        <w:div w:id="646319782">
          <w:marLeft w:val="0"/>
          <w:marRight w:val="0"/>
          <w:marTop w:val="0"/>
          <w:marBottom w:val="0"/>
          <w:divBdr>
            <w:top w:val="none" w:sz="0" w:space="0" w:color="auto"/>
            <w:left w:val="none" w:sz="0" w:space="0" w:color="auto"/>
            <w:bottom w:val="none" w:sz="0" w:space="0" w:color="auto"/>
            <w:right w:val="none" w:sz="0" w:space="0" w:color="auto"/>
          </w:divBdr>
          <w:divsChild>
            <w:div w:id="870335807">
              <w:marLeft w:val="0"/>
              <w:marRight w:val="0"/>
              <w:marTop w:val="0"/>
              <w:marBottom w:val="0"/>
              <w:divBdr>
                <w:top w:val="none" w:sz="0" w:space="0" w:color="auto"/>
                <w:left w:val="none" w:sz="0" w:space="0" w:color="auto"/>
                <w:bottom w:val="none" w:sz="0" w:space="0" w:color="auto"/>
                <w:right w:val="none" w:sz="0" w:space="0" w:color="auto"/>
              </w:divBdr>
            </w:div>
          </w:divsChild>
        </w:div>
        <w:div w:id="956106540">
          <w:marLeft w:val="0"/>
          <w:marRight w:val="0"/>
          <w:marTop w:val="0"/>
          <w:marBottom w:val="0"/>
          <w:divBdr>
            <w:top w:val="none" w:sz="0" w:space="0" w:color="auto"/>
            <w:left w:val="none" w:sz="0" w:space="0" w:color="auto"/>
            <w:bottom w:val="none" w:sz="0" w:space="0" w:color="auto"/>
            <w:right w:val="none" w:sz="0" w:space="0" w:color="auto"/>
          </w:divBdr>
          <w:divsChild>
            <w:div w:id="1684892364">
              <w:marLeft w:val="0"/>
              <w:marRight w:val="0"/>
              <w:marTop w:val="0"/>
              <w:marBottom w:val="0"/>
              <w:divBdr>
                <w:top w:val="none" w:sz="0" w:space="0" w:color="auto"/>
                <w:left w:val="none" w:sz="0" w:space="0" w:color="auto"/>
                <w:bottom w:val="none" w:sz="0" w:space="0" w:color="auto"/>
                <w:right w:val="none" w:sz="0" w:space="0" w:color="auto"/>
              </w:divBdr>
            </w:div>
          </w:divsChild>
        </w:div>
        <w:div w:id="1002389759">
          <w:marLeft w:val="0"/>
          <w:marRight w:val="0"/>
          <w:marTop w:val="0"/>
          <w:marBottom w:val="0"/>
          <w:divBdr>
            <w:top w:val="none" w:sz="0" w:space="0" w:color="auto"/>
            <w:left w:val="none" w:sz="0" w:space="0" w:color="auto"/>
            <w:bottom w:val="none" w:sz="0" w:space="0" w:color="auto"/>
            <w:right w:val="none" w:sz="0" w:space="0" w:color="auto"/>
          </w:divBdr>
          <w:divsChild>
            <w:div w:id="1969554374">
              <w:marLeft w:val="0"/>
              <w:marRight w:val="0"/>
              <w:marTop w:val="0"/>
              <w:marBottom w:val="0"/>
              <w:divBdr>
                <w:top w:val="none" w:sz="0" w:space="0" w:color="auto"/>
                <w:left w:val="none" w:sz="0" w:space="0" w:color="auto"/>
                <w:bottom w:val="none" w:sz="0" w:space="0" w:color="auto"/>
                <w:right w:val="none" w:sz="0" w:space="0" w:color="auto"/>
              </w:divBdr>
            </w:div>
          </w:divsChild>
        </w:div>
        <w:div w:id="1121343706">
          <w:marLeft w:val="0"/>
          <w:marRight w:val="0"/>
          <w:marTop w:val="0"/>
          <w:marBottom w:val="0"/>
          <w:divBdr>
            <w:top w:val="none" w:sz="0" w:space="0" w:color="auto"/>
            <w:left w:val="none" w:sz="0" w:space="0" w:color="auto"/>
            <w:bottom w:val="none" w:sz="0" w:space="0" w:color="auto"/>
            <w:right w:val="none" w:sz="0" w:space="0" w:color="auto"/>
          </w:divBdr>
          <w:divsChild>
            <w:div w:id="170797090">
              <w:marLeft w:val="0"/>
              <w:marRight w:val="0"/>
              <w:marTop w:val="0"/>
              <w:marBottom w:val="0"/>
              <w:divBdr>
                <w:top w:val="none" w:sz="0" w:space="0" w:color="auto"/>
                <w:left w:val="none" w:sz="0" w:space="0" w:color="auto"/>
                <w:bottom w:val="none" w:sz="0" w:space="0" w:color="auto"/>
                <w:right w:val="none" w:sz="0" w:space="0" w:color="auto"/>
              </w:divBdr>
            </w:div>
          </w:divsChild>
        </w:div>
        <w:div w:id="1140225201">
          <w:marLeft w:val="0"/>
          <w:marRight w:val="0"/>
          <w:marTop w:val="0"/>
          <w:marBottom w:val="0"/>
          <w:divBdr>
            <w:top w:val="none" w:sz="0" w:space="0" w:color="auto"/>
            <w:left w:val="none" w:sz="0" w:space="0" w:color="auto"/>
            <w:bottom w:val="none" w:sz="0" w:space="0" w:color="auto"/>
            <w:right w:val="none" w:sz="0" w:space="0" w:color="auto"/>
          </w:divBdr>
          <w:divsChild>
            <w:div w:id="656567082">
              <w:marLeft w:val="0"/>
              <w:marRight w:val="0"/>
              <w:marTop w:val="0"/>
              <w:marBottom w:val="0"/>
              <w:divBdr>
                <w:top w:val="none" w:sz="0" w:space="0" w:color="auto"/>
                <w:left w:val="none" w:sz="0" w:space="0" w:color="auto"/>
                <w:bottom w:val="none" w:sz="0" w:space="0" w:color="auto"/>
                <w:right w:val="none" w:sz="0" w:space="0" w:color="auto"/>
              </w:divBdr>
            </w:div>
          </w:divsChild>
        </w:div>
        <w:div w:id="1203906543">
          <w:marLeft w:val="0"/>
          <w:marRight w:val="0"/>
          <w:marTop w:val="0"/>
          <w:marBottom w:val="0"/>
          <w:divBdr>
            <w:top w:val="none" w:sz="0" w:space="0" w:color="auto"/>
            <w:left w:val="none" w:sz="0" w:space="0" w:color="auto"/>
            <w:bottom w:val="none" w:sz="0" w:space="0" w:color="auto"/>
            <w:right w:val="none" w:sz="0" w:space="0" w:color="auto"/>
          </w:divBdr>
          <w:divsChild>
            <w:div w:id="781848852">
              <w:marLeft w:val="0"/>
              <w:marRight w:val="0"/>
              <w:marTop w:val="0"/>
              <w:marBottom w:val="0"/>
              <w:divBdr>
                <w:top w:val="none" w:sz="0" w:space="0" w:color="auto"/>
                <w:left w:val="none" w:sz="0" w:space="0" w:color="auto"/>
                <w:bottom w:val="none" w:sz="0" w:space="0" w:color="auto"/>
                <w:right w:val="none" w:sz="0" w:space="0" w:color="auto"/>
              </w:divBdr>
            </w:div>
          </w:divsChild>
        </w:div>
        <w:div w:id="1340620978">
          <w:marLeft w:val="0"/>
          <w:marRight w:val="0"/>
          <w:marTop w:val="0"/>
          <w:marBottom w:val="0"/>
          <w:divBdr>
            <w:top w:val="none" w:sz="0" w:space="0" w:color="auto"/>
            <w:left w:val="none" w:sz="0" w:space="0" w:color="auto"/>
            <w:bottom w:val="none" w:sz="0" w:space="0" w:color="auto"/>
            <w:right w:val="none" w:sz="0" w:space="0" w:color="auto"/>
          </w:divBdr>
          <w:divsChild>
            <w:div w:id="723529596">
              <w:marLeft w:val="0"/>
              <w:marRight w:val="0"/>
              <w:marTop w:val="0"/>
              <w:marBottom w:val="0"/>
              <w:divBdr>
                <w:top w:val="none" w:sz="0" w:space="0" w:color="auto"/>
                <w:left w:val="none" w:sz="0" w:space="0" w:color="auto"/>
                <w:bottom w:val="none" w:sz="0" w:space="0" w:color="auto"/>
                <w:right w:val="none" w:sz="0" w:space="0" w:color="auto"/>
              </w:divBdr>
            </w:div>
          </w:divsChild>
        </w:div>
        <w:div w:id="1472945795">
          <w:marLeft w:val="0"/>
          <w:marRight w:val="0"/>
          <w:marTop w:val="0"/>
          <w:marBottom w:val="0"/>
          <w:divBdr>
            <w:top w:val="none" w:sz="0" w:space="0" w:color="auto"/>
            <w:left w:val="none" w:sz="0" w:space="0" w:color="auto"/>
            <w:bottom w:val="none" w:sz="0" w:space="0" w:color="auto"/>
            <w:right w:val="none" w:sz="0" w:space="0" w:color="auto"/>
          </w:divBdr>
          <w:divsChild>
            <w:div w:id="1460764213">
              <w:marLeft w:val="0"/>
              <w:marRight w:val="0"/>
              <w:marTop w:val="0"/>
              <w:marBottom w:val="0"/>
              <w:divBdr>
                <w:top w:val="none" w:sz="0" w:space="0" w:color="auto"/>
                <w:left w:val="none" w:sz="0" w:space="0" w:color="auto"/>
                <w:bottom w:val="none" w:sz="0" w:space="0" w:color="auto"/>
                <w:right w:val="none" w:sz="0" w:space="0" w:color="auto"/>
              </w:divBdr>
            </w:div>
          </w:divsChild>
        </w:div>
        <w:div w:id="1500651757">
          <w:marLeft w:val="0"/>
          <w:marRight w:val="0"/>
          <w:marTop w:val="0"/>
          <w:marBottom w:val="0"/>
          <w:divBdr>
            <w:top w:val="none" w:sz="0" w:space="0" w:color="auto"/>
            <w:left w:val="none" w:sz="0" w:space="0" w:color="auto"/>
            <w:bottom w:val="none" w:sz="0" w:space="0" w:color="auto"/>
            <w:right w:val="none" w:sz="0" w:space="0" w:color="auto"/>
          </w:divBdr>
          <w:divsChild>
            <w:div w:id="202331725">
              <w:marLeft w:val="0"/>
              <w:marRight w:val="0"/>
              <w:marTop w:val="0"/>
              <w:marBottom w:val="0"/>
              <w:divBdr>
                <w:top w:val="none" w:sz="0" w:space="0" w:color="auto"/>
                <w:left w:val="none" w:sz="0" w:space="0" w:color="auto"/>
                <w:bottom w:val="none" w:sz="0" w:space="0" w:color="auto"/>
                <w:right w:val="none" w:sz="0" w:space="0" w:color="auto"/>
              </w:divBdr>
            </w:div>
          </w:divsChild>
        </w:div>
        <w:div w:id="1504585330">
          <w:marLeft w:val="0"/>
          <w:marRight w:val="0"/>
          <w:marTop w:val="0"/>
          <w:marBottom w:val="0"/>
          <w:divBdr>
            <w:top w:val="none" w:sz="0" w:space="0" w:color="auto"/>
            <w:left w:val="none" w:sz="0" w:space="0" w:color="auto"/>
            <w:bottom w:val="none" w:sz="0" w:space="0" w:color="auto"/>
            <w:right w:val="none" w:sz="0" w:space="0" w:color="auto"/>
          </w:divBdr>
          <w:divsChild>
            <w:div w:id="442268543">
              <w:marLeft w:val="0"/>
              <w:marRight w:val="0"/>
              <w:marTop w:val="0"/>
              <w:marBottom w:val="0"/>
              <w:divBdr>
                <w:top w:val="none" w:sz="0" w:space="0" w:color="auto"/>
                <w:left w:val="none" w:sz="0" w:space="0" w:color="auto"/>
                <w:bottom w:val="none" w:sz="0" w:space="0" w:color="auto"/>
                <w:right w:val="none" w:sz="0" w:space="0" w:color="auto"/>
              </w:divBdr>
            </w:div>
          </w:divsChild>
        </w:div>
        <w:div w:id="1536960966">
          <w:marLeft w:val="0"/>
          <w:marRight w:val="0"/>
          <w:marTop w:val="0"/>
          <w:marBottom w:val="0"/>
          <w:divBdr>
            <w:top w:val="none" w:sz="0" w:space="0" w:color="auto"/>
            <w:left w:val="none" w:sz="0" w:space="0" w:color="auto"/>
            <w:bottom w:val="none" w:sz="0" w:space="0" w:color="auto"/>
            <w:right w:val="none" w:sz="0" w:space="0" w:color="auto"/>
          </w:divBdr>
          <w:divsChild>
            <w:div w:id="1881437695">
              <w:marLeft w:val="0"/>
              <w:marRight w:val="0"/>
              <w:marTop w:val="0"/>
              <w:marBottom w:val="0"/>
              <w:divBdr>
                <w:top w:val="none" w:sz="0" w:space="0" w:color="auto"/>
                <w:left w:val="none" w:sz="0" w:space="0" w:color="auto"/>
                <w:bottom w:val="none" w:sz="0" w:space="0" w:color="auto"/>
                <w:right w:val="none" w:sz="0" w:space="0" w:color="auto"/>
              </w:divBdr>
            </w:div>
          </w:divsChild>
        </w:div>
        <w:div w:id="1543975286">
          <w:marLeft w:val="0"/>
          <w:marRight w:val="0"/>
          <w:marTop w:val="0"/>
          <w:marBottom w:val="0"/>
          <w:divBdr>
            <w:top w:val="none" w:sz="0" w:space="0" w:color="auto"/>
            <w:left w:val="none" w:sz="0" w:space="0" w:color="auto"/>
            <w:bottom w:val="none" w:sz="0" w:space="0" w:color="auto"/>
            <w:right w:val="none" w:sz="0" w:space="0" w:color="auto"/>
          </w:divBdr>
          <w:divsChild>
            <w:div w:id="105471295">
              <w:marLeft w:val="0"/>
              <w:marRight w:val="0"/>
              <w:marTop w:val="0"/>
              <w:marBottom w:val="0"/>
              <w:divBdr>
                <w:top w:val="none" w:sz="0" w:space="0" w:color="auto"/>
                <w:left w:val="none" w:sz="0" w:space="0" w:color="auto"/>
                <w:bottom w:val="none" w:sz="0" w:space="0" w:color="auto"/>
                <w:right w:val="none" w:sz="0" w:space="0" w:color="auto"/>
              </w:divBdr>
            </w:div>
          </w:divsChild>
        </w:div>
        <w:div w:id="1691254313">
          <w:marLeft w:val="0"/>
          <w:marRight w:val="0"/>
          <w:marTop w:val="0"/>
          <w:marBottom w:val="0"/>
          <w:divBdr>
            <w:top w:val="none" w:sz="0" w:space="0" w:color="auto"/>
            <w:left w:val="none" w:sz="0" w:space="0" w:color="auto"/>
            <w:bottom w:val="none" w:sz="0" w:space="0" w:color="auto"/>
            <w:right w:val="none" w:sz="0" w:space="0" w:color="auto"/>
          </w:divBdr>
          <w:divsChild>
            <w:div w:id="1563562171">
              <w:marLeft w:val="0"/>
              <w:marRight w:val="0"/>
              <w:marTop w:val="0"/>
              <w:marBottom w:val="0"/>
              <w:divBdr>
                <w:top w:val="none" w:sz="0" w:space="0" w:color="auto"/>
                <w:left w:val="none" w:sz="0" w:space="0" w:color="auto"/>
                <w:bottom w:val="none" w:sz="0" w:space="0" w:color="auto"/>
                <w:right w:val="none" w:sz="0" w:space="0" w:color="auto"/>
              </w:divBdr>
            </w:div>
          </w:divsChild>
        </w:div>
        <w:div w:id="1793402349">
          <w:marLeft w:val="0"/>
          <w:marRight w:val="0"/>
          <w:marTop w:val="0"/>
          <w:marBottom w:val="0"/>
          <w:divBdr>
            <w:top w:val="none" w:sz="0" w:space="0" w:color="auto"/>
            <w:left w:val="none" w:sz="0" w:space="0" w:color="auto"/>
            <w:bottom w:val="none" w:sz="0" w:space="0" w:color="auto"/>
            <w:right w:val="none" w:sz="0" w:space="0" w:color="auto"/>
          </w:divBdr>
          <w:divsChild>
            <w:div w:id="249047039">
              <w:marLeft w:val="0"/>
              <w:marRight w:val="0"/>
              <w:marTop w:val="0"/>
              <w:marBottom w:val="0"/>
              <w:divBdr>
                <w:top w:val="none" w:sz="0" w:space="0" w:color="auto"/>
                <w:left w:val="none" w:sz="0" w:space="0" w:color="auto"/>
                <w:bottom w:val="none" w:sz="0" w:space="0" w:color="auto"/>
                <w:right w:val="none" w:sz="0" w:space="0" w:color="auto"/>
              </w:divBdr>
            </w:div>
          </w:divsChild>
        </w:div>
        <w:div w:id="1841576297">
          <w:marLeft w:val="0"/>
          <w:marRight w:val="0"/>
          <w:marTop w:val="0"/>
          <w:marBottom w:val="0"/>
          <w:divBdr>
            <w:top w:val="none" w:sz="0" w:space="0" w:color="auto"/>
            <w:left w:val="none" w:sz="0" w:space="0" w:color="auto"/>
            <w:bottom w:val="none" w:sz="0" w:space="0" w:color="auto"/>
            <w:right w:val="none" w:sz="0" w:space="0" w:color="auto"/>
          </w:divBdr>
          <w:divsChild>
            <w:div w:id="1642806889">
              <w:marLeft w:val="0"/>
              <w:marRight w:val="0"/>
              <w:marTop w:val="0"/>
              <w:marBottom w:val="0"/>
              <w:divBdr>
                <w:top w:val="none" w:sz="0" w:space="0" w:color="auto"/>
                <w:left w:val="none" w:sz="0" w:space="0" w:color="auto"/>
                <w:bottom w:val="none" w:sz="0" w:space="0" w:color="auto"/>
                <w:right w:val="none" w:sz="0" w:space="0" w:color="auto"/>
              </w:divBdr>
            </w:div>
          </w:divsChild>
        </w:div>
        <w:div w:id="1883516560">
          <w:marLeft w:val="0"/>
          <w:marRight w:val="0"/>
          <w:marTop w:val="0"/>
          <w:marBottom w:val="0"/>
          <w:divBdr>
            <w:top w:val="none" w:sz="0" w:space="0" w:color="auto"/>
            <w:left w:val="none" w:sz="0" w:space="0" w:color="auto"/>
            <w:bottom w:val="none" w:sz="0" w:space="0" w:color="auto"/>
            <w:right w:val="none" w:sz="0" w:space="0" w:color="auto"/>
          </w:divBdr>
          <w:divsChild>
            <w:div w:id="2013533278">
              <w:marLeft w:val="0"/>
              <w:marRight w:val="0"/>
              <w:marTop w:val="0"/>
              <w:marBottom w:val="0"/>
              <w:divBdr>
                <w:top w:val="none" w:sz="0" w:space="0" w:color="auto"/>
                <w:left w:val="none" w:sz="0" w:space="0" w:color="auto"/>
                <w:bottom w:val="none" w:sz="0" w:space="0" w:color="auto"/>
                <w:right w:val="none" w:sz="0" w:space="0" w:color="auto"/>
              </w:divBdr>
            </w:div>
          </w:divsChild>
        </w:div>
        <w:div w:id="1962414297">
          <w:marLeft w:val="0"/>
          <w:marRight w:val="0"/>
          <w:marTop w:val="0"/>
          <w:marBottom w:val="0"/>
          <w:divBdr>
            <w:top w:val="none" w:sz="0" w:space="0" w:color="auto"/>
            <w:left w:val="none" w:sz="0" w:space="0" w:color="auto"/>
            <w:bottom w:val="none" w:sz="0" w:space="0" w:color="auto"/>
            <w:right w:val="none" w:sz="0" w:space="0" w:color="auto"/>
          </w:divBdr>
          <w:divsChild>
            <w:div w:id="1151368627">
              <w:marLeft w:val="0"/>
              <w:marRight w:val="0"/>
              <w:marTop w:val="0"/>
              <w:marBottom w:val="0"/>
              <w:divBdr>
                <w:top w:val="none" w:sz="0" w:space="0" w:color="auto"/>
                <w:left w:val="none" w:sz="0" w:space="0" w:color="auto"/>
                <w:bottom w:val="none" w:sz="0" w:space="0" w:color="auto"/>
                <w:right w:val="none" w:sz="0" w:space="0" w:color="auto"/>
              </w:divBdr>
            </w:div>
          </w:divsChild>
        </w:div>
        <w:div w:id="2140144526">
          <w:marLeft w:val="0"/>
          <w:marRight w:val="0"/>
          <w:marTop w:val="0"/>
          <w:marBottom w:val="0"/>
          <w:divBdr>
            <w:top w:val="none" w:sz="0" w:space="0" w:color="auto"/>
            <w:left w:val="none" w:sz="0" w:space="0" w:color="auto"/>
            <w:bottom w:val="none" w:sz="0" w:space="0" w:color="auto"/>
            <w:right w:val="none" w:sz="0" w:space="0" w:color="auto"/>
          </w:divBdr>
          <w:divsChild>
            <w:div w:id="4792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49546">
      <w:bodyDiv w:val="1"/>
      <w:marLeft w:val="0"/>
      <w:marRight w:val="0"/>
      <w:marTop w:val="0"/>
      <w:marBottom w:val="0"/>
      <w:divBdr>
        <w:top w:val="none" w:sz="0" w:space="0" w:color="auto"/>
        <w:left w:val="none" w:sz="0" w:space="0" w:color="auto"/>
        <w:bottom w:val="none" w:sz="0" w:space="0" w:color="auto"/>
        <w:right w:val="none" w:sz="0" w:space="0" w:color="auto"/>
      </w:divBdr>
    </w:div>
    <w:div w:id="771097315">
      <w:bodyDiv w:val="1"/>
      <w:marLeft w:val="0"/>
      <w:marRight w:val="0"/>
      <w:marTop w:val="0"/>
      <w:marBottom w:val="0"/>
      <w:divBdr>
        <w:top w:val="none" w:sz="0" w:space="0" w:color="auto"/>
        <w:left w:val="none" w:sz="0" w:space="0" w:color="auto"/>
        <w:bottom w:val="none" w:sz="0" w:space="0" w:color="auto"/>
        <w:right w:val="none" w:sz="0" w:space="0" w:color="auto"/>
      </w:divBdr>
    </w:div>
    <w:div w:id="783421007">
      <w:bodyDiv w:val="1"/>
      <w:marLeft w:val="0"/>
      <w:marRight w:val="0"/>
      <w:marTop w:val="0"/>
      <w:marBottom w:val="0"/>
      <w:divBdr>
        <w:top w:val="none" w:sz="0" w:space="0" w:color="auto"/>
        <w:left w:val="none" w:sz="0" w:space="0" w:color="auto"/>
        <w:bottom w:val="none" w:sz="0" w:space="0" w:color="auto"/>
        <w:right w:val="none" w:sz="0" w:space="0" w:color="auto"/>
      </w:divBdr>
      <w:divsChild>
        <w:div w:id="460460932">
          <w:marLeft w:val="0"/>
          <w:marRight w:val="0"/>
          <w:marTop w:val="0"/>
          <w:marBottom w:val="0"/>
          <w:divBdr>
            <w:top w:val="none" w:sz="0" w:space="0" w:color="auto"/>
            <w:left w:val="none" w:sz="0" w:space="0" w:color="auto"/>
            <w:bottom w:val="none" w:sz="0" w:space="0" w:color="auto"/>
            <w:right w:val="none" w:sz="0" w:space="0" w:color="auto"/>
          </w:divBdr>
        </w:div>
        <w:div w:id="464392737">
          <w:marLeft w:val="0"/>
          <w:marRight w:val="0"/>
          <w:marTop w:val="0"/>
          <w:marBottom w:val="0"/>
          <w:divBdr>
            <w:top w:val="none" w:sz="0" w:space="0" w:color="auto"/>
            <w:left w:val="none" w:sz="0" w:space="0" w:color="auto"/>
            <w:bottom w:val="none" w:sz="0" w:space="0" w:color="auto"/>
            <w:right w:val="none" w:sz="0" w:space="0" w:color="auto"/>
          </w:divBdr>
          <w:divsChild>
            <w:div w:id="1473592361">
              <w:marLeft w:val="0"/>
              <w:marRight w:val="0"/>
              <w:marTop w:val="30"/>
              <w:marBottom w:val="30"/>
              <w:divBdr>
                <w:top w:val="none" w:sz="0" w:space="0" w:color="auto"/>
                <w:left w:val="none" w:sz="0" w:space="0" w:color="auto"/>
                <w:bottom w:val="none" w:sz="0" w:space="0" w:color="auto"/>
                <w:right w:val="none" w:sz="0" w:space="0" w:color="auto"/>
              </w:divBdr>
              <w:divsChild>
                <w:div w:id="22900374">
                  <w:marLeft w:val="0"/>
                  <w:marRight w:val="0"/>
                  <w:marTop w:val="0"/>
                  <w:marBottom w:val="0"/>
                  <w:divBdr>
                    <w:top w:val="none" w:sz="0" w:space="0" w:color="auto"/>
                    <w:left w:val="none" w:sz="0" w:space="0" w:color="auto"/>
                    <w:bottom w:val="none" w:sz="0" w:space="0" w:color="auto"/>
                    <w:right w:val="none" w:sz="0" w:space="0" w:color="auto"/>
                  </w:divBdr>
                  <w:divsChild>
                    <w:div w:id="1421371983">
                      <w:marLeft w:val="0"/>
                      <w:marRight w:val="0"/>
                      <w:marTop w:val="0"/>
                      <w:marBottom w:val="0"/>
                      <w:divBdr>
                        <w:top w:val="none" w:sz="0" w:space="0" w:color="auto"/>
                        <w:left w:val="none" w:sz="0" w:space="0" w:color="auto"/>
                        <w:bottom w:val="none" w:sz="0" w:space="0" w:color="auto"/>
                        <w:right w:val="none" w:sz="0" w:space="0" w:color="auto"/>
                      </w:divBdr>
                    </w:div>
                  </w:divsChild>
                </w:div>
                <w:div w:id="82919296">
                  <w:marLeft w:val="0"/>
                  <w:marRight w:val="0"/>
                  <w:marTop w:val="0"/>
                  <w:marBottom w:val="0"/>
                  <w:divBdr>
                    <w:top w:val="none" w:sz="0" w:space="0" w:color="auto"/>
                    <w:left w:val="none" w:sz="0" w:space="0" w:color="auto"/>
                    <w:bottom w:val="none" w:sz="0" w:space="0" w:color="auto"/>
                    <w:right w:val="none" w:sz="0" w:space="0" w:color="auto"/>
                  </w:divBdr>
                  <w:divsChild>
                    <w:div w:id="303243179">
                      <w:marLeft w:val="0"/>
                      <w:marRight w:val="0"/>
                      <w:marTop w:val="0"/>
                      <w:marBottom w:val="0"/>
                      <w:divBdr>
                        <w:top w:val="none" w:sz="0" w:space="0" w:color="auto"/>
                        <w:left w:val="none" w:sz="0" w:space="0" w:color="auto"/>
                        <w:bottom w:val="none" w:sz="0" w:space="0" w:color="auto"/>
                        <w:right w:val="none" w:sz="0" w:space="0" w:color="auto"/>
                      </w:divBdr>
                    </w:div>
                  </w:divsChild>
                </w:div>
                <w:div w:id="199325580">
                  <w:marLeft w:val="0"/>
                  <w:marRight w:val="0"/>
                  <w:marTop w:val="0"/>
                  <w:marBottom w:val="0"/>
                  <w:divBdr>
                    <w:top w:val="none" w:sz="0" w:space="0" w:color="auto"/>
                    <w:left w:val="none" w:sz="0" w:space="0" w:color="auto"/>
                    <w:bottom w:val="none" w:sz="0" w:space="0" w:color="auto"/>
                    <w:right w:val="none" w:sz="0" w:space="0" w:color="auto"/>
                  </w:divBdr>
                  <w:divsChild>
                    <w:div w:id="1061253528">
                      <w:marLeft w:val="0"/>
                      <w:marRight w:val="0"/>
                      <w:marTop w:val="0"/>
                      <w:marBottom w:val="0"/>
                      <w:divBdr>
                        <w:top w:val="none" w:sz="0" w:space="0" w:color="auto"/>
                        <w:left w:val="none" w:sz="0" w:space="0" w:color="auto"/>
                        <w:bottom w:val="none" w:sz="0" w:space="0" w:color="auto"/>
                        <w:right w:val="none" w:sz="0" w:space="0" w:color="auto"/>
                      </w:divBdr>
                    </w:div>
                  </w:divsChild>
                </w:div>
                <w:div w:id="207454059">
                  <w:marLeft w:val="0"/>
                  <w:marRight w:val="0"/>
                  <w:marTop w:val="0"/>
                  <w:marBottom w:val="0"/>
                  <w:divBdr>
                    <w:top w:val="none" w:sz="0" w:space="0" w:color="auto"/>
                    <w:left w:val="none" w:sz="0" w:space="0" w:color="auto"/>
                    <w:bottom w:val="none" w:sz="0" w:space="0" w:color="auto"/>
                    <w:right w:val="none" w:sz="0" w:space="0" w:color="auto"/>
                  </w:divBdr>
                  <w:divsChild>
                    <w:div w:id="734544324">
                      <w:marLeft w:val="0"/>
                      <w:marRight w:val="0"/>
                      <w:marTop w:val="0"/>
                      <w:marBottom w:val="0"/>
                      <w:divBdr>
                        <w:top w:val="none" w:sz="0" w:space="0" w:color="auto"/>
                        <w:left w:val="none" w:sz="0" w:space="0" w:color="auto"/>
                        <w:bottom w:val="none" w:sz="0" w:space="0" w:color="auto"/>
                        <w:right w:val="none" w:sz="0" w:space="0" w:color="auto"/>
                      </w:divBdr>
                    </w:div>
                  </w:divsChild>
                </w:div>
                <w:div w:id="210508173">
                  <w:marLeft w:val="0"/>
                  <w:marRight w:val="0"/>
                  <w:marTop w:val="0"/>
                  <w:marBottom w:val="0"/>
                  <w:divBdr>
                    <w:top w:val="none" w:sz="0" w:space="0" w:color="auto"/>
                    <w:left w:val="none" w:sz="0" w:space="0" w:color="auto"/>
                    <w:bottom w:val="none" w:sz="0" w:space="0" w:color="auto"/>
                    <w:right w:val="none" w:sz="0" w:space="0" w:color="auto"/>
                  </w:divBdr>
                  <w:divsChild>
                    <w:div w:id="958223530">
                      <w:marLeft w:val="0"/>
                      <w:marRight w:val="0"/>
                      <w:marTop w:val="0"/>
                      <w:marBottom w:val="0"/>
                      <w:divBdr>
                        <w:top w:val="none" w:sz="0" w:space="0" w:color="auto"/>
                        <w:left w:val="none" w:sz="0" w:space="0" w:color="auto"/>
                        <w:bottom w:val="none" w:sz="0" w:space="0" w:color="auto"/>
                        <w:right w:val="none" w:sz="0" w:space="0" w:color="auto"/>
                      </w:divBdr>
                    </w:div>
                  </w:divsChild>
                </w:div>
                <w:div w:id="243342410">
                  <w:marLeft w:val="0"/>
                  <w:marRight w:val="0"/>
                  <w:marTop w:val="0"/>
                  <w:marBottom w:val="0"/>
                  <w:divBdr>
                    <w:top w:val="none" w:sz="0" w:space="0" w:color="auto"/>
                    <w:left w:val="none" w:sz="0" w:space="0" w:color="auto"/>
                    <w:bottom w:val="none" w:sz="0" w:space="0" w:color="auto"/>
                    <w:right w:val="none" w:sz="0" w:space="0" w:color="auto"/>
                  </w:divBdr>
                  <w:divsChild>
                    <w:div w:id="1483812270">
                      <w:marLeft w:val="0"/>
                      <w:marRight w:val="0"/>
                      <w:marTop w:val="0"/>
                      <w:marBottom w:val="0"/>
                      <w:divBdr>
                        <w:top w:val="none" w:sz="0" w:space="0" w:color="auto"/>
                        <w:left w:val="none" w:sz="0" w:space="0" w:color="auto"/>
                        <w:bottom w:val="none" w:sz="0" w:space="0" w:color="auto"/>
                        <w:right w:val="none" w:sz="0" w:space="0" w:color="auto"/>
                      </w:divBdr>
                    </w:div>
                  </w:divsChild>
                </w:div>
                <w:div w:id="245847133">
                  <w:marLeft w:val="0"/>
                  <w:marRight w:val="0"/>
                  <w:marTop w:val="0"/>
                  <w:marBottom w:val="0"/>
                  <w:divBdr>
                    <w:top w:val="none" w:sz="0" w:space="0" w:color="auto"/>
                    <w:left w:val="none" w:sz="0" w:space="0" w:color="auto"/>
                    <w:bottom w:val="none" w:sz="0" w:space="0" w:color="auto"/>
                    <w:right w:val="none" w:sz="0" w:space="0" w:color="auto"/>
                  </w:divBdr>
                  <w:divsChild>
                    <w:div w:id="23137565">
                      <w:marLeft w:val="0"/>
                      <w:marRight w:val="0"/>
                      <w:marTop w:val="0"/>
                      <w:marBottom w:val="0"/>
                      <w:divBdr>
                        <w:top w:val="none" w:sz="0" w:space="0" w:color="auto"/>
                        <w:left w:val="none" w:sz="0" w:space="0" w:color="auto"/>
                        <w:bottom w:val="none" w:sz="0" w:space="0" w:color="auto"/>
                        <w:right w:val="none" w:sz="0" w:space="0" w:color="auto"/>
                      </w:divBdr>
                    </w:div>
                  </w:divsChild>
                </w:div>
                <w:div w:id="253517079">
                  <w:marLeft w:val="0"/>
                  <w:marRight w:val="0"/>
                  <w:marTop w:val="0"/>
                  <w:marBottom w:val="0"/>
                  <w:divBdr>
                    <w:top w:val="none" w:sz="0" w:space="0" w:color="auto"/>
                    <w:left w:val="none" w:sz="0" w:space="0" w:color="auto"/>
                    <w:bottom w:val="none" w:sz="0" w:space="0" w:color="auto"/>
                    <w:right w:val="none" w:sz="0" w:space="0" w:color="auto"/>
                  </w:divBdr>
                  <w:divsChild>
                    <w:div w:id="449512809">
                      <w:marLeft w:val="0"/>
                      <w:marRight w:val="0"/>
                      <w:marTop w:val="0"/>
                      <w:marBottom w:val="0"/>
                      <w:divBdr>
                        <w:top w:val="none" w:sz="0" w:space="0" w:color="auto"/>
                        <w:left w:val="none" w:sz="0" w:space="0" w:color="auto"/>
                        <w:bottom w:val="none" w:sz="0" w:space="0" w:color="auto"/>
                        <w:right w:val="none" w:sz="0" w:space="0" w:color="auto"/>
                      </w:divBdr>
                    </w:div>
                  </w:divsChild>
                </w:div>
                <w:div w:id="436143354">
                  <w:marLeft w:val="0"/>
                  <w:marRight w:val="0"/>
                  <w:marTop w:val="0"/>
                  <w:marBottom w:val="0"/>
                  <w:divBdr>
                    <w:top w:val="none" w:sz="0" w:space="0" w:color="auto"/>
                    <w:left w:val="none" w:sz="0" w:space="0" w:color="auto"/>
                    <w:bottom w:val="none" w:sz="0" w:space="0" w:color="auto"/>
                    <w:right w:val="none" w:sz="0" w:space="0" w:color="auto"/>
                  </w:divBdr>
                  <w:divsChild>
                    <w:div w:id="1405950435">
                      <w:marLeft w:val="0"/>
                      <w:marRight w:val="0"/>
                      <w:marTop w:val="0"/>
                      <w:marBottom w:val="0"/>
                      <w:divBdr>
                        <w:top w:val="none" w:sz="0" w:space="0" w:color="auto"/>
                        <w:left w:val="none" w:sz="0" w:space="0" w:color="auto"/>
                        <w:bottom w:val="none" w:sz="0" w:space="0" w:color="auto"/>
                        <w:right w:val="none" w:sz="0" w:space="0" w:color="auto"/>
                      </w:divBdr>
                    </w:div>
                  </w:divsChild>
                </w:div>
                <w:div w:id="437608079">
                  <w:marLeft w:val="0"/>
                  <w:marRight w:val="0"/>
                  <w:marTop w:val="0"/>
                  <w:marBottom w:val="0"/>
                  <w:divBdr>
                    <w:top w:val="none" w:sz="0" w:space="0" w:color="auto"/>
                    <w:left w:val="none" w:sz="0" w:space="0" w:color="auto"/>
                    <w:bottom w:val="none" w:sz="0" w:space="0" w:color="auto"/>
                    <w:right w:val="none" w:sz="0" w:space="0" w:color="auto"/>
                  </w:divBdr>
                  <w:divsChild>
                    <w:div w:id="947587860">
                      <w:marLeft w:val="0"/>
                      <w:marRight w:val="0"/>
                      <w:marTop w:val="0"/>
                      <w:marBottom w:val="0"/>
                      <w:divBdr>
                        <w:top w:val="none" w:sz="0" w:space="0" w:color="auto"/>
                        <w:left w:val="none" w:sz="0" w:space="0" w:color="auto"/>
                        <w:bottom w:val="none" w:sz="0" w:space="0" w:color="auto"/>
                        <w:right w:val="none" w:sz="0" w:space="0" w:color="auto"/>
                      </w:divBdr>
                    </w:div>
                  </w:divsChild>
                </w:div>
                <w:div w:id="479159106">
                  <w:marLeft w:val="0"/>
                  <w:marRight w:val="0"/>
                  <w:marTop w:val="0"/>
                  <w:marBottom w:val="0"/>
                  <w:divBdr>
                    <w:top w:val="none" w:sz="0" w:space="0" w:color="auto"/>
                    <w:left w:val="none" w:sz="0" w:space="0" w:color="auto"/>
                    <w:bottom w:val="none" w:sz="0" w:space="0" w:color="auto"/>
                    <w:right w:val="none" w:sz="0" w:space="0" w:color="auto"/>
                  </w:divBdr>
                  <w:divsChild>
                    <w:div w:id="536356233">
                      <w:marLeft w:val="0"/>
                      <w:marRight w:val="0"/>
                      <w:marTop w:val="0"/>
                      <w:marBottom w:val="0"/>
                      <w:divBdr>
                        <w:top w:val="none" w:sz="0" w:space="0" w:color="auto"/>
                        <w:left w:val="none" w:sz="0" w:space="0" w:color="auto"/>
                        <w:bottom w:val="none" w:sz="0" w:space="0" w:color="auto"/>
                        <w:right w:val="none" w:sz="0" w:space="0" w:color="auto"/>
                      </w:divBdr>
                    </w:div>
                  </w:divsChild>
                </w:div>
                <w:div w:id="593705452">
                  <w:marLeft w:val="0"/>
                  <w:marRight w:val="0"/>
                  <w:marTop w:val="0"/>
                  <w:marBottom w:val="0"/>
                  <w:divBdr>
                    <w:top w:val="none" w:sz="0" w:space="0" w:color="auto"/>
                    <w:left w:val="none" w:sz="0" w:space="0" w:color="auto"/>
                    <w:bottom w:val="none" w:sz="0" w:space="0" w:color="auto"/>
                    <w:right w:val="none" w:sz="0" w:space="0" w:color="auto"/>
                  </w:divBdr>
                  <w:divsChild>
                    <w:div w:id="2025400607">
                      <w:marLeft w:val="0"/>
                      <w:marRight w:val="0"/>
                      <w:marTop w:val="0"/>
                      <w:marBottom w:val="0"/>
                      <w:divBdr>
                        <w:top w:val="none" w:sz="0" w:space="0" w:color="auto"/>
                        <w:left w:val="none" w:sz="0" w:space="0" w:color="auto"/>
                        <w:bottom w:val="none" w:sz="0" w:space="0" w:color="auto"/>
                        <w:right w:val="none" w:sz="0" w:space="0" w:color="auto"/>
                      </w:divBdr>
                    </w:div>
                  </w:divsChild>
                </w:div>
                <w:div w:id="636766939">
                  <w:marLeft w:val="0"/>
                  <w:marRight w:val="0"/>
                  <w:marTop w:val="0"/>
                  <w:marBottom w:val="0"/>
                  <w:divBdr>
                    <w:top w:val="none" w:sz="0" w:space="0" w:color="auto"/>
                    <w:left w:val="none" w:sz="0" w:space="0" w:color="auto"/>
                    <w:bottom w:val="none" w:sz="0" w:space="0" w:color="auto"/>
                    <w:right w:val="none" w:sz="0" w:space="0" w:color="auto"/>
                  </w:divBdr>
                  <w:divsChild>
                    <w:div w:id="1711881608">
                      <w:marLeft w:val="0"/>
                      <w:marRight w:val="0"/>
                      <w:marTop w:val="0"/>
                      <w:marBottom w:val="0"/>
                      <w:divBdr>
                        <w:top w:val="none" w:sz="0" w:space="0" w:color="auto"/>
                        <w:left w:val="none" w:sz="0" w:space="0" w:color="auto"/>
                        <w:bottom w:val="none" w:sz="0" w:space="0" w:color="auto"/>
                        <w:right w:val="none" w:sz="0" w:space="0" w:color="auto"/>
                      </w:divBdr>
                    </w:div>
                  </w:divsChild>
                </w:div>
                <w:div w:id="647318195">
                  <w:marLeft w:val="0"/>
                  <w:marRight w:val="0"/>
                  <w:marTop w:val="0"/>
                  <w:marBottom w:val="0"/>
                  <w:divBdr>
                    <w:top w:val="none" w:sz="0" w:space="0" w:color="auto"/>
                    <w:left w:val="none" w:sz="0" w:space="0" w:color="auto"/>
                    <w:bottom w:val="none" w:sz="0" w:space="0" w:color="auto"/>
                    <w:right w:val="none" w:sz="0" w:space="0" w:color="auto"/>
                  </w:divBdr>
                  <w:divsChild>
                    <w:div w:id="285937422">
                      <w:marLeft w:val="0"/>
                      <w:marRight w:val="0"/>
                      <w:marTop w:val="0"/>
                      <w:marBottom w:val="0"/>
                      <w:divBdr>
                        <w:top w:val="none" w:sz="0" w:space="0" w:color="auto"/>
                        <w:left w:val="none" w:sz="0" w:space="0" w:color="auto"/>
                        <w:bottom w:val="none" w:sz="0" w:space="0" w:color="auto"/>
                        <w:right w:val="none" w:sz="0" w:space="0" w:color="auto"/>
                      </w:divBdr>
                    </w:div>
                  </w:divsChild>
                </w:div>
                <w:div w:id="686978139">
                  <w:marLeft w:val="0"/>
                  <w:marRight w:val="0"/>
                  <w:marTop w:val="0"/>
                  <w:marBottom w:val="0"/>
                  <w:divBdr>
                    <w:top w:val="none" w:sz="0" w:space="0" w:color="auto"/>
                    <w:left w:val="none" w:sz="0" w:space="0" w:color="auto"/>
                    <w:bottom w:val="none" w:sz="0" w:space="0" w:color="auto"/>
                    <w:right w:val="none" w:sz="0" w:space="0" w:color="auto"/>
                  </w:divBdr>
                  <w:divsChild>
                    <w:div w:id="296647816">
                      <w:marLeft w:val="0"/>
                      <w:marRight w:val="0"/>
                      <w:marTop w:val="0"/>
                      <w:marBottom w:val="0"/>
                      <w:divBdr>
                        <w:top w:val="none" w:sz="0" w:space="0" w:color="auto"/>
                        <w:left w:val="none" w:sz="0" w:space="0" w:color="auto"/>
                        <w:bottom w:val="none" w:sz="0" w:space="0" w:color="auto"/>
                        <w:right w:val="none" w:sz="0" w:space="0" w:color="auto"/>
                      </w:divBdr>
                    </w:div>
                  </w:divsChild>
                </w:div>
                <w:div w:id="718013810">
                  <w:marLeft w:val="0"/>
                  <w:marRight w:val="0"/>
                  <w:marTop w:val="0"/>
                  <w:marBottom w:val="0"/>
                  <w:divBdr>
                    <w:top w:val="none" w:sz="0" w:space="0" w:color="auto"/>
                    <w:left w:val="none" w:sz="0" w:space="0" w:color="auto"/>
                    <w:bottom w:val="none" w:sz="0" w:space="0" w:color="auto"/>
                    <w:right w:val="none" w:sz="0" w:space="0" w:color="auto"/>
                  </w:divBdr>
                  <w:divsChild>
                    <w:div w:id="910429149">
                      <w:marLeft w:val="0"/>
                      <w:marRight w:val="0"/>
                      <w:marTop w:val="0"/>
                      <w:marBottom w:val="0"/>
                      <w:divBdr>
                        <w:top w:val="none" w:sz="0" w:space="0" w:color="auto"/>
                        <w:left w:val="none" w:sz="0" w:space="0" w:color="auto"/>
                        <w:bottom w:val="none" w:sz="0" w:space="0" w:color="auto"/>
                        <w:right w:val="none" w:sz="0" w:space="0" w:color="auto"/>
                      </w:divBdr>
                    </w:div>
                  </w:divsChild>
                </w:div>
                <w:div w:id="774516494">
                  <w:marLeft w:val="0"/>
                  <w:marRight w:val="0"/>
                  <w:marTop w:val="0"/>
                  <w:marBottom w:val="0"/>
                  <w:divBdr>
                    <w:top w:val="none" w:sz="0" w:space="0" w:color="auto"/>
                    <w:left w:val="none" w:sz="0" w:space="0" w:color="auto"/>
                    <w:bottom w:val="none" w:sz="0" w:space="0" w:color="auto"/>
                    <w:right w:val="none" w:sz="0" w:space="0" w:color="auto"/>
                  </w:divBdr>
                  <w:divsChild>
                    <w:div w:id="491919923">
                      <w:marLeft w:val="0"/>
                      <w:marRight w:val="0"/>
                      <w:marTop w:val="0"/>
                      <w:marBottom w:val="0"/>
                      <w:divBdr>
                        <w:top w:val="none" w:sz="0" w:space="0" w:color="auto"/>
                        <w:left w:val="none" w:sz="0" w:space="0" w:color="auto"/>
                        <w:bottom w:val="none" w:sz="0" w:space="0" w:color="auto"/>
                        <w:right w:val="none" w:sz="0" w:space="0" w:color="auto"/>
                      </w:divBdr>
                    </w:div>
                  </w:divsChild>
                </w:div>
                <w:div w:id="791098890">
                  <w:marLeft w:val="0"/>
                  <w:marRight w:val="0"/>
                  <w:marTop w:val="0"/>
                  <w:marBottom w:val="0"/>
                  <w:divBdr>
                    <w:top w:val="none" w:sz="0" w:space="0" w:color="auto"/>
                    <w:left w:val="none" w:sz="0" w:space="0" w:color="auto"/>
                    <w:bottom w:val="none" w:sz="0" w:space="0" w:color="auto"/>
                    <w:right w:val="none" w:sz="0" w:space="0" w:color="auto"/>
                  </w:divBdr>
                  <w:divsChild>
                    <w:div w:id="1168062209">
                      <w:marLeft w:val="0"/>
                      <w:marRight w:val="0"/>
                      <w:marTop w:val="0"/>
                      <w:marBottom w:val="0"/>
                      <w:divBdr>
                        <w:top w:val="none" w:sz="0" w:space="0" w:color="auto"/>
                        <w:left w:val="none" w:sz="0" w:space="0" w:color="auto"/>
                        <w:bottom w:val="none" w:sz="0" w:space="0" w:color="auto"/>
                        <w:right w:val="none" w:sz="0" w:space="0" w:color="auto"/>
                      </w:divBdr>
                    </w:div>
                  </w:divsChild>
                </w:div>
                <w:div w:id="839924214">
                  <w:marLeft w:val="0"/>
                  <w:marRight w:val="0"/>
                  <w:marTop w:val="0"/>
                  <w:marBottom w:val="0"/>
                  <w:divBdr>
                    <w:top w:val="none" w:sz="0" w:space="0" w:color="auto"/>
                    <w:left w:val="none" w:sz="0" w:space="0" w:color="auto"/>
                    <w:bottom w:val="none" w:sz="0" w:space="0" w:color="auto"/>
                    <w:right w:val="none" w:sz="0" w:space="0" w:color="auto"/>
                  </w:divBdr>
                  <w:divsChild>
                    <w:div w:id="928739150">
                      <w:marLeft w:val="0"/>
                      <w:marRight w:val="0"/>
                      <w:marTop w:val="0"/>
                      <w:marBottom w:val="0"/>
                      <w:divBdr>
                        <w:top w:val="none" w:sz="0" w:space="0" w:color="auto"/>
                        <w:left w:val="none" w:sz="0" w:space="0" w:color="auto"/>
                        <w:bottom w:val="none" w:sz="0" w:space="0" w:color="auto"/>
                        <w:right w:val="none" w:sz="0" w:space="0" w:color="auto"/>
                      </w:divBdr>
                    </w:div>
                  </w:divsChild>
                </w:div>
                <w:div w:id="848518134">
                  <w:marLeft w:val="0"/>
                  <w:marRight w:val="0"/>
                  <w:marTop w:val="0"/>
                  <w:marBottom w:val="0"/>
                  <w:divBdr>
                    <w:top w:val="none" w:sz="0" w:space="0" w:color="auto"/>
                    <w:left w:val="none" w:sz="0" w:space="0" w:color="auto"/>
                    <w:bottom w:val="none" w:sz="0" w:space="0" w:color="auto"/>
                    <w:right w:val="none" w:sz="0" w:space="0" w:color="auto"/>
                  </w:divBdr>
                  <w:divsChild>
                    <w:div w:id="1083450925">
                      <w:marLeft w:val="0"/>
                      <w:marRight w:val="0"/>
                      <w:marTop w:val="0"/>
                      <w:marBottom w:val="0"/>
                      <w:divBdr>
                        <w:top w:val="none" w:sz="0" w:space="0" w:color="auto"/>
                        <w:left w:val="none" w:sz="0" w:space="0" w:color="auto"/>
                        <w:bottom w:val="none" w:sz="0" w:space="0" w:color="auto"/>
                        <w:right w:val="none" w:sz="0" w:space="0" w:color="auto"/>
                      </w:divBdr>
                    </w:div>
                  </w:divsChild>
                </w:div>
                <w:div w:id="888341991">
                  <w:marLeft w:val="0"/>
                  <w:marRight w:val="0"/>
                  <w:marTop w:val="0"/>
                  <w:marBottom w:val="0"/>
                  <w:divBdr>
                    <w:top w:val="none" w:sz="0" w:space="0" w:color="auto"/>
                    <w:left w:val="none" w:sz="0" w:space="0" w:color="auto"/>
                    <w:bottom w:val="none" w:sz="0" w:space="0" w:color="auto"/>
                    <w:right w:val="none" w:sz="0" w:space="0" w:color="auto"/>
                  </w:divBdr>
                  <w:divsChild>
                    <w:div w:id="733430219">
                      <w:marLeft w:val="0"/>
                      <w:marRight w:val="0"/>
                      <w:marTop w:val="0"/>
                      <w:marBottom w:val="0"/>
                      <w:divBdr>
                        <w:top w:val="none" w:sz="0" w:space="0" w:color="auto"/>
                        <w:left w:val="none" w:sz="0" w:space="0" w:color="auto"/>
                        <w:bottom w:val="none" w:sz="0" w:space="0" w:color="auto"/>
                        <w:right w:val="none" w:sz="0" w:space="0" w:color="auto"/>
                      </w:divBdr>
                    </w:div>
                  </w:divsChild>
                </w:div>
                <w:div w:id="903830493">
                  <w:marLeft w:val="0"/>
                  <w:marRight w:val="0"/>
                  <w:marTop w:val="0"/>
                  <w:marBottom w:val="0"/>
                  <w:divBdr>
                    <w:top w:val="none" w:sz="0" w:space="0" w:color="auto"/>
                    <w:left w:val="none" w:sz="0" w:space="0" w:color="auto"/>
                    <w:bottom w:val="none" w:sz="0" w:space="0" w:color="auto"/>
                    <w:right w:val="none" w:sz="0" w:space="0" w:color="auto"/>
                  </w:divBdr>
                  <w:divsChild>
                    <w:div w:id="1739086485">
                      <w:marLeft w:val="0"/>
                      <w:marRight w:val="0"/>
                      <w:marTop w:val="0"/>
                      <w:marBottom w:val="0"/>
                      <w:divBdr>
                        <w:top w:val="none" w:sz="0" w:space="0" w:color="auto"/>
                        <w:left w:val="none" w:sz="0" w:space="0" w:color="auto"/>
                        <w:bottom w:val="none" w:sz="0" w:space="0" w:color="auto"/>
                        <w:right w:val="none" w:sz="0" w:space="0" w:color="auto"/>
                      </w:divBdr>
                    </w:div>
                  </w:divsChild>
                </w:div>
                <w:div w:id="917593292">
                  <w:marLeft w:val="0"/>
                  <w:marRight w:val="0"/>
                  <w:marTop w:val="0"/>
                  <w:marBottom w:val="0"/>
                  <w:divBdr>
                    <w:top w:val="none" w:sz="0" w:space="0" w:color="auto"/>
                    <w:left w:val="none" w:sz="0" w:space="0" w:color="auto"/>
                    <w:bottom w:val="none" w:sz="0" w:space="0" w:color="auto"/>
                    <w:right w:val="none" w:sz="0" w:space="0" w:color="auto"/>
                  </w:divBdr>
                  <w:divsChild>
                    <w:div w:id="871306890">
                      <w:marLeft w:val="0"/>
                      <w:marRight w:val="0"/>
                      <w:marTop w:val="0"/>
                      <w:marBottom w:val="0"/>
                      <w:divBdr>
                        <w:top w:val="none" w:sz="0" w:space="0" w:color="auto"/>
                        <w:left w:val="none" w:sz="0" w:space="0" w:color="auto"/>
                        <w:bottom w:val="none" w:sz="0" w:space="0" w:color="auto"/>
                        <w:right w:val="none" w:sz="0" w:space="0" w:color="auto"/>
                      </w:divBdr>
                    </w:div>
                  </w:divsChild>
                </w:div>
                <w:div w:id="965353119">
                  <w:marLeft w:val="0"/>
                  <w:marRight w:val="0"/>
                  <w:marTop w:val="0"/>
                  <w:marBottom w:val="0"/>
                  <w:divBdr>
                    <w:top w:val="none" w:sz="0" w:space="0" w:color="auto"/>
                    <w:left w:val="none" w:sz="0" w:space="0" w:color="auto"/>
                    <w:bottom w:val="none" w:sz="0" w:space="0" w:color="auto"/>
                    <w:right w:val="none" w:sz="0" w:space="0" w:color="auto"/>
                  </w:divBdr>
                  <w:divsChild>
                    <w:div w:id="1667198705">
                      <w:marLeft w:val="0"/>
                      <w:marRight w:val="0"/>
                      <w:marTop w:val="0"/>
                      <w:marBottom w:val="0"/>
                      <w:divBdr>
                        <w:top w:val="none" w:sz="0" w:space="0" w:color="auto"/>
                        <w:left w:val="none" w:sz="0" w:space="0" w:color="auto"/>
                        <w:bottom w:val="none" w:sz="0" w:space="0" w:color="auto"/>
                        <w:right w:val="none" w:sz="0" w:space="0" w:color="auto"/>
                      </w:divBdr>
                    </w:div>
                  </w:divsChild>
                </w:div>
                <w:div w:id="977417403">
                  <w:marLeft w:val="0"/>
                  <w:marRight w:val="0"/>
                  <w:marTop w:val="0"/>
                  <w:marBottom w:val="0"/>
                  <w:divBdr>
                    <w:top w:val="none" w:sz="0" w:space="0" w:color="auto"/>
                    <w:left w:val="none" w:sz="0" w:space="0" w:color="auto"/>
                    <w:bottom w:val="none" w:sz="0" w:space="0" w:color="auto"/>
                    <w:right w:val="none" w:sz="0" w:space="0" w:color="auto"/>
                  </w:divBdr>
                  <w:divsChild>
                    <w:div w:id="291332581">
                      <w:marLeft w:val="0"/>
                      <w:marRight w:val="0"/>
                      <w:marTop w:val="0"/>
                      <w:marBottom w:val="0"/>
                      <w:divBdr>
                        <w:top w:val="none" w:sz="0" w:space="0" w:color="auto"/>
                        <w:left w:val="none" w:sz="0" w:space="0" w:color="auto"/>
                        <w:bottom w:val="none" w:sz="0" w:space="0" w:color="auto"/>
                        <w:right w:val="none" w:sz="0" w:space="0" w:color="auto"/>
                      </w:divBdr>
                    </w:div>
                  </w:divsChild>
                </w:div>
                <w:div w:id="1034160099">
                  <w:marLeft w:val="0"/>
                  <w:marRight w:val="0"/>
                  <w:marTop w:val="0"/>
                  <w:marBottom w:val="0"/>
                  <w:divBdr>
                    <w:top w:val="none" w:sz="0" w:space="0" w:color="auto"/>
                    <w:left w:val="none" w:sz="0" w:space="0" w:color="auto"/>
                    <w:bottom w:val="none" w:sz="0" w:space="0" w:color="auto"/>
                    <w:right w:val="none" w:sz="0" w:space="0" w:color="auto"/>
                  </w:divBdr>
                  <w:divsChild>
                    <w:div w:id="1820345637">
                      <w:marLeft w:val="0"/>
                      <w:marRight w:val="0"/>
                      <w:marTop w:val="0"/>
                      <w:marBottom w:val="0"/>
                      <w:divBdr>
                        <w:top w:val="none" w:sz="0" w:space="0" w:color="auto"/>
                        <w:left w:val="none" w:sz="0" w:space="0" w:color="auto"/>
                        <w:bottom w:val="none" w:sz="0" w:space="0" w:color="auto"/>
                        <w:right w:val="none" w:sz="0" w:space="0" w:color="auto"/>
                      </w:divBdr>
                    </w:div>
                  </w:divsChild>
                </w:div>
                <w:div w:id="1053694569">
                  <w:marLeft w:val="0"/>
                  <w:marRight w:val="0"/>
                  <w:marTop w:val="0"/>
                  <w:marBottom w:val="0"/>
                  <w:divBdr>
                    <w:top w:val="none" w:sz="0" w:space="0" w:color="auto"/>
                    <w:left w:val="none" w:sz="0" w:space="0" w:color="auto"/>
                    <w:bottom w:val="none" w:sz="0" w:space="0" w:color="auto"/>
                    <w:right w:val="none" w:sz="0" w:space="0" w:color="auto"/>
                  </w:divBdr>
                  <w:divsChild>
                    <w:div w:id="897015940">
                      <w:marLeft w:val="0"/>
                      <w:marRight w:val="0"/>
                      <w:marTop w:val="0"/>
                      <w:marBottom w:val="0"/>
                      <w:divBdr>
                        <w:top w:val="none" w:sz="0" w:space="0" w:color="auto"/>
                        <w:left w:val="none" w:sz="0" w:space="0" w:color="auto"/>
                        <w:bottom w:val="none" w:sz="0" w:space="0" w:color="auto"/>
                        <w:right w:val="none" w:sz="0" w:space="0" w:color="auto"/>
                      </w:divBdr>
                    </w:div>
                  </w:divsChild>
                </w:div>
                <w:div w:id="1092704977">
                  <w:marLeft w:val="0"/>
                  <w:marRight w:val="0"/>
                  <w:marTop w:val="0"/>
                  <w:marBottom w:val="0"/>
                  <w:divBdr>
                    <w:top w:val="none" w:sz="0" w:space="0" w:color="auto"/>
                    <w:left w:val="none" w:sz="0" w:space="0" w:color="auto"/>
                    <w:bottom w:val="none" w:sz="0" w:space="0" w:color="auto"/>
                    <w:right w:val="none" w:sz="0" w:space="0" w:color="auto"/>
                  </w:divBdr>
                  <w:divsChild>
                    <w:div w:id="1096094860">
                      <w:marLeft w:val="0"/>
                      <w:marRight w:val="0"/>
                      <w:marTop w:val="0"/>
                      <w:marBottom w:val="0"/>
                      <w:divBdr>
                        <w:top w:val="none" w:sz="0" w:space="0" w:color="auto"/>
                        <w:left w:val="none" w:sz="0" w:space="0" w:color="auto"/>
                        <w:bottom w:val="none" w:sz="0" w:space="0" w:color="auto"/>
                        <w:right w:val="none" w:sz="0" w:space="0" w:color="auto"/>
                      </w:divBdr>
                    </w:div>
                  </w:divsChild>
                </w:div>
                <w:div w:id="1181164898">
                  <w:marLeft w:val="0"/>
                  <w:marRight w:val="0"/>
                  <w:marTop w:val="0"/>
                  <w:marBottom w:val="0"/>
                  <w:divBdr>
                    <w:top w:val="none" w:sz="0" w:space="0" w:color="auto"/>
                    <w:left w:val="none" w:sz="0" w:space="0" w:color="auto"/>
                    <w:bottom w:val="none" w:sz="0" w:space="0" w:color="auto"/>
                    <w:right w:val="none" w:sz="0" w:space="0" w:color="auto"/>
                  </w:divBdr>
                  <w:divsChild>
                    <w:div w:id="1791319976">
                      <w:marLeft w:val="0"/>
                      <w:marRight w:val="0"/>
                      <w:marTop w:val="0"/>
                      <w:marBottom w:val="0"/>
                      <w:divBdr>
                        <w:top w:val="none" w:sz="0" w:space="0" w:color="auto"/>
                        <w:left w:val="none" w:sz="0" w:space="0" w:color="auto"/>
                        <w:bottom w:val="none" w:sz="0" w:space="0" w:color="auto"/>
                        <w:right w:val="none" w:sz="0" w:space="0" w:color="auto"/>
                      </w:divBdr>
                    </w:div>
                  </w:divsChild>
                </w:div>
                <w:div w:id="1230265977">
                  <w:marLeft w:val="0"/>
                  <w:marRight w:val="0"/>
                  <w:marTop w:val="0"/>
                  <w:marBottom w:val="0"/>
                  <w:divBdr>
                    <w:top w:val="none" w:sz="0" w:space="0" w:color="auto"/>
                    <w:left w:val="none" w:sz="0" w:space="0" w:color="auto"/>
                    <w:bottom w:val="none" w:sz="0" w:space="0" w:color="auto"/>
                    <w:right w:val="none" w:sz="0" w:space="0" w:color="auto"/>
                  </w:divBdr>
                  <w:divsChild>
                    <w:div w:id="359017644">
                      <w:marLeft w:val="0"/>
                      <w:marRight w:val="0"/>
                      <w:marTop w:val="0"/>
                      <w:marBottom w:val="0"/>
                      <w:divBdr>
                        <w:top w:val="none" w:sz="0" w:space="0" w:color="auto"/>
                        <w:left w:val="none" w:sz="0" w:space="0" w:color="auto"/>
                        <w:bottom w:val="none" w:sz="0" w:space="0" w:color="auto"/>
                        <w:right w:val="none" w:sz="0" w:space="0" w:color="auto"/>
                      </w:divBdr>
                    </w:div>
                  </w:divsChild>
                </w:div>
                <w:div w:id="1316884415">
                  <w:marLeft w:val="0"/>
                  <w:marRight w:val="0"/>
                  <w:marTop w:val="0"/>
                  <w:marBottom w:val="0"/>
                  <w:divBdr>
                    <w:top w:val="none" w:sz="0" w:space="0" w:color="auto"/>
                    <w:left w:val="none" w:sz="0" w:space="0" w:color="auto"/>
                    <w:bottom w:val="none" w:sz="0" w:space="0" w:color="auto"/>
                    <w:right w:val="none" w:sz="0" w:space="0" w:color="auto"/>
                  </w:divBdr>
                  <w:divsChild>
                    <w:div w:id="1453597650">
                      <w:marLeft w:val="0"/>
                      <w:marRight w:val="0"/>
                      <w:marTop w:val="0"/>
                      <w:marBottom w:val="0"/>
                      <w:divBdr>
                        <w:top w:val="none" w:sz="0" w:space="0" w:color="auto"/>
                        <w:left w:val="none" w:sz="0" w:space="0" w:color="auto"/>
                        <w:bottom w:val="none" w:sz="0" w:space="0" w:color="auto"/>
                        <w:right w:val="none" w:sz="0" w:space="0" w:color="auto"/>
                      </w:divBdr>
                    </w:div>
                  </w:divsChild>
                </w:div>
                <w:div w:id="1325082414">
                  <w:marLeft w:val="0"/>
                  <w:marRight w:val="0"/>
                  <w:marTop w:val="0"/>
                  <w:marBottom w:val="0"/>
                  <w:divBdr>
                    <w:top w:val="none" w:sz="0" w:space="0" w:color="auto"/>
                    <w:left w:val="none" w:sz="0" w:space="0" w:color="auto"/>
                    <w:bottom w:val="none" w:sz="0" w:space="0" w:color="auto"/>
                    <w:right w:val="none" w:sz="0" w:space="0" w:color="auto"/>
                  </w:divBdr>
                  <w:divsChild>
                    <w:div w:id="984312745">
                      <w:marLeft w:val="0"/>
                      <w:marRight w:val="0"/>
                      <w:marTop w:val="0"/>
                      <w:marBottom w:val="0"/>
                      <w:divBdr>
                        <w:top w:val="none" w:sz="0" w:space="0" w:color="auto"/>
                        <w:left w:val="none" w:sz="0" w:space="0" w:color="auto"/>
                        <w:bottom w:val="none" w:sz="0" w:space="0" w:color="auto"/>
                        <w:right w:val="none" w:sz="0" w:space="0" w:color="auto"/>
                      </w:divBdr>
                    </w:div>
                  </w:divsChild>
                </w:div>
                <w:div w:id="1327594882">
                  <w:marLeft w:val="0"/>
                  <w:marRight w:val="0"/>
                  <w:marTop w:val="0"/>
                  <w:marBottom w:val="0"/>
                  <w:divBdr>
                    <w:top w:val="none" w:sz="0" w:space="0" w:color="auto"/>
                    <w:left w:val="none" w:sz="0" w:space="0" w:color="auto"/>
                    <w:bottom w:val="none" w:sz="0" w:space="0" w:color="auto"/>
                    <w:right w:val="none" w:sz="0" w:space="0" w:color="auto"/>
                  </w:divBdr>
                  <w:divsChild>
                    <w:div w:id="1967350092">
                      <w:marLeft w:val="0"/>
                      <w:marRight w:val="0"/>
                      <w:marTop w:val="0"/>
                      <w:marBottom w:val="0"/>
                      <w:divBdr>
                        <w:top w:val="none" w:sz="0" w:space="0" w:color="auto"/>
                        <w:left w:val="none" w:sz="0" w:space="0" w:color="auto"/>
                        <w:bottom w:val="none" w:sz="0" w:space="0" w:color="auto"/>
                        <w:right w:val="none" w:sz="0" w:space="0" w:color="auto"/>
                      </w:divBdr>
                    </w:div>
                  </w:divsChild>
                </w:div>
                <w:div w:id="1352025207">
                  <w:marLeft w:val="0"/>
                  <w:marRight w:val="0"/>
                  <w:marTop w:val="0"/>
                  <w:marBottom w:val="0"/>
                  <w:divBdr>
                    <w:top w:val="none" w:sz="0" w:space="0" w:color="auto"/>
                    <w:left w:val="none" w:sz="0" w:space="0" w:color="auto"/>
                    <w:bottom w:val="none" w:sz="0" w:space="0" w:color="auto"/>
                    <w:right w:val="none" w:sz="0" w:space="0" w:color="auto"/>
                  </w:divBdr>
                  <w:divsChild>
                    <w:div w:id="301011244">
                      <w:marLeft w:val="0"/>
                      <w:marRight w:val="0"/>
                      <w:marTop w:val="0"/>
                      <w:marBottom w:val="0"/>
                      <w:divBdr>
                        <w:top w:val="none" w:sz="0" w:space="0" w:color="auto"/>
                        <w:left w:val="none" w:sz="0" w:space="0" w:color="auto"/>
                        <w:bottom w:val="none" w:sz="0" w:space="0" w:color="auto"/>
                        <w:right w:val="none" w:sz="0" w:space="0" w:color="auto"/>
                      </w:divBdr>
                    </w:div>
                  </w:divsChild>
                </w:div>
                <w:div w:id="1435705452">
                  <w:marLeft w:val="0"/>
                  <w:marRight w:val="0"/>
                  <w:marTop w:val="0"/>
                  <w:marBottom w:val="0"/>
                  <w:divBdr>
                    <w:top w:val="none" w:sz="0" w:space="0" w:color="auto"/>
                    <w:left w:val="none" w:sz="0" w:space="0" w:color="auto"/>
                    <w:bottom w:val="none" w:sz="0" w:space="0" w:color="auto"/>
                    <w:right w:val="none" w:sz="0" w:space="0" w:color="auto"/>
                  </w:divBdr>
                  <w:divsChild>
                    <w:div w:id="1954941111">
                      <w:marLeft w:val="0"/>
                      <w:marRight w:val="0"/>
                      <w:marTop w:val="0"/>
                      <w:marBottom w:val="0"/>
                      <w:divBdr>
                        <w:top w:val="none" w:sz="0" w:space="0" w:color="auto"/>
                        <w:left w:val="none" w:sz="0" w:space="0" w:color="auto"/>
                        <w:bottom w:val="none" w:sz="0" w:space="0" w:color="auto"/>
                        <w:right w:val="none" w:sz="0" w:space="0" w:color="auto"/>
                      </w:divBdr>
                    </w:div>
                  </w:divsChild>
                </w:div>
                <w:div w:id="1545368191">
                  <w:marLeft w:val="0"/>
                  <w:marRight w:val="0"/>
                  <w:marTop w:val="0"/>
                  <w:marBottom w:val="0"/>
                  <w:divBdr>
                    <w:top w:val="none" w:sz="0" w:space="0" w:color="auto"/>
                    <w:left w:val="none" w:sz="0" w:space="0" w:color="auto"/>
                    <w:bottom w:val="none" w:sz="0" w:space="0" w:color="auto"/>
                    <w:right w:val="none" w:sz="0" w:space="0" w:color="auto"/>
                  </w:divBdr>
                  <w:divsChild>
                    <w:div w:id="589852028">
                      <w:marLeft w:val="0"/>
                      <w:marRight w:val="0"/>
                      <w:marTop w:val="0"/>
                      <w:marBottom w:val="0"/>
                      <w:divBdr>
                        <w:top w:val="none" w:sz="0" w:space="0" w:color="auto"/>
                        <w:left w:val="none" w:sz="0" w:space="0" w:color="auto"/>
                        <w:bottom w:val="none" w:sz="0" w:space="0" w:color="auto"/>
                        <w:right w:val="none" w:sz="0" w:space="0" w:color="auto"/>
                      </w:divBdr>
                    </w:div>
                  </w:divsChild>
                </w:div>
                <w:div w:id="1622415212">
                  <w:marLeft w:val="0"/>
                  <w:marRight w:val="0"/>
                  <w:marTop w:val="0"/>
                  <w:marBottom w:val="0"/>
                  <w:divBdr>
                    <w:top w:val="none" w:sz="0" w:space="0" w:color="auto"/>
                    <w:left w:val="none" w:sz="0" w:space="0" w:color="auto"/>
                    <w:bottom w:val="none" w:sz="0" w:space="0" w:color="auto"/>
                    <w:right w:val="none" w:sz="0" w:space="0" w:color="auto"/>
                  </w:divBdr>
                  <w:divsChild>
                    <w:div w:id="1814255091">
                      <w:marLeft w:val="0"/>
                      <w:marRight w:val="0"/>
                      <w:marTop w:val="0"/>
                      <w:marBottom w:val="0"/>
                      <w:divBdr>
                        <w:top w:val="none" w:sz="0" w:space="0" w:color="auto"/>
                        <w:left w:val="none" w:sz="0" w:space="0" w:color="auto"/>
                        <w:bottom w:val="none" w:sz="0" w:space="0" w:color="auto"/>
                        <w:right w:val="none" w:sz="0" w:space="0" w:color="auto"/>
                      </w:divBdr>
                    </w:div>
                  </w:divsChild>
                </w:div>
                <w:div w:id="1793591731">
                  <w:marLeft w:val="0"/>
                  <w:marRight w:val="0"/>
                  <w:marTop w:val="0"/>
                  <w:marBottom w:val="0"/>
                  <w:divBdr>
                    <w:top w:val="none" w:sz="0" w:space="0" w:color="auto"/>
                    <w:left w:val="none" w:sz="0" w:space="0" w:color="auto"/>
                    <w:bottom w:val="none" w:sz="0" w:space="0" w:color="auto"/>
                    <w:right w:val="none" w:sz="0" w:space="0" w:color="auto"/>
                  </w:divBdr>
                  <w:divsChild>
                    <w:div w:id="846362265">
                      <w:marLeft w:val="0"/>
                      <w:marRight w:val="0"/>
                      <w:marTop w:val="0"/>
                      <w:marBottom w:val="0"/>
                      <w:divBdr>
                        <w:top w:val="none" w:sz="0" w:space="0" w:color="auto"/>
                        <w:left w:val="none" w:sz="0" w:space="0" w:color="auto"/>
                        <w:bottom w:val="none" w:sz="0" w:space="0" w:color="auto"/>
                        <w:right w:val="none" w:sz="0" w:space="0" w:color="auto"/>
                      </w:divBdr>
                    </w:div>
                  </w:divsChild>
                </w:div>
                <w:div w:id="1942252101">
                  <w:marLeft w:val="0"/>
                  <w:marRight w:val="0"/>
                  <w:marTop w:val="0"/>
                  <w:marBottom w:val="0"/>
                  <w:divBdr>
                    <w:top w:val="none" w:sz="0" w:space="0" w:color="auto"/>
                    <w:left w:val="none" w:sz="0" w:space="0" w:color="auto"/>
                    <w:bottom w:val="none" w:sz="0" w:space="0" w:color="auto"/>
                    <w:right w:val="none" w:sz="0" w:space="0" w:color="auto"/>
                  </w:divBdr>
                  <w:divsChild>
                    <w:div w:id="979922624">
                      <w:marLeft w:val="0"/>
                      <w:marRight w:val="0"/>
                      <w:marTop w:val="0"/>
                      <w:marBottom w:val="0"/>
                      <w:divBdr>
                        <w:top w:val="none" w:sz="0" w:space="0" w:color="auto"/>
                        <w:left w:val="none" w:sz="0" w:space="0" w:color="auto"/>
                        <w:bottom w:val="none" w:sz="0" w:space="0" w:color="auto"/>
                        <w:right w:val="none" w:sz="0" w:space="0" w:color="auto"/>
                      </w:divBdr>
                    </w:div>
                  </w:divsChild>
                </w:div>
                <w:div w:id="1951625909">
                  <w:marLeft w:val="0"/>
                  <w:marRight w:val="0"/>
                  <w:marTop w:val="0"/>
                  <w:marBottom w:val="0"/>
                  <w:divBdr>
                    <w:top w:val="none" w:sz="0" w:space="0" w:color="auto"/>
                    <w:left w:val="none" w:sz="0" w:space="0" w:color="auto"/>
                    <w:bottom w:val="none" w:sz="0" w:space="0" w:color="auto"/>
                    <w:right w:val="none" w:sz="0" w:space="0" w:color="auto"/>
                  </w:divBdr>
                  <w:divsChild>
                    <w:div w:id="1425803448">
                      <w:marLeft w:val="0"/>
                      <w:marRight w:val="0"/>
                      <w:marTop w:val="0"/>
                      <w:marBottom w:val="0"/>
                      <w:divBdr>
                        <w:top w:val="none" w:sz="0" w:space="0" w:color="auto"/>
                        <w:left w:val="none" w:sz="0" w:space="0" w:color="auto"/>
                        <w:bottom w:val="none" w:sz="0" w:space="0" w:color="auto"/>
                        <w:right w:val="none" w:sz="0" w:space="0" w:color="auto"/>
                      </w:divBdr>
                    </w:div>
                  </w:divsChild>
                </w:div>
                <w:div w:id="2120567312">
                  <w:marLeft w:val="0"/>
                  <w:marRight w:val="0"/>
                  <w:marTop w:val="0"/>
                  <w:marBottom w:val="0"/>
                  <w:divBdr>
                    <w:top w:val="none" w:sz="0" w:space="0" w:color="auto"/>
                    <w:left w:val="none" w:sz="0" w:space="0" w:color="auto"/>
                    <w:bottom w:val="none" w:sz="0" w:space="0" w:color="auto"/>
                    <w:right w:val="none" w:sz="0" w:space="0" w:color="auto"/>
                  </w:divBdr>
                  <w:divsChild>
                    <w:div w:id="20736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16408">
      <w:bodyDiv w:val="1"/>
      <w:marLeft w:val="0"/>
      <w:marRight w:val="0"/>
      <w:marTop w:val="0"/>
      <w:marBottom w:val="0"/>
      <w:divBdr>
        <w:top w:val="none" w:sz="0" w:space="0" w:color="auto"/>
        <w:left w:val="none" w:sz="0" w:space="0" w:color="auto"/>
        <w:bottom w:val="none" w:sz="0" w:space="0" w:color="auto"/>
        <w:right w:val="none" w:sz="0" w:space="0" w:color="auto"/>
      </w:divBdr>
      <w:divsChild>
        <w:div w:id="114178648">
          <w:marLeft w:val="0"/>
          <w:marRight w:val="0"/>
          <w:marTop w:val="0"/>
          <w:marBottom w:val="0"/>
          <w:divBdr>
            <w:top w:val="none" w:sz="0" w:space="0" w:color="auto"/>
            <w:left w:val="none" w:sz="0" w:space="0" w:color="auto"/>
            <w:bottom w:val="none" w:sz="0" w:space="0" w:color="auto"/>
            <w:right w:val="none" w:sz="0" w:space="0" w:color="auto"/>
          </w:divBdr>
          <w:divsChild>
            <w:div w:id="539443051">
              <w:marLeft w:val="0"/>
              <w:marRight w:val="0"/>
              <w:marTop w:val="0"/>
              <w:marBottom w:val="0"/>
              <w:divBdr>
                <w:top w:val="none" w:sz="0" w:space="0" w:color="auto"/>
                <w:left w:val="none" w:sz="0" w:space="0" w:color="auto"/>
                <w:bottom w:val="none" w:sz="0" w:space="0" w:color="auto"/>
                <w:right w:val="none" w:sz="0" w:space="0" w:color="auto"/>
              </w:divBdr>
            </w:div>
          </w:divsChild>
        </w:div>
        <w:div w:id="232862125">
          <w:marLeft w:val="0"/>
          <w:marRight w:val="0"/>
          <w:marTop w:val="0"/>
          <w:marBottom w:val="0"/>
          <w:divBdr>
            <w:top w:val="none" w:sz="0" w:space="0" w:color="auto"/>
            <w:left w:val="none" w:sz="0" w:space="0" w:color="auto"/>
            <w:bottom w:val="none" w:sz="0" w:space="0" w:color="auto"/>
            <w:right w:val="none" w:sz="0" w:space="0" w:color="auto"/>
          </w:divBdr>
          <w:divsChild>
            <w:div w:id="930508798">
              <w:marLeft w:val="0"/>
              <w:marRight w:val="0"/>
              <w:marTop w:val="0"/>
              <w:marBottom w:val="0"/>
              <w:divBdr>
                <w:top w:val="none" w:sz="0" w:space="0" w:color="auto"/>
                <w:left w:val="none" w:sz="0" w:space="0" w:color="auto"/>
                <w:bottom w:val="none" w:sz="0" w:space="0" w:color="auto"/>
                <w:right w:val="none" w:sz="0" w:space="0" w:color="auto"/>
              </w:divBdr>
            </w:div>
          </w:divsChild>
        </w:div>
        <w:div w:id="261257211">
          <w:marLeft w:val="0"/>
          <w:marRight w:val="0"/>
          <w:marTop w:val="0"/>
          <w:marBottom w:val="0"/>
          <w:divBdr>
            <w:top w:val="none" w:sz="0" w:space="0" w:color="auto"/>
            <w:left w:val="none" w:sz="0" w:space="0" w:color="auto"/>
            <w:bottom w:val="none" w:sz="0" w:space="0" w:color="auto"/>
            <w:right w:val="none" w:sz="0" w:space="0" w:color="auto"/>
          </w:divBdr>
          <w:divsChild>
            <w:div w:id="1912157555">
              <w:marLeft w:val="0"/>
              <w:marRight w:val="0"/>
              <w:marTop w:val="0"/>
              <w:marBottom w:val="0"/>
              <w:divBdr>
                <w:top w:val="none" w:sz="0" w:space="0" w:color="auto"/>
                <w:left w:val="none" w:sz="0" w:space="0" w:color="auto"/>
                <w:bottom w:val="none" w:sz="0" w:space="0" w:color="auto"/>
                <w:right w:val="none" w:sz="0" w:space="0" w:color="auto"/>
              </w:divBdr>
            </w:div>
          </w:divsChild>
        </w:div>
        <w:div w:id="356781353">
          <w:marLeft w:val="0"/>
          <w:marRight w:val="0"/>
          <w:marTop w:val="0"/>
          <w:marBottom w:val="0"/>
          <w:divBdr>
            <w:top w:val="none" w:sz="0" w:space="0" w:color="auto"/>
            <w:left w:val="none" w:sz="0" w:space="0" w:color="auto"/>
            <w:bottom w:val="none" w:sz="0" w:space="0" w:color="auto"/>
            <w:right w:val="none" w:sz="0" w:space="0" w:color="auto"/>
          </w:divBdr>
          <w:divsChild>
            <w:div w:id="1120415998">
              <w:marLeft w:val="0"/>
              <w:marRight w:val="0"/>
              <w:marTop w:val="0"/>
              <w:marBottom w:val="0"/>
              <w:divBdr>
                <w:top w:val="none" w:sz="0" w:space="0" w:color="auto"/>
                <w:left w:val="none" w:sz="0" w:space="0" w:color="auto"/>
                <w:bottom w:val="none" w:sz="0" w:space="0" w:color="auto"/>
                <w:right w:val="none" w:sz="0" w:space="0" w:color="auto"/>
              </w:divBdr>
            </w:div>
          </w:divsChild>
        </w:div>
        <w:div w:id="447698389">
          <w:marLeft w:val="0"/>
          <w:marRight w:val="0"/>
          <w:marTop w:val="0"/>
          <w:marBottom w:val="0"/>
          <w:divBdr>
            <w:top w:val="none" w:sz="0" w:space="0" w:color="auto"/>
            <w:left w:val="none" w:sz="0" w:space="0" w:color="auto"/>
            <w:bottom w:val="none" w:sz="0" w:space="0" w:color="auto"/>
            <w:right w:val="none" w:sz="0" w:space="0" w:color="auto"/>
          </w:divBdr>
          <w:divsChild>
            <w:div w:id="1260406579">
              <w:marLeft w:val="0"/>
              <w:marRight w:val="0"/>
              <w:marTop w:val="0"/>
              <w:marBottom w:val="0"/>
              <w:divBdr>
                <w:top w:val="none" w:sz="0" w:space="0" w:color="auto"/>
                <w:left w:val="none" w:sz="0" w:space="0" w:color="auto"/>
                <w:bottom w:val="none" w:sz="0" w:space="0" w:color="auto"/>
                <w:right w:val="none" w:sz="0" w:space="0" w:color="auto"/>
              </w:divBdr>
            </w:div>
          </w:divsChild>
        </w:div>
        <w:div w:id="676928811">
          <w:marLeft w:val="0"/>
          <w:marRight w:val="0"/>
          <w:marTop w:val="0"/>
          <w:marBottom w:val="0"/>
          <w:divBdr>
            <w:top w:val="none" w:sz="0" w:space="0" w:color="auto"/>
            <w:left w:val="none" w:sz="0" w:space="0" w:color="auto"/>
            <w:bottom w:val="none" w:sz="0" w:space="0" w:color="auto"/>
            <w:right w:val="none" w:sz="0" w:space="0" w:color="auto"/>
          </w:divBdr>
          <w:divsChild>
            <w:div w:id="258222210">
              <w:marLeft w:val="0"/>
              <w:marRight w:val="0"/>
              <w:marTop w:val="0"/>
              <w:marBottom w:val="0"/>
              <w:divBdr>
                <w:top w:val="none" w:sz="0" w:space="0" w:color="auto"/>
                <w:left w:val="none" w:sz="0" w:space="0" w:color="auto"/>
                <w:bottom w:val="none" w:sz="0" w:space="0" w:color="auto"/>
                <w:right w:val="none" w:sz="0" w:space="0" w:color="auto"/>
              </w:divBdr>
            </w:div>
          </w:divsChild>
        </w:div>
        <w:div w:id="731275882">
          <w:marLeft w:val="0"/>
          <w:marRight w:val="0"/>
          <w:marTop w:val="0"/>
          <w:marBottom w:val="0"/>
          <w:divBdr>
            <w:top w:val="none" w:sz="0" w:space="0" w:color="auto"/>
            <w:left w:val="none" w:sz="0" w:space="0" w:color="auto"/>
            <w:bottom w:val="none" w:sz="0" w:space="0" w:color="auto"/>
            <w:right w:val="none" w:sz="0" w:space="0" w:color="auto"/>
          </w:divBdr>
          <w:divsChild>
            <w:div w:id="362941285">
              <w:marLeft w:val="0"/>
              <w:marRight w:val="0"/>
              <w:marTop w:val="0"/>
              <w:marBottom w:val="0"/>
              <w:divBdr>
                <w:top w:val="none" w:sz="0" w:space="0" w:color="auto"/>
                <w:left w:val="none" w:sz="0" w:space="0" w:color="auto"/>
                <w:bottom w:val="none" w:sz="0" w:space="0" w:color="auto"/>
                <w:right w:val="none" w:sz="0" w:space="0" w:color="auto"/>
              </w:divBdr>
            </w:div>
          </w:divsChild>
        </w:div>
        <w:div w:id="836726811">
          <w:marLeft w:val="0"/>
          <w:marRight w:val="0"/>
          <w:marTop w:val="0"/>
          <w:marBottom w:val="0"/>
          <w:divBdr>
            <w:top w:val="none" w:sz="0" w:space="0" w:color="auto"/>
            <w:left w:val="none" w:sz="0" w:space="0" w:color="auto"/>
            <w:bottom w:val="none" w:sz="0" w:space="0" w:color="auto"/>
            <w:right w:val="none" w:sz="0" w:space="0" w:color="auto"/>
          </w:divBdr>
          <w:divsChild>
            <w:div w:id="1912033137">
              <w:marLeft w:val="0"/>
              <w:marRight w:val="0"/>
              <w:marTop w:val="0"/>
              <w:marBottom w:val="0"/>
              <w:divBdr>
                <w:top w:val="none" w:sz="0" w:space="0" w:color="auto"/>
                <w:left w:val="none" w:sz="0" w:space="0" w:color="auto"/>
                <w:bottom w:val="none" w:sz="0" w:space="0" w:color="auto"/>
                <w:right w:val="none" w:sz="0" w:space="0" w:color="auto"/>
              </w:divBdr>
            </w:div>
          </w:divsChild>
        </w:div>
        <w:div w:id="961156237">
          <w:marLeft w:val="0"/>
          <w:marRight w:val="0"/>
          <w:marTop w:val="0"/>
          <w:marBottom w:val="0"/>
          <w:divBdr>
            <w:top w:val="none" w:sz="0" w:space="0" w:color="auto"/>
            <w:left w:val="none" w:sz="0" w:space="0" w:color="auto"/>
            <w:bottom w:val="none" w:sz="0" w:space="0" w:color="auto"/>
            <w:right w:val="none" w:sz="0" w:space="0" w:color="auto"/>
          </w:divBdr>
          <w:divsChild>
            <w:div w:id="290795198">
              <w:marLeft w:val="0"/>
              <w:marRight w:val="0"/>
              <w:marTop w:val="0"/>
              <w:marBottom w:val="0"/>
              <w:divBdr>
                <w:top w:val="none" w:sz="0" w:space="0" w:color="auto"/>
                <w:left w:val="none" w:sz="0" w:space="0" w:color="auto"/>
                <w:bottom w:val="none" w:sz="0" w:space="0" w:color="auto"/>
                <w:right w:val="none" w:sz="0" w:space="0" w:color="auto"/>
              </w:divBdr>
            </w:div>
          </w:divsChild>
        </w:div>
        <w:div w:id="1150901396">
          <w:marLeft w:val="0"/>
          <w:marRight w:val="0"/>
          <w:marTop w:val="0"/>
          <w:marBottom w:val="0"/>
          <w:divBdr>
            <w:top w:val="none" w:sz="0" w:space="0" w:color="auto"/>
            <w:left w:val="none" w:sz="0" w:space="0" w:color="auto"/>
            <w:bottom w:val="none" w:sz="0" w:space="0" w:color="auto"/>
            <w:right w:val="none" w:sz="0" w:space="0" w:color="auto"/>
          </w:divBdr>
          <w:divsChild>
            <w:div w:id="1612978703">
              <w:marLeft w:val="0"/>
              <w:marRight w:val="0"/>
              <w:marTop w:val="0"/>
              <w:marBottom w:val="0"/>
              <w:divBdr>
                <w:top w:val="none" w:sz="0" w:space="0" w:color="auto"/>
                <w:left w:val="none" w:sz="0" w:space="0" w:color="auto"/>
                <w:bottom w:val="none" w:sz="0" w:space="0" w:color="auto"/>
                <w:right w:val="none" w:sz="0" w:space="0" w:color="auto"/>
              </w:divBdr>
            </w:div>
          </w:divsChild>
        </w:div>
        <w:div w:id="1209797894">
          <w:marLeft w:val="0"/>
          <w:marRight w:val="0"/>
          <w:marTop w:val="0"/>
          <w:marBottom w:val="0"/>
          <w:divBdr>
            <w:top w:val="none" w:sz="0" w:space="0" w:color="auto"/>
            <w:left w:val="none" w:sz="0" w:space="0" w:color="auto"/>
            <w:bottom w:val="none" w:sz="0" w:space="0" w:color="auto"/>
            <w:right w:val="none" w:sz="0" w:space="0" w:color="auto"/>
          </w:divBdr>
          <w:divsChild>
            <w:div w:id="381364075">
              <w:marLeft w:val="0"/>
              <w:marRight w:val="0"/>
              <w:marTop w:val="0"/>
              <w:marBottom w:val="0"/>
              <w:divBdr>
                <w:top w:val="none" w:sz="0" w:space="0" w:color="auto"/>
                <w:left w:val="none" w:sz="0" w:space="0" w:color="auto"/>
                <w:bottom w:val="none" w:sz="0" w:space="0" w:color="auto"/>
                <w:right w:val="none" w:sz="0" w:space="0" w:color="auto"/>
              </w:divBdr>
            </w:div>
          </w:divsChild>
        </w:div>
        <w:div w:id="1256940862">
          <w:marLeft w:val="0"/>
          <w:marRight w:val="0"/>
          <w:marTop w:val="0"/>
          <w:marBottom w:val="0"/>
          <w:divBdr>
            <w:top w:val="none" w:sz="0" w:space="0" w:color="auto"/>
            <w:left w:val="none" w:sz="0" w:space="0" w:color="auto"/>
            <w:bottom w:val="none" w:sz="0" w:space="0" w:color="auto"/>
            <w:right w:val="none" w:sz="0" w:space="0" w:color="auto"/>
          </w:divBdr>
          <w:divsChild>
            <w:div w:id="110979688">
              <w:marLeft w:val="0"/>
              <w:marRight w:val="0"/>
              <w:marTop w:val="0"/>
              <w:marBottom w:val="0"/>
              <w:divBdr>
                <w:top w:val="none" w:sz="0" w:space="0" w:color="auto"/>
                <w:left w:val="none" w:sz="0" w:space="0" w:color="auto"/>
                <w:bottom w:val="none" w:sz="0" w:space="0" w:color="auto"/>
                <w:right w:val="none" w:sz="0" w:space="0" w:color="auto"/>
              </w:divBdr>
            </w:div>
          </w:divsChild>
        </w:div>
        <w:div w:id="1265461356">
          <w:marLeft w:val="0"/>
          <w:marRight w:val="0"/>
          <w:marTop w:val="0"/>
          <w:marBottom w:val="0"/>
          <w:divBdr>
            <w:top w:val="none" w:sz="0" w:space="0" w:color="auto"/>
            <w:left w:val="none" w:sz="0" w:space="0" w:color="auto"/>
            <w:bottom w:val="none" w:sz="0" w:space="0" w:color="auto"/>
            <w:right w:val="none" w:sz="0" w:space="0" w:color="auto"/>
          </w:divBdr>
          <w:divsChild>
            <w:div w:id="1130896478">
              <w:marLeft w:val="0"/>
              <w:marRight w:val="0"/>
              <w:marTop w:val="0"/>
              <w:marBottom w:val="0"/>
              <w:divBdr>
                <w:top w:val="none" w:sz="0" w:space="0" w:color="auto"/>
                <w:left w:val="none" w:sz="0" w:space="0" w:color="auto"/>
                <w:bottom w:val="none" w:sz="0" w:space="0" w:color="auto"/>
                <w:right w:val="none" w:sz="0" w:space="0" w:color="auto"/>
              </w:divBdr>
            </w:div>
          </w:divsChild>
        </w:div>
        <w:div w:id="1387757437">
          <w:marLeft w:val="0"/>
          <w:marRight w:val="0"/>
          <w:marTop w:val="0"/>
          <w:marBottom w:val="0"/>
          <w:divBdr>
            <w:top w:val="none" w:sz="0" w:space="0" w:color="auto"/>
            <w:left w:val="none" w:sz="0" w:space="0" w:color="auto"/>
            <w:bottom w:val="none" w:sz="0" w:space="0" w:color="auto"/>
            <w:right w:val="none" w:sz="0" w:space="0" w:color="auto"/>
          </w:divBdr>
          <w:divsChild>
            <w:div w:id="1497333731">
              <w:marLeft w:val="0"/>
              <w:marRight w:val="0"/>
              <w:marTop w:val="0"/>
              <w:marBottom w:val="0"/>
              <w:divBdr>
                <w:top w:val="none" w:sz="0" w:space="0" w:color="auto"/>
                <w:left w:val="none" w:sz="0" w:space="0" w:color="auto"/>
                <w:bottom w:val="none" w:sz="0" w:space="0" w:color="auto"/>
                <w:right w:val="none" w:sz="0" w:space="0" w:color="auto"/>
              </w:divBdr>
            </w:div>
          </w:divsChild>
        </w:div>
        <w:div w:id="1585644841">
          <w:marLeft w:val="0"/>
          <w:marRight w:val="0"/>
          <w:marTop w:val="0"/>
          <w:marBottom w:val="0"/>
          <w:divBdr>
            <w:top w:val="none" w:sz="0" w:space="0" w:color="auto"/>
            <w:left w:val="none" w:sz="0" w:space="0" w:color="auto"/>
            <w:bottom w:val="none" w:sz="0" w:space="0" w:color="auto"/>
            <w:right w:val="none" w:sz="0" w:space="0" w:color="auto"/>
          </w:divBdr>
          <w:divsChild>
            <w:div w:id="1359353716">
              <w:marLeft w:val="0"/>
              <w:marRight w:val="0"/>
              <w:marTop w:val="0"/>
              <w:marBottom w:val="0"/>
              <w:divBdr>
                <w:top w:val="none" w:sz="0" w:space="0" w:color="auto"/>
                <w:left w:val="none" w:sz="0" w:space="0" w:color="auto"/>
                <w:bottom w:val="none" w:sz="0" w:space="0" w:color="auto"/>
                <w:right w:val="none" w:sz="0" w:space="0" w:color="auto"/>
              </w:divBdr>
            </w:div>
          </w:divsChild>
        </w:div>
        <w:div w:id="1623271905">
          <w:marLeft w:val="0"/>
          <w:marRight w:val="0"/>
          <w:marTop w:val="0"/>
          <w:marBottom w:val="0"/>
          <w:divBdr>
            <w:top w:val="none" w:sz="0" w:space="0" w:color="auto"/>
            <w:left w:val="none" w:sz="0" w:space="0" w:color="auto"/>
            <w:bottom w:val="none" w:sz="0" w:space="0" w:color="auto"/>
            <w:right w:val="none" w:sz="0" w:space="0" w:color="auto"/>
          </w:divBdr>
          <w:divsChild>
            <w:div w:id="1645550640">
              <w:marLeft w:val="0"/>
              <w:marRight w:val="0"/>
              <w:marTop w:val="0"/>
              <w:marBottom w:val="0"/>
              <w:divBdr>
                <w:top w:val="none" w:sz="0" w:space="0" w:color="auto"/>
                <w:left w:val="none" w:sz="0" w:space="0" w:color="auto"/>
                <w:bottom w:val="none" w:sz="0" w:space="0" w:color="auto"/>
                <w:right w:val="none" w:sz="0" w:space="0" w:color="auto"/>
              </w:divBdr>
            </w:div>
          </w:divsChild>
        </w:div>
        <w:div w:id="1784765200">
          <w:marLeft w:val="0"/>
          <w:marRight w:val="0"/>
          <w:marTop w:val="0"/>
          <w:marBottom w:val="0"/>
          <w:divBdr>
            <w:top w:val="none" w:sz="0" w:space="0" w:color="auto"/>
            <w:left w:val="none" w:sz="0" w:space="0" w:color="auto"/>
            <w:bottom w:val="none" w:sz="0" w:space="0" w:color="auto"/>
            <w:right w:val="none" w:sz="0" w:space="0" w:color="auto"/>
          </w:divBdr>
          <w:divsChild>
            <w:div w:id="633676862">
              <w:marLeft w:val="0"/>
              <w:marRight w:val="0"/>
              <w:marTop w:val="0"/>
              <w:marBottom w:val="0"/>
              <w:divBdr>
                <w:top w:val="none" w:sz="0" w:space="0" w:color="auto"/>
                <w:left w:val="none" w:sz="0" w:space="0" w:color="auto"/>
                <w:bottom w:val="none" w:sz="0" w:space="0" w:color="auto"/>
                <w:right w:val="none" w:sz="0" w:space="0" w:color="auto"/>
              </w:divBdr>
            </w:div>
          </w:divsChild>
        </w:div>
        <w:div w:id="1786998111">
          <w:marLeft w:val="0"/>
          <w:marRight w:val="0"/>
          <w:marTop w:val="0"/>
          <w:marBottom w:val="0"/>
          <w:divBdr>
            <w:top w:val="none" w:sz="0" w:space="0" w:color="auto"/>
            <w:left w:val="none" w:sz="0" w:space="0" w:color="auto"/>
            <w:bottom w:val="none" w:sz="0" w:space="0" w:color="auto"/>
            <w:right w:val="none" w:sz="0" w:space="0" w:color="auto"/>
          </w:divBdr>
          <w:divsChild>
            <w:div w:id="413666000">
              <w:marLeft w:val="0"/>
              <w:marRight w:val="0"/>
              <w:marTop w:val="0"/>
              <w:marBottom w:val="0"/>
              <w:divBdr>
                <w:top w:val="none" w:sz="0" w:space="0" w:color="auto"/>
                <w:left w:val="none" w:sz="0" w:space="0" w:color="auto"/>
                <w:bottom w:val="none" w:sz="0" w:space="0" w:color="auto"/>
                <w:right w:val="none" w:sz="0" w:space="0" w:color="auto"/>
              </w:divBdr>
            </w:div>
          </w:divsChild>
        </w:div>
        <w:div w:id="1799445124">
          <w:marLeft w:val="0"/>
          <w:marRight w:val="0"/>
          <w:marTop w:val="0"/>
          <w:marBottom w:val="0"/>
          <w:divBdr>
            <w:top w:val="none" w:sz="0" w:space="0" w:color="auto"/>
            <w:left w:val="none" w:sz="0" w:space="0" w:color="auto"/>
            <w:bottom w:val="none" w:sz="0" w:space="0" w:color="auto"/>
            <w:right w:val="none" w:sz="0" w:space="0" w:color="auto"/>
          </w:divBdr>
          <w:divsChild>
            <w:div w:id="576403089">
              <w:marLeft w:val="0"/>
              <w:marRight w:val="0"/>
              <w:marTop w:val="0"/>
              <w:marBottom w:val="0"/>
              <w:divBdr>
                <w:top w:val="none" w:sz="0" w:space="0" w:color="auto"/>
                <w:left w:val="none" w:sz="0" w:space="0" w:color="auto"/>
                <w:bottom w:val="none" w:sz="0" w:space="0" w:color="auto"/>
                <w:right w:val="none" w:sz="0" w:space="0" w:color="auto"/>
              </w:divBdr>
            </w:div>
          </w:divsChild>
        </w:div>
        <w:div w:id="2006130437">
          <w:marLeft w:val="0"/>
          <w:marRight w:val="0"/>
          <w:marTop w:val="0"/>
          <w:marBottom w:val="0"/>
          <w:divBdr>
            <w:top w:val="none" w:sz="0" w:space="0" w:color="auto"/>
            <w:left w:val="none" w:sz="0" w:space="0" w:color="auto"/>
            <w:bottom w:val="none" w:sz="0" w:space="0" w:color="auto"/>
            <w:right w:val="none" w:sz="0" w:space="0" w:color="auto"/>
          </w:divBdr>
          <w:divsChild>
            <w:div w:id="299965095">
              <w:marLeft w:val="0"/>
              <w:marRight w:val="0"/>
              <w:marTop w:val="0"/>
              <w:marBottom w:val="0"/>
              <w:divBdr>
                <w:top w:val="none" w:sz="0" w:space="0" w:color="auto"/>
                <w:left w:val="none" w:sz="0" w:space="0" w:color="auto"/>
                <w:bottom w:val="none" w:sz="0" w:space="0" w:color="auto"/>
                <w:right w:val="none" w:sz="0" w:space="0" w:color="auto"/>
              </w:divBdr>
            </w:div>
          </w:divsChild>
        </w:div>
        <w:div w:id="2049183440">
          <w:marLeft w:val="0"/>
          <w:marRight w:val="0"/>
          <w:marTop w:val="0"/>
          <w:marBottom w:val="0"/>
          <w:divBdr>
            <w:top w:val="none" w:sz="0" w:space="0" w:color="auto"/>
            <w:left w:val="none" w:sz="0" w:space="0" w:color="auto"/>
            <w:bottom w:val="none" w:sz="0" w:space="0" w:color="auto"/>
            <w:right w:val="none" w:sz="0" w:space="0" w:color="auto"/>
          </w:divBdr>
          <w:divsChild>
            <w:div w:id="233515050">
              <w:marLeft w:val="0"/>
              <w:marRight w:val="0"/>
              <w:marTop w:val="0"/>
              <w:marBottom w:val="0"/>
              <w:divBdr>
                <w:top w:val="none" w:sz="0" w:space="0" w:color="auto"/>
                <w:left w:val="none" w:sz="0" w:space="0" w:color="auto"/>
                <w:bottom w:val="none" w:sz="0" w:space="0" w:color="auto"/>
                <w:right w:val="none" w:sz="0" w:space="0" w:color="auto"/>
              </w:divBdr>
            </w:div>
          </w:divsChild>
        </w:div>
        <w:div w:id="2083484217">
          <w:marLeft w:val="0"/>
          <w:marRight w:val="0"/>
          <w:marTop w:val="0"/>
          <w:marBottom w:val="0"/>
          <w:divBdr>
            <w:top w:val="none" w:sz="0" w:space="0" w:color="auto"/>
            <w:left w:val="none" w:sz="0" w:space="0" w:color="auto"/>
            <w:bottom w:val="none" w:sz="0" w:space="0" w:color="auto"/>
            <w:right w:val="none" w:sz="0" w:space="0" w:color="auto"/>
          </w:divBdr>
          <w:divsChild>
            <w:div w:id="3371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39079">
      <w:bodyDiv w:val="1"/>
      <w:marLeft w:val="0"/>
      <w:marRight w:val="0"/>
      <w:marTop w:val="0"/>
      <w:marBottom w:val="0"/>
      <w:divBdr>
        <w:top w:val="none" w:sz="0" w:space="0" w:color="auto"/>
        <w:left w:val="none" w:sz="0" w:space="0" w:color="auto"/>
        <w:bottom w:val="none" w:sz="0" w:space="0" w:color="auto"/>
        <w:right w:val="none" w:sz="0" w:space="0" w:color="auto"/>
      </w:divBdr>
    </w:div>
    <w:div w:id="845022677">
      <w:bodyDiv w:val="1"/>
      <w:marLeft w:val="0"/>
      <w:marRight w:val="0"/>
      <w:marTop w:val="0"/>
      <w:marBottom w:val="0"/>
      <w:divBdr>
        <w:top w:val="none" w:sz="0" w:space="0" w:color="auto"/>
        <w:left w:val="none" w:sz="0" w:space="0" w:color="auto"/>
        <w:bottom w:val="none" w:sz="0" w:space="0" w:color="auto"/>
        <w:right w:val="none" w:sz="0" w:space="0" w:color="auto"/>
      </w:divBdr>
      <w:divsChild>
        <w:div w:id="897744169">
          <w:marLeft w:val="0"/>
          <w:marRight w:val="0"/>
          <w:marTop w:val="0"/>
          <w:marBottom w:val="0"/>
          <w:divBdr>
            <w:top w:val="none" w:sz="0" w:space="0" w:color="auto"/>
            <w:left w:val="none" w:sz="0" w:space="0" w:color="auto"/>
            <w:bottom w:val="none" w:sz="0" w:space="0" w:color="auto"/>
            <w:right w:val="none" w:sz="0" w:space="0" w:color="auto"/>
          </w:divBdr>
        </w:div>
        <w:div w:id="1461847188">
          <w:marLeft w:val="0"/>
          <w:marRight w:val="0"/>
          <w:marTop w:val="0"/>
          <w:marBottom w:val="0"/>
          <w:divBdr>
            <w:top w:val="none" w:sz="0" w:space="0" w:color="auto"/>
            <w:left w:val="none" w:sz="0" w:space="0" w:color="auto"/>
            <w:bottom w:val="none" w:sz="0" w:space="0" w:color="auto"/>
            <w:right w:val="none" w:sz="0" w:space="0" w:color="auto"/>
          </w:divBdr>
        </w:div>
      </w:divsChild>
    </w:div>
    <w:div w:id="848369439">
      <w:bodyDiv w:val="1"/>
      <w:marLeft w:val="0"/>
      <w:marRight w:val="0"/>
      <w:marTop w:val="0"/>
      <w:marBottom w:val="0"/>
      <w:divBdr>
        <w:top w:val="none" w:sz="0" w:space="0" w:color="auto"/>
        <w:left w:val="none" w:sz="0" w:space="0" w:color="auto"/>
        <w:bottom w:val="none" w:sz="0" w:space="0" w:color="auto"/>
        <w:right w:val="none" w:sz="0" w:space="0" w:color="auto"/>
      </w:divBdr>
    </w:div>
    <w:div w:id="868567580">
      <w:bodyDiv w:val="1"/>
      <w:marLeft w:val="0"/>
      <w:marRight w:val="0"/>
      <w:marTop w:val="0"/>
      <w:marBottom w:val="0"/>
      <w:divBdr>
        <w:top w:val="none" w:sz="0" w:space="0" w:color="auto"/>
        <w:left w:val="none" w:sz="0" w:space="0" w:color="auto"/>
        <w:bottom w:val="none" w:sz="0" w:space="0" w:color="auto"/>
        <w:right w:val="none" w:sz="0" w:space="0" w:color="auto"/>
      </w:divBdr>
      <w:divsChild>
        <w:div w:id="579486522">
          <w:marLeft w:val="0"/>
          <w:marRight w:val="0"/>
          <w:marTop w:val="0"/>
          <w:marBottom w:val="0"/>
          <w:divBdr>
            <w:top w:val="none" w:sz="0" w:space="0" w:color="auto"/>
            <w:left w:val="none" w:sz="0" w:space="0" w:color="auto"/>
            <w:bottom w:val="none" w:sz="0" w:space="0" w:color="auto"/>
            <w:right w:val="none" w:sz="0" w:space="0" w:color="auto"/>
          </w:divBdr>
        </w:div>
      </w:divsChild>
    </w:div>
    <w:div w:id="903493012">
      <w:bodyDiv w:val="1"/>
      <w:marLeft w:val="0"/>
      <w:marRight w:val="0"/>
      <w:marTop w:val="0"/>
      <w:marBottom w:val="0"/>
      <w:divBdr>
        <w:top w:val="none" w:sz="0" w:space="0" w:color="auto"/>
        <w:left w:val="none" w:sz="0" w:space="0" w:color="auto"/>
        <w:bottom w:val="none" w:sz="0" w:space="0" w:color="auto"/>
        <w:right w:val="none" w:sz="0" w:space="0" w:color="auto"/>
      </w:divBdr>
    </w:div>
    <w:div w:id="953905712">
      <w:bodyDiv w:val="1"/>
      <w:marLeft w:val="0"/>
      <w:marRight w:val="0"/>
      <w:marTop w:val="0"/>
      <w:marBottom w:val="0"/>
      <w:divBdr>
        <w:top w:val="none" w:sz="0" w:space="0" w:color="auto"/>
        <w:left w:val="none" w:sz="0" w:space="0" w:color="auto"/>
        <w:bottom w:val="none" w:sz="0" w:space="0" w:color="auto"/>
        <w:right w:val="none" w:sz="0" w:space="0" w:color="auto"/>
      </w:divBdr>
      <w:divsChild>
        <w:div w:id="16471877">
          <w:marLeft w:val="0"/>
          <w:marRight w:val="0"/>
          <w:marTop w:val="0"/>
          <w:marBottom w:val="0"/>
          <w:divBdr>
            <w:top w:val="none" w:sz="0" w:space="0" w:color="auto"/>
            <w:left w:val="none" w:sz="0" w:space="0" w:color="auto"/>
            <w:bottom w:val="none" w:sz="0" w:space="0" w:color="auto"/>
            <w:right w:val="none" w:sz="0" w:space="0" w:color="auto"/>
          </w:divBdr>
          <w:divsChild>
            <w:div w:id="539125821">
              <w:marLeft w:val="0"/>
              <w:marRight w:val="0"/>
              <w:marTop w:val="0"/>
              <w:marBottom w:val="0"/>
              <w:divBdr>
                <w:top w:val="none" w:sz="0" w:space="0" w:color="auto"/>
                <w:left w:val="none" w:sz="0" w:space="0" w:color="auto"/>
                <w:bottom w:val="none" w:sz="0" w:space="0" w:color="auto"/>
                <w:right w:val="none" w:sz="0" w:space="0" w:color="auto"/>
              </w:divBdr>
            </w:div>
          </w:divsChild>
        </w:div>
        <w:div w:id="93285442">
          <w:marLeft w:val="0"/>
          <w:marRight w:val="0"/>
          <w:marTop w:val="0"/>
          <w:marBottom w:val="0"/>
          <w:divBdr>
            <w:top w:val="none" w:sz="0" w:space="0" w:color="auto"/>
            <w:left w:val="none" w:sz="0" w:space="0" w:color="auto"/>
            <w:bottom w:val="none" w:sz="0" w:space="0" w:color="auto"/>
            <w:right w:val="none" w:sz="0" w:space="0" w:color="auto"/>
          </w:divBdr>
          <w:divsChild>
            <w:div w:id="1413502628">
              <w:marLeft w:val="0"/>
              <w:marRight w:val="0"/>
              <w:marTop w:val="0"/>
              <w:marBottom w:val="0"/>
              <w:divBdr>
                <w:top w:val="none" w:sz="0" w:space="0" w:color="auto"/>
                <w:left w:val="none" w:sz="0" w:space="0" w:color="auto"/>
                <w:bottom w:val="none" w:sz="0" w:space="0" w:color="auto"/>
                <w:right w:val="none" w:sz="0" w:space="0" w:color="auto"/>
              </w:divBdr>
            </w:div>
          </w:divsChild>
        </w:div>
        <w:div w:id="324094893">
          <w:marLeft w:val="0"/>
          <w:marRight w:val="0"/>
          <w:marTop w:val="0"/>
          <w:marBottom w:val="0"/>
          <w:divBdr>
            <w:top w:val="none" w:sz="0" w:space="0" w:color="auto"/>
            <w:left w:val="none" w:sz="0" w:space="0" w:color="auto"/>
            <w:bottom w:val="none" w:sz="0" w:space="0" w:color="auto"/>
            <w:right w:val="none" w:sz="0" w:space="0" w:color="auto"/>
          </w:divBdr>
          <w:divsChild>
            <w:div w:id="1355887176">
              <w:marLeft w:val="0"/>
              <w:marRight w:val="0"/>
              <w:marTop w:val="0"/>
              <w:marBottom w:val="0"/>
              <w:divBdr>
                <w:top w:val="none" w:sz="0" w:space="0" w:color="auto"/>
                <w:left w:val="none" w:sz="0" w:space="0" w:color="auto"/>
                <w:bottom w:val="none" w:sz="0" w:space="0" w:color="auto"/>
                <w:right w:val="none" w:sz="0" w:space="0" w:color="auto"/>
              </w:divBdr>
            </w:div>
          </w:divsChild>
        </w:div>
        <w:div w:id="391390151">
          <w:marLeft w:val="0"/>
          <w:marRight w:val="0"/>
          <w:marTop w:val="0"/>
          <w:marBottom w:val="0"/>
          <w:divBdr>
            <w:top w:val="none" w:sz="0" w:space="0" w:color="auto"/>
            <w:left w:val="none" w:sz="0" w:space="0" w:color="auto"/>
            <w:bottom w:val="none" w:sz="0" w:space="0" w:color="auto"/>
            <w:right w:val="none" w:sz="0" w:space="0" w:color="auto"/>
          </w:divBdr>
          <w:divsChild>
            <w:div w:id="1832721684">
              <w:marLeft w:val="0"/>
              <w:marRight w:val="0"/>
              <w:marTop w:val="0"/>
              <w:marBottom w:val="0"/>
              <w:divBdr>
                <w:top w:val="none" w:sz="0" w:space="0" w:color="auto"/>
                <w:left w:val="none" w:sz="0" w:space="0" w:color="auto"/>
                <w:bottom w:val="none" w:sz="0" w:space="0" w:color="auto"/>
                <w:right w:val="none" w:sz="0" w:space="0" w:color="auto"/>
              </w:divBdr>
            </w:div>
          </w:divsChild>
        </w:div>
        <w:div w:id="499197779">
          <w:marLeft w:val="0"/>
          <w:marRight w:val="0"/>
          <w:marTop w:val="0"/>
          <w:marBottom w:val="0"/>
          <w:divBdr>
            <w:top w:val="none" w:sz="0" w:space="0" w:color="auto"/>
            <w:left w:val="none" w:sz="0" w:space="0" w:color="auto"/>
            <w:bottom w:val="none" w:sz="0" w:space="0" w:color="auto"/>
            <w:right w:val="none" w:sz="0" w:space="0" w:color="auto"/>
          </w:divBdr>
          <w:divsChild>
            <w:div w:id="393160474">
              <w:marLeft w:val="0"/>
              <w:marRight w:val="0"/>
              <w:marTop w:val="0"/>
              <w:marBottom w:val="0"/>
              <w:divBdr>
                <w:top w:val="none" w:sz="0" w:space="0" w:color="auto"/>
                <w:left w:val="none" w:sz="0" w:space="0" w:color="auto"/>
                <w:bottom w:val="none" w:sz="0" w:space="0" w:color="auto"/>
                <w:right w:val="none" w:sz="0" w:space="0" w:color="auto"/>
              </w:divBdr>
            </w:div>
          </w:divsChild>
        </w:div>
        <w:div w:id="556211643">
          <w:marLeft w:val="0"/>
          <w:marRight w:val="0"/>
          <w:marTop w:val="0"/>
          <w:marBottom w:val="0"/>
          <w:divBdr>
            <w:top w:val="none" w:sz="0" w:space="0" w:color="auto"/>
            <w:left w:val="none" w:sz="0" w:space="0" w:color="auto"/>
            <w:bottom w:val="none" w:sz="0" w:space="0" w:color="auto"/>
            <w:right w:val="none" w:sz="0" w:space="0" w:color="auto"/>
          </w:divBdr>
          <w:divsChild>
            <w:div w:id="249854628">
              <w:marLeft w:val="0"/>
              <w:marRight w:val="0"/>
              <w:marTop w:val="0"/>
              <w:marBottom w:val="0"/>
              <w:divBdr>
                <w:top w:val="none" w:sz="0" w:space="0" w:color="auto"/>
                <w:left w:val="none" w:sz="0" w:space="0" w:color="auto"/>
                <w:bottom w:val="none" w:sz="0" w:space="0" w:color="auto"/>
                <w:right w:val="none" w:sz="0" w:space="0" w:color="auto"/>
              </w:divBdr>
            </w:div>
          </w:divsChild>
        </w:div>
        <w:div w:id="577907115">
          <w:marLeft w:val="0"/>
          <w:marRight w:val="0"/>
          <w:marTop w:val="0"/>
          <w:marBottom w:val="0"/>
          <w:divBdr>
            <w:top w:val="none" w:sz="0" w:space="0" w:color="auto"/>
            <w:left w:val="none" w:sz="0" w:space="0" w:color="auto"/>
            <w:bottom w:val="none" w:sz="0" w:space="0" w:color="auto"/>
            <w:right w:val="none" w:sz="0" w:space="0" w:color="auto"/>
          </w:divBdr>
          <w:divsChild>
            <w:div w:id="1364593982">
              <w:marLeft w:val="0"/>
              <w:marRight w:val="0"/>
              <w:marTop w:val="0"/>
              <w:marBottom w:val="0"/>
              <w:divBdr>
                <w:top w:val="none" w:sz="0" w:space="0" w:color="auto"/>
                <w:left w:val="none" w:sz="0" w:space="0" w:color="auto"/>
                <w:bottom w:val="none" w:sz="0" w:space="0" w:color="auto"/>
                <w:right w:val="none" w:sz="0" w:space="0" w:color="auto"/>
              </w:divBdr>
            </w:div>
          </w:divsChild>
        </w:div>
        <w:div w:id="604925104">
          <w:marLeft w:val="0"/>
          <w:marRight w:val="0"/>
          <w:marTop w:val="0"/>
          <w:marBottom w:val="0"/>
          <w:divBdr>
            <w:top w:val="none" w:sz="0" w:space="0" w:color="auto"/>
            <w:left w:val="none" w:sz="0" w:space="0" w:color="auto"/>
            <w:bottom w:val="none" w:sz="0" w:space="0" w:color="auto"/>
            <w:right w:val="none" w:sz="0" w:space="0" w:color="auto"/>
          </w:divBdr>
          <w:divsChild>
            <w:div w:id="540365113">
              <w:marLeft w:val="0"/>
              <w:marRight w:val="0"/>
              <w:marTop w:val="0"/>
              <w:marBottom w:val="0"/>
              <w:divBdr>
                <w:top w:val="none" w:sz="0" w:space="0" w:color="auto"/>
                <w:left w:val="none" w:sz="0" w:space="0" w:color="auto"/>
                <w:bottom w:val="none" w:sz="0" w:space="0" w:color="auto"/>
                <w:right w:val="none" w:sz="0" w:space="0" w:color="auto"/>
              </w:divBdr>
            </w:div>
          </w:divsChild>
        </w:div>
        <w:div w:id="758522366">
          <w:marLeft w:val="0"/>
          <w:marRight w:val="0"/>
          <w:marTop w:val="0"/>
          <w:marBottom w:val="0"/>
          <w:divBdr>
            <w:top w:val="none" w:sz="0" w:space="0" w:color="auto"/>
            <w:left w:val="none" w:sz="0" w:space="0" w:color="auto"/>
            <w:bottom w:val="none" w:sz="0" w:space="0" w:color="auto"/>
            <w:right w:val="none" w:sz="0" w:space="0" w:color="auto"/>
          </w:divBdr>
          <w:divsChild>
            <w:div w:id="988096629">
              <w:marLeft w:val="0"/>
              <w:marRight w:val="0"/>
              <w:marTop w:val="0"/>
              <w:marBottom w:val="0"/>
              <w:divBdr>
                <w:top w:val="none" w:sz="0" w:space="0" w:color="auto"/>
                <w:left w:val="none" w:sz="0" w:space="0" w:color="auto"/>
                <w:bottom w:val="none" w:sz="0" w:space="0" w:color="auto"/>
                <w:right w:val="none" w:sz="0" w:space="0" w:color="auto"/>
              </w:divBdr>
            </w:div>
          </w:divsChild>
        </w:div>
        <w:div w:id="834494080">
          <w:marLeft w:val="0"/>
          <w:marRight w:val="0"/>
          <w:marTop w:val="0"/>
          <w:marBottom w:val="0"/>
          <w:divBdr>
            <w:top w:val="none" w:sz="0" w:space="0" w:color="auto"/>
            <w:left w:val="none" w:sz="0" w:space="0" w:color="auto"/>
            <w:bottom w:val="none" w:sz="0" w:space="0" w:color="auto"/>
            <w:right w:val="none" w:sz="0" w:space="0" w:color="auto"/>
          </w:divBdr>
          <w:divsChild>
            <w:div w:id="136068275">
              <w:marLeft w:val="0"/>
              <w:marRight w:val="0"/>
              <w:marTop w:val="0"/>
              <w:marBottom w:val="0"/>
              <w:divBdr>
                <w:top w:val="none" w:sz="0" w:space="0" w:color="auto"/>
                <w:left w:val="none" w:sz="0" w:space="0" w:color="auto"/>
                <w:bottom w:val="none" w:sz="0" w:space="0" w:color="auto"/>
                <w:right w:val="none" w:sz="0" w:space="0" w:color="auto"/>
              </w:divBdr>
            </w:div>
          </w:divsChild>
        </w:div>
        <w:div w:id="858814351">
          <w:marLeft w:val="0"/>
          <w:marRight w:val="0"/>
          <w:marTop w:val="0"/>
          <w:marBottom w:val="0"/>
          <w:divBdr>
            <w:top w:val="none" w:sz="0" w:space="0" w:color="auto"/>
            <w:left w:val="none" w:sz="0" w:space="0" w:color="auto"/>
            <w:bottom w:val="none" w:sz="0" w:space="0" w:color="auto"/>
            <w:right w:val="none" w:sz="0" w:space="0" w:color="auto"/>
          </w:divBdr>
          <w:divsChild>
            <w:div w:id="626393800">
              <w:marLeft w:val="0"/>
              <w:marRight w:val="0"/>
              <w:marTop w:val="0"/>
              <w:marBottom w:val="0"/>
              <w:divBdr>
                <w:top w:val="none" w:sz="0" w:space="0" w:color="auto"/>
                <w:left w:val="none" w:sz="0" w:space="0" w:color="auto"/>
                <w:bottom w:val="none" w:sz="0" w:space="0" w:color="auto"/>
                <w:right w:val="none" w:sz="0" w:space="0" w:color="auto"/>
              </w:divBdr>
            </w:div>
          </w:divsChild>
        </w:div>
        <w:div w:id="998967129">
          <w:marLeft w:val="0"/>
          <w:marRight w:val="0"/>
          <w:marTop w:val="0"/>
          <w:marBottom w:val="0"/>
          <w:divBdr>
            <w:top w:val="none" w:sz="0" w:space="0" w:color="auto"/>
            <w:left w:val="none" w:sz="0" w:space="0" w:color="auto"/>
            <w:bottom w:val="none" w:sz="0" w:space="0" w:color="auto"/>
            <w:right w:val="none" w:sz="0" w:space="0" w:color="auto"/>
          </w:divBdr>
          <w:divsChild>
            <w:div w:id="577784922">
              <w:marLeft w:val="0"/>
              <w:marRight w:val="0"/>
              <w:marTop w:val="0"/>
              <w:marBottom w:val="0"/>
              <w:divBdr>
                <w:top w:val="none" w:sz="0" w:space="0" w:color="auto"/>
                <w:left w:val="none" w:sz="0" w:space="0" w:color="auto"/>
                <w:bottom w:val="none" w:sz="0" w:space="0" w:color="auto"/>
                <w:right w:val="none" w:sz="0" w:space="0" w:color="auto"/>
              </w:divBdr>
            </w:div>
          </w:divsChild>
        </w:div>
        <w:div w:id="1016231793">
          <w:marLeft w:val="0"/>
          <w:marRight w:val="0"/>
          <w:marTop w:val="0"/>
          <w:marBottom w:val="0"/>
          <w:divBdr>
            <w:top w:val="none" w:sz="0" w:space="0" w:color="auto"/>
            <w:left w:val="none" w:sz="0" w:space="0" w:color="auto"/>
            <w:bottom w:val="none" w:sz="0" w:space="0" w:color="auto"/>
            <w:right w:val="none" w:sz="0" w:space="0" w:color="auto"/>
          </w:divBdr>
          <w:divsChild>
            <w:div w:id="1953660324">
              <w:marLeft w:val="0"/>
              <w:marRight w:val="0"/>
              <w:marTop w:val="0"/>
              <w:marBottom w:val="0"/>
              <w:divBdr>
                <w:top w:val="none" w:sz="0" w:space="0" w:color="auto"/>
                <w:left w:val="none" w:sz="0" w:space="0" w:color="auto"/>
                <w:bottom w:val="none" w:sz="0" w:space="0" w:color="auto"/>
                <w:right w:val="none" w:sz="0" w:space="0" w:color="auto"/>
              </w:divBdr>
            </w:div>
          </w:divsChild>
        </w:div>
        <w:div w:id="1072243054">
          <w:marLeft w:val="0"/>
          <w:marRight w:val="0"/>
          <w:marTop w:val="0"/>
          <w:marBottom w:val="0"/>
          <w:divBdr>
            <w:top w:val="none" w:sz="0" w:space="0" w:color="auto"/>
            <w:left w:val="none" w:sz="0" w:space="0" w:color="auto"/>
            <w:bottom w:val="none" w:sz="0" w:space="0" w:color="auto"/>
            <w:right w:val="none" w:sz="0" w:space="0" w:color="auto"/>
          </w:divBdr>
          <w:divsChild>
            <w:div w:id="850872547">
              <w:marLeft w:val="0"/>
              <w:marRight w:val="0"/>
              <w:marTop w:val="0"/>
              <w:marBottom w:val="0"/>
              <w:divBdr>
                <w:top w:val="none" w:sz="0" w:space="0" w:color="auto"/>
                <w:left w:val="none" w:sz="0" w:space="0" w:color="auto"/>
                <w:bottom w:val="none" w:sz="0" w:space="0" w:color="auto"/>
                <w:right w:val="none" w:sz="0" w:space="0" w:color="auto"/>
              </w:divBdr>
            </w:div>
          </w:divsChild>
        </w:div>
        <w:div w:id="1170876840">
          <w:marLeft w:val="0"/>
          <w:marRight w:val="0"/>
          <w:marTop w:val="0"/>
          <w:marBottom w:val="0"/>
          <w:divBdr>
            <w:top w:val="none" w:sz="0" w:space="0" w:color="auto"/>
            <w:left w:val="none" w:sz="0" w:space="0" w:color="auto"/>
            <w:bottom w:val="none" w:sz="0" w:space="0" w:color="auto"/>
            <w:right w:val="none" w:sz="0" w:space="0" w:color="auto"/>
          </w:divBdr>
          <w:divsChild>
            <w:div w:id="1116680681">
              <w:marLeft w:val="0"/>
              <w:marRight w:val="0"/>
              <w:marTop w:val="0"/>
              <w:marBottom w:val="0"/>
              <w:divBdr>
                <w:top w:val="none" w:sz="0" w:space="0" w:color="auto"/>
                <w:left w:val="none" w:sz="0" w:space="0" w:color="auto"/>
                <w:bottom w:val="none" w:sz="0" w:space="0" w:color="auto"/>
                <w:right w:val="none" w:sz="0" w:space="0" w:color="auto"/>
              </w:divBdr>
            </w:div>
          </w:divsChild>
        </w:div>
        <w:div w:id="1188370793">
          <w:marLeft w:val="0"/>
          <w:marRight w:val="0"/>
          <w:marTop w:val="0"/>
          <w:marBottom w:val="0"/>
          <w:divBdr>
            <w:top w:val="none" w:sz="0" w:space="0" w:color="auto"/>
            <w:left w:val="none" w:sz="0" w:space="0" w:color="auto"/>
            <w:bottom w:val="none" w:sz="0" w:space="0" w:color="auto"/>
            <w:right w:val="none" w:sz="0" w:space="0" w:color="auto"/>
          </w:divBdr>
          <w:divsChild>
            <w:div w:id="657073603">
              <w:marLeft w:val="0"/>
              <w:marRight w:val="0"/>
              <w:marTop w:val="0"/>
              <w:marBottom w:val="0"/>
              <w:divBdr>
                <w:top w:val="none" w:sz="0" w:space="0" w:color="auto"/>
                <w:left w:val="none" w:sz="0" w:space="0" w:color="auto"/>
                <w:bottom w:val="none" w:sz="0" w:space="0" w:color="auto"/>
                <w:right w:val="none" w:sz="0" w:space="0" w:color="auto"/>
              </w:divBdr>
            </w:div>
          </w:divsChild>
        </w:div>
        <w:div w:id="1245532903">
          <w:marLeft w:val="0"/>
          <w:marRight w:val="0"/>
          <w:marTop w:val="0"/>
          <w:marBottom w:val="0"/>
          <w:divBdr>
            <w:top w:val="none" w:sz="0" w:space="0" w:color="auto"/>
            <w:left w:val="none" w:sz="0" w:space="0" w:color="auto"/>
            <w:bottom w:val="none" w:sz="0" w:space="0" w:color="auto"/>
            <w:right w:val="none" w:sz="0" w:space="0" w:color="auto"/>
          </w:divBdr>
          <w:divsChild>
            <w:div w:id="1496260699">
              <w:marLeft w:val="0"/>
              <w:marRight w:val="0"/>
              <w:marTop w:val="0"/>
              <w:marBottom w:val="0"/>
              <w:divBdr>
                <w:top w:val="none" w:sz="0" w:space="0" w:color="auto"/>
                <w:left w:val="none" w:sz="0" w:space="0" w:color="auto"/>
                <w:bottom w:val="none" w:sz="0" w:space="0" w:color="auto"/>
                <w:right w:val="none" w:sz="0" w:space="0" w:color="auto"/>
              </w:divBdr>
            </w:div>
          </w:divsChild>
        </w:div>
        <w:div w:id="1264529090">
          <w:marLeft w:val="0"/>
          <w:marRight w:val="0"/>
          <w:marTop w:val="0"/>
          <w:marBottom w:val="0"/>
          <w:divBdr>
            <w:top w:val="none" w:sz="0" w:space="0" w:color="auto"/>
            <w:left w:val="none" w:sz="0" w:space="0" w:color="auto"/>
            <w:bottom w:val="none" w:sz="0" w:space="0" w:color="auto"/>
            <w:right w:val="none" w:sz="0" w:space="0" w:color="auto"/>
          </w:divBdr>
          <w:divsChild>
            <w:div w:id="1171023554">
              <w:marLeft w:val="0"/>
              <w:marRight w:val="0"/>
              <w:marTop w:val="0"/>
              <w:marBottom w:val="0"/>
              <w:divBdr>
                <w:top w:val="none" w:sz="0" w:space="0" w:color="auto"/>
                <w:left w:val="none" w:sz="0" w:space="0" w:color="auto"/>
                <w:bottom w:val="none" w:sz="0" w:space="0" w:color="auto"/>
                <w:right w:val="none" w:sz="0" w:space="0" w:color="auto"/>
              </w:divBdr>
            </w:div>
          </w:divsChild>
        </w:div>
        <w:div w:id="1538354832">
          <w:marLeft w:val="0"/>
          <w:marRight w:val="0"/>
          <w:marTop w:val="0"/>
          <w:marBottom w:val="0"/>
          <w:divBdr>
            <w:top w:val="none" w:sz="0" w:space="0" w:color="auto"/>
            <w:left w:val="none" w:sz="0" w:space="0" w:color="auto"/>
            <w:bottom w:val="none" w:sz="0" w:space="0" w:color="auto"/>
            <w:right w:val="none" w:sz="0" w:space="0" w:color="auto"/>
          </w:divBdr>
          <w:divsChild>
            <w:div w:id="1263994209">
              <w:marLeft w:val="0"/>
              <w:marRight w:val="0"/>
              <w:marTop w:val="0"/>
              <w:marBottom w:val="0"/>
              <w:divBdr>
                <w:top w:val="none" w:sz="0" w:space="0" w:color="auto"/>
                <w:left w:val="none" w:sz="0" w:space="0" w:color="auto"/>
                <w:bottom w:val="none" w:sz="0" w:space="0" w:color="auto"/>
                <w:right w:val="none" w:sz="0" w:space="0" w:color="auto"/>
              </w:divBdr>
            </w:div>
          </w:divsChild>
        </w:div>
        <w:div w:id="1538935636">
          <w:marLeft w:val="0"/>
          <w:marRight w:val="0"/>
          <w:marTop w:val="0"/>
          <w:marBottom w:val="0"/>
          <w:divBdr>
            <w:top w:val="none" w:sz="0" w:space="0" w:color="auto"/>
            <w:left w:val="none" w:sz="0" w:space="0" w:color="auto"/>
            <w:bottom w:val="none" w:sz="0" w:space="0" w:color="auto"/>
            <w:right w:val="none" w:sz="0" w:space="0" w:color="auto"/>
          </w:divBdr>
          <w:divsChild>
            <w:div w:id="1485462580">
              <w:marLeft w:val="0"/>
              <w:marRight w:val="0"/>
              <w:marTop w:val="0"/>
              <w:marBottom w:val="0"/>
              <w:divBdr>
                <w:top w:val="none" w:sz="0" w:space="0" w:color="auto"/>
                <w:left w:val="none" w:sz="0" w:space="0" w:color="auto"/>
                <w:bottom w:val="none" w:sz="0" w:space="0" w:color="auto"/>
                <w:right w:val="none" w:sz="0" w:space="0" w:color="auto"/>
              </w:divBdr>
            </w:div>
          </w:divsChild>
        </w:div>
        <w:div w:id="1580869030">
          <w:marLeft w:val="0"/>
          <w:marRight w:val="0"/>
          <w:marTop w:val="0"/>
          <w:marBottom w:val="0"/>
          <w:divBdr>
            <w:top w:val="none" w:sz="0" w:space="0" w:color="auto"/>
            <w:left w:val="none" w:sz="0" w:space="0" w:color="auto"/>
            <w:bottom w:val="none" w:sz="0" w:space="0" w:color="auto"/>
            <w:right w:val="none" w:sz="0" w:space="0" w:color="auto"/>
          </w:divBdr>
          <w:divsChild>
            <w:div w:id="2128113127">
              <w:marLeft w:val="0"/>
              <w:marRight w:val="0"/>
              <w:marTop w:val="0"/>
              <w:marBottom w:val="0"/>
              <w:divBdr>
                <w:top w:val="none" w:sz="0" w:space="0" w:color="auto"/>
                <w:left w:val="none" w:sz="0" w:space="0" w:color="auto"/>
                <w:bottom w:val="none" w:sz="0" w:space="0" w:color="auto"/>
                <w:right w:val="none" w:sz="0" w:space="0" w:color="auto"/>
              </w:divBdr>
            </w:div>
          </w:divsChild>
        </w:div>
        <w:div w:id="1615401774">
          <w:marLeft w:val="0"/>
          <w:marRight w:val="0"/>
          <w:marTop w:val="0"/>
          <w:marBottom w:val="0"/>
          <w:divBdr>
            <w:top w:val="none" w:sz="0" w:space="0" w:color="auto"/>
            <w:left w:val="none" w:sz="0" w:space="0" w:color="auto"/>
            <w:bottom w:val="none" w:sz="0" w:space="0" w:color="auto"/>
            <w:right w:val="none" w:sz="0" w:space="0" w:color="auto"/>
          </w:divBdr>
          <w:divsChild>
            <w:div w:id="31614175">
              <w:marLeft w:val="0"/>
              <w:marRight w:val="0"/>
              <w:marTop w:val="0"/>
              <w:marBottom w:val="0"/>
              <w:divBdr>
                <w:top w:val="none" w:sz="0" w:space="0" w:color="auto"/>
                <w:left w:val="none" w:sz="0" w:space="0" w:color="auto"/>
                <w:bottom w:val="none" w:sz="0" w:space="0" w:color="auto"/>
                <w:right w:val="none" w:sz="0" w:space="0" w:color="auto"/>
              </w:divBdr>
            </w:div>
          </w:divsChild>
        </w:div>
        <w:div w:id="1623078432">
          <w:marLeft w:val="0"/>
          <w:marRight w:val="0"/>
          <w:marTop w:val="0"/>
          <w:marBottom w:val="0"/>
          <w:divBdr>
            <w:top w:val="none" w:sz="0" w:space="0" w:color="auto"/>
            <w:left w:val="none" w:sz="0" w:space="0" w:color="auto"/>
            <w:bottom w:val="none" w:sz="0" w:space="0" w:color="auto"/>
            <w:right w:val="none" w:sz="0" w:space="0" w:color="auto"/>
          </w:divBdr>
          <w:divsChild>
            <w:div w:id="301038286">
              <w:marLeft w:val="0"/>
              <w:marRight w:val="0"/>
              <w:marTop w:val="0"/>
              <w:marBottom w:val="0"/>
              <w:divBdr>
                <w:top w:val="none" w:sz="0" w:space="0" w:color="auto"/>
                <w:left w:val="none" w:sz="0" w:space="0" w:color="auto"/>
                <w:bottom w:val="none" w:sz="0" w:space="0" w:color="auto"/>
                <w:right w:val="none" w:sz="0" w:space="0" w:color="auto"/>
              </w:divBdr>
            </w:div>
          </w:divsChild>
        </w:div>
        <w:div w:id="1905876172">
          <w:marLeft w:val="0"/>
          <w:marRight w:val="0"/>
          <w:marTop w:val="0"/>
          <w:marBottom w:val="0"/>
          <w:divBdr>
            <w:top w:val="none" w:sz="0" w:space="0" w:color="auto"/>
            <w:left w:val="none" w:sz="0" w:space="0" w:color="auto"/>
            <w:bottom w:val="none" w:sz="0" w:space="0" w:color="auto"/>
            <w:right w:val="none" w:sz="0" w:space="0" w:color="auto"/>
          </w:divBdr>
          <w:divsChild>
            <w:div w:id="258100289">
              <w:marLeft w:val="0"/>
              <w:marRight w:val="0"/>
              <w:marTop w:val="0"/>
              <w:marBottom w:val="0"/>
              <w:divBdr>
                <w:top w:val="none" w:sz="0" w:space="0" w:color="auto"/>
                <w:left w:val="none" w:sz="0" w:space="0" w:color="auto"/>
                <w:bottom w:val="none" w:sz="0" w:space="0" w:color="auto"/>
                <w:right w:val="none" w:sz="0" w:space="0" w:color="auto"/>
              </w:divBdr>
            </w:div>
          </w:divsChild>
        </w:div>
        <w:div w:id="1918241439">
          <w:marLeft w:val="0"/>
          <w:marRight w:val="0"/>
          <w:marTop w:val="0"/>
          <w:marBottom w:val="0"/>
          <w:divBdr>
            <w:top w:val="none" w:sz="0" w:space="0" w:color="auto"/>
            <w:left w:val="none" w:sz="0" w:space="0" w:color="auto"/>
            <w:bottom w:val="none" w:sz="0" w:space="0" w:color="auto"/>
            <w:right w:val="none" w:sz="0" w:space="0" w:color="auto"/>
          </w:divBdr>
          <w:divsChild>
            <w:div w:id="1385568541">
              <w:marLeft w:val="0"/>
              <w:marRight w:val="0"/>
              <w:marTop w:val="0"/>
              <w:marBottom w:val="0"/>
              <w:divBdr>
                <w:top w:val="none" w:sz="0" w:space="0" w:color="auto"/>
                <w:left w:val="none" w:sz="0" w:space="0" w:color="auto"/>
                <w:bottom w:val="none" w:sz="0" w:space="0" w:color="auto"/>
                <w:right w:val="none" w:sz="0" w:space="0" w:color="auto"/>
              </w:divBdr>
            </w:div>
          </w:divsChild>
        </w:div>
        <w:div w:id="2130733117">
          <w:marLeft w:val="0"/>
          <w:marRight w:val="0"/>
          <w:marTop w:val="0"/>
          <w:marBottom w:val="0"/>
          <w:divBdr>
            <w:top w:val="none" w:sz="0" w:space="0" w:color="auto"/>
            <w:left w:val="none" w:sz="0" w:space="0" w:color="auto"/>
            <w:bottom w:val="none" w:sz="0" w:space="0" w:color="auto"/>
            <w:right w:val="none" w:sz="0" w:space="0" w:color="auto"/>
          </w:divBdr>
          <w:divsChild>
            <w:div w:id="1317026159">
              <w:marLeft w:val="0"/>
              <w:marRight w:val="0"/>
              <w:marTop w:val="0"/>
              <w:marBottom w:val="0"/>
              <w:divBdr>
                <w:top w:val="none" w:sz="0" w:space="0" w:color="auto"/>
                <w:left w:val="none" w:sz="0" w:space="0" w:color="auto"/>
                <w:bottom w:val="none" w:sz="0" w:space="0" w:color="auto"/>
                <w:right w:val="none" w:sz="0" w:space="0" w:color="auto"/>
              </w:divBdr>
            </w:div>
          </w:divsChild>
        </w:div>
        <w:div w:id="2137751311">
          <w:marLeft w:val="0"/>
          <w:marRight w:val="0"/>
          <w:marTop w:val="0"/>
          <w:marBottom w:val="0"/>
          <w:divBdr>
            <w:top w:val="none" w:sz="0" w:space="0" w:color="auto"/>
            <w:left w:val="none" w:sz="0" w:space="0" w:color="auto"/>
            <w:bottom w:val="none" w:sz="0" w:space="0" w:color="auto"/>
            <w:right w:val="none" w:sz="0" w:space="0" w:color="auto"/>
          </w:divBdr>
          <w:divsChild>
            <w:div w:id="11551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51243">
      <w:bodyDiv w:val="1"/>
      <w:marLeft w:val="0"/>
      <w:marRight w:val="0"/>
      <w:marTop w:val="0"/>
      <w:marBottom w:val="0"/>
      <w:divBdr>
        <w:top w:val="none" w:sz="0" w:space="0" w:color="auto"/>
        <w:left w:val="none" w:sz="0" w:space="0" w:color="auto"/>
        <w:bottom w:val="none" w:sz="0" w:space="0" w:color="auto"/>
        <w:right w:val="none" w:sz="0" w:space="0" w:color="auto"/>
      </w:divBdr>
      <w:divsChild>
        <w:div w:id="1347753301">
          <w:marLeft w:val="0"/>
          <w:marRight w:val="0"/>
          <w:marTop w:val="0"/>
          <w:marBottom w:val="0"/>
          <w:divBdr>
            <w:top w:val="none" w:sz="0" w:space="0" w:color="auto"/>
            <w:left w:val="none" w:sz="0" w:space="0" w:color="auto"/>
            <w:bottom w:val="none" w:sz="0" w:space="0" w:color="auto"/>
            <w:right w:val="none" w:sz="0" w:space="0" w:color="auto"/>
          </w:divBdr>
        </w:div>
        <w:div w:id="2134055250">
          <w:marLeft w:val="0"/>
          <w:marRight w:val="0"/>
          <w:marTop w:val="0"/>
          <w:marBottom w:val="0"/>
          <w:divBdr>
            <w:top w:val="none" w:sz="0" w:space="0" w:color="auto"/>
            <w:left w:val="none" w:sz="0" w:space="0" w:color="auto"/>
            <w:bottom w:val="none" w:sz="0" w:space="0" w:color="auto"/>
            <w:right w:val="none" w:sz="0" w:space="0" w:color="auto"/>
          </w:divBdr>
        </w:div>
        <w:div w:id="1675649506">
          <w:marLeft w:val="0"/>
          <w:marRight w:val="0"/>
          <w:marTop w:val="0"/>
          <w:marBottom w:val="0"/>
          <w:divBdr>
            <w:top w:val="none" w:sz="0" w:space="0" w:color="auto"/>
            <w:left w:val="none" w:sz="0" w:space="0" w:color="auto"/>
            <w:bottom w:val="none" w:sz="0" w:space="0" w:color="auto"/>
            <w:right w:val="none" w:sz="0" w:space="0" w:color="auto"/>
          </w:divBdr>
        </w:div>
      </w:divsChild>
    </w:div>
    <w:div w:id="1009454022">
      <w:bodyDiv w:val="1"/>
      <w:marLeft w:val="0"/>
      <w:marRight w:val="0"/>
      <w:marTop w:val="0"/>
      <w:marBottom w:val="0"/>
      <w:divBdr>
        <w:top w:val="none" w:sz="0" w:space="0" w:color="auto"/>
        <w:left w:val="none" w:sz="0" w:space="0" w:color="auto"/>
        <w:bottom w:val="none" w:sz="0" w:space="0" w:color="auto"/>
        <w:right w:val="none" w:sz="0" w:space="0" w:color="auto"/>
      </w:divBdr>
    </w:div>
    <w:div w:id="1021126004">
      <w:bodyDiv w:val="1"/>
      <w:marLeft w:val="0"/>
      <w:marRight w:val="0"/>
      <w:marTop w:val="0"/>
      <w:marBottom w:val="0"/>
      <w:divBdr>
        <w:top w:val="none" w:sz="0" w:space="0" w:color="auto"/>
        <w:left w:val="none" w:sz="0" w:space="0" w:color="auto"/>
        <w:bottom w:val="none" w:sz="0" w:space="0" w:color="auto"/>
        <w:right w:val="none" w:sz="0" w:space="0" w:color="auto"/>
      </w:divBdr>
    </w:div>
    <w:div w:id="1022710594">
      <w:bodyDiv w:val="1"/>
      <w:marLeft w:val="0"/>
      <w:marRight w:val="0"/>
      <w:marTop w:val="0"/>
      <w:marBottom w:val="0"/>
      <w:divBdr>
        <w:top w:val="none" w:sz="0" w:space="0" w:color="auto"/>
        <w:left w:val="none" w:sz="0" w:space="0" w:color="auto"/>
        <w:bottom w:val="none" w:sz="0" w:space="0" w:color="auto"/>
        <w:right w:val="none" w:sz="0" w:space="0" w:color="auto"/>
      </w:divBdr>
    </w:div>
    <w:div w:id="1029648005">
      <w:bodyDiv w:val="1"/>
      <w:marLeft w:val="0"/>
      <w:marRight w:val="0"/>
      <w:marTop w:val="0"/>
      <w:marBottom w:val="0"/>
      <w:divBdr>
        <w:top w:val="none" w:sz="0" w:space="0" w:color="auto"/>
        <w:left w:val="none" w:sz="0" w:space="0" w:color="auto"/>
        <w:bottom w:val="none" w:sz="0" w:space="0" w:color="auto"/>
        <w:right w:val="none" w:sz="0" w:space="0" w:color="auto"/>
      </w:divBdr>
      <w:divsChild>
        <w:div w:id="661737382">
          <w:marLeft w:val="0"/>
          <w:marRight w:val="0"/>
          <w:marTop w:val="0"/>
          <w:marBottom w:val="0"/>
          <w:divBdr>
            <w:top w:val="none" w:sz="0" w:space="0" w:color="auto"/>
            <w:left w:val="none" w:sz="0" w:space="0" w:color="auto"/>
            <w:bottom w:val="none" w:sz="0" w:space="0" w:color="auto"/>
            <w:right w:val="none" w:sz="0" w:space="0" w:color="auto"/>
          </w:divBdr>
        </w:div>
        <w:div w:id="946738110">
          <w:marLeft w:val="0"/>
          <w:marRight w:val="0"/>
          <w:marTop w:val="0"/>
          <w:marBottom w:val="0"/>
          <w:divBdr>
            <w:top w:val="none" w:sz="0" w:space="0" w:color="auto"/>
            <w:left w:val="none" w:sz="0" w:space="0" w:color="auto"/>
            <w:bottom w:val="none" w:sz="0" w:space="0" w:color="auto"/>
            <w:right w:val="none" w:sz="0" w:space="0" w:color="auto"/>
          </w:divBdr>
        </w:div>
        <w:div w:id="1194004783">
          <w:marLeft w:val="0"/>
          <w:marRight w:val="0"/>
          <w:marTop w:val="0"/>
          <w:marBottom w:val="0"/>
          <w:divBdr>
            <w:top w:val="none" w:sz="0" w:space="0" w:color="auto"/>
            <w:left w:val="none" w:sz="0" w:space="0" w:color="auto"/>
            <w:bottom w:val="none" w:sz="0" w:space="0" w:color="auto"/>
            <w:right w:val="none" w:sz="0" w:space="0" w:color="auto"/>
          </w:divBdr>
        </w:div>
        <w:div w:id="1247306937">
          <w:marLeft w:val="0"/>
          <w:marRight w:val="0"/>
          <w:marTop w:val="0"/>
          <w:marBottom w:val="0"/>
          <w:divBdr>
            <w:top w:val="none" w:sz="0" w:space="0" w:color="auto"/>
            <w:left w:val="none" w:sz="0" w:space="0" w:color="auto"/>
            <w:bottom w:val="none" w:sz="0" w:space="0" w:color="auto"/>
            <w:right w:val="none" w:sz="0" w:space="0" w:color="auto"/>
          </w:divBdr>
          <w:divsChild>
            <w:div w:id="41946241">
              <w:marLeft w:val="0"/>
              <w:marRight w:val="0"/>
              <w:marTop w:val="30"/>
              <w:marBottom w:val="30"/>
              <w:divBdr>
                <w:top w:val="none" w:sz="0" w:space="0" w:color="auto"/>
                <w:left w:val="none" w:sz="0" w:space="0" w:color="auto"/>
                <w:bottom w:val="none" w:sz="0" w:space="0" w:color="auto"/>
                <w:right w:val="none" w:sz="0" w:space="0" w:color="auto"/>
              </w:divBdr>
              <w:divsChild>
                <w:div w:id="27605892">
                  <w:marLeft w:val="0"/>
                  <w:marRight w:val="0"/>
                  <w:marTop w:val="0"/>
                  <w:marBottom w:val="0"/>
                  <w:divBdr>
                    <w:top w:val="none" w:sz="0" w:space="0" w:color="auto"/>
                    <w:left w:val="none" w:sz="0" w:space="0" w:color="auto"/>
                    <w:bottom w:val="none" w:sz="0" w:space="0" w:color="auto"/>
                    <w:right w:val="none" w:sz="0" w:space="0" w:color="auto"/>
                  </w:divBdr>
                  <w:divsChild>
                    <w:div w:id="1841651972">
                      <w:marLeft w:val="0"/>
                      <w:marRight w:val="0"/>
                      <w:marTop w:val="0"/>
                      <w:marBottom w:val="0"/>
                      <w:divBdr>
                        <w:top w:val="none" w:sz="0" w:space="0" w:color="auto"/>
                        <w:left w:val="none" w:sz="0" w:space="0" w:color="auto"/>
                        <w:bottom w:val="none" w:sz="0" w:space="0" w:color="auto"/>
                        <w:right w:val="none" w:sz="0" w:space="0" w:color="auto"/>
                      </w:divBdr>
                    </w:div>
                  </w:divsChild>
                </w:div>
                <w:div w:id="124934023">
                  <w:marLeft w:val="0"/>
                  <w:marRight w:val="0"/>
                  <w:marTop w:val="0"/>
                  <w:marBottom w:val="0"/>
                  <w:divBdr>
                    <w:top w:val="none" w:sz="0" w:space="0" w:color="auto"/>
                    <w:left w:val="none" w:sz="0" w:space="0" w:color="auto"/>
                    <w:bottom w:val="none" w:sz="0" w:space="0" w:color="auto"/>
                    <w:right w:val="none" w:sz="0" w:space="0" w:color="auto"/>
                  </w:divBdr>
                  <w:divsChild>
                    <w:div w:id="33891150">
                      <w:marLeft w:val="0"/>
                      <w:marRight w:val="0"/>
                      <w:marTop w:val="0"/>
                      <w:marBottom w:val="0"/>
                      <w:divBdr>
                        <w:top w:val="none" w:sz="0" w:space="0" w:color="auto"/>
                        <w:left w:val="none" w:sz="0" w:space="0" w:color="auto"/>
                        <w:bottom w:val="none" w:sz="0" w:space="0" w:color="auto"/>
                        <w:right w:val="none" w:sz="0" w:space="0" w:color="auto"/>
                      </w:divBdr>
                    </w:div>
                  </w:divsChild>
                </w:div>
                <w:div w:id="245922067">
                  <w:marLeft w:val="0"/>
                  <w:marRight w:val="0"/>
                  <w:marTop w:val="0"/>
                  <w:marBottom w:val="0"/>
                  <w:divBdr>
                    <w:top w:val="none" w:sz="0" w:space="0" w:color="auto"/>
                    <w:left w:val="none" w:sz="0" w:space="0" w:color="auto"/>
                    <w:bottom w:val="none" w:sz="0" w:space="0" w:color="auto"/>
                    <w:right w:val="none" w:sz="0" w:space="0" w:color="auto"/>
                  </w:divBdr>
                  <w:divsChild>
                    <w:div w:id="2111460685">
                      <w:marLeft w:val="0"/>
                      <w:marRight w:val="0"/>
                      <w:marTop w:val="0"/>
                      <w:marBottom w:val="0"/>
                      <w:divBdr>
                        <w:top w:val="none" w:sz="0" w:space="0" w:color="auto"/>
                        <w:left w:val="none" w:sz="0" w:space="0" w:color="auto"/>
                        <w:bottom w:val="none" w:sz="0" w:space="0" w:color="auto"/>
                        <w:right w:val="none" w:sz="0" w:space="0" w:color="auto"/>
                      </w:divBdr>
                    </w:div>
                  </w:divsChild>
                </w:div>
                <w:div w:id="299266470">
                  <w:marLeft w:val="0"/>
                  <w:marRight w:val="0"/>
                  <w:marTop w:val="0"/>
                  <w:marBottom w:val="0"/>
                  <w:divBdr>
                    <w:top w:val="none" w:sz="0" w:space="0" w:color="auto"/>
                    <w:left w:val="none" w:sz="0" w:space="0" w:color="auto"/>
                    <w:bottom w:val="none" w:sz="0" w:space="0" w:color="auto"/>
                    <w:right w:val="none" w:sz="0" w:space="0" w:color="auto"/>
                  </w:divBdr>
                  <w:divsChild>
                    <w:div w:id="924606117">
                      <w:marLeft w:val="0"/>
                      <w:marRight w:val="0"/>
                      <w:marTop w:val="0"/>
                      <w:marBottom w:val="0"/>
                      <w:divBdr>
                        <w:top w:val="none" w:sz="0" w:space="0" w:color="auto"/>
                        <w:left w:val="none" w:sz="0" w:space="0" w:color="auto"/>
                        <w:bottom w:val="none" w:sz="0" w:space="0" w:color="auto"/>
                        <w:right w:val="none" w:sz="0" w:space="0" w:color="auto"/>
                      </w:divBdr>
                    </w:div>
                  </w:divsChild>
                </w:div>
                <w:div w:id="323901239">
                  <w:marLeft w:val="0"/>
                  <w:marRight w:val="0"/>
                  <w:marTop w:val="0"/>
                  <w:marBottom w:val="0"/>
                  <w:divBdr>
                    <w:top w:val="none" w:sz="0" w:space="0" w:color="auto"/>
                    <w:left w:val="none" w:sz="0" w:space="0" w:color="auto"/>
                    <w:bottom w:val="none" w:sz="0" w:space="0" w:color="auto"/>
                    <w:right w:val="none" w:sz="0" w:space="0" w:color="auto"/>
                  </w:divBdr>
                  <w:divsChild>
                    <w:div w:id="1727802818">
                      <w:marLeft w:val="0"/>
                      <w:marRight w:val="0"/>
                      <w:marTop w:val="0"/>
                      <w:marBottom w:val="0"/>
                      <w:divBdr>
                        <w:top w:val="none" w:sz="0" w:space="0" w:color="auto"/>
                        <w:left w:val="none" w:sz="0" w:space="0" w:color="auto"/>
                        <w:bottom w:val="none" w:sz="0" w:space="0" w:color="auto"/>
                        <w:right w:val="none" w:sz="0" w:space="0" w:color="auto"/>
                      </w:divBdr>
                    </w:div>
                  </w:divsChild>
                </w:div>
                <w:div w:id="385496725">
                  <w:marLeft w:val="0"/>
                  <w:marRight w:val="0"/>
                  <w:marTop w:val="0"/>
                  <w:marBottom w:val="0"/>
                  <w:divBdr>
                    <w:top w:val="none" w:sz="0" w:space="0" w:color="auto"/>
                    <w:left w:val="none" w:sz="0" w:space="0" w:color="auto"/>
                    <w:bottom w:val="none" w:sz="0" w:space="0" w:color="auto"/>
                    <w:right w:val="none" w:sz="0" w:space="0" w:color="auto"/>
                  </w:divBdr>
                  <w:divsChild>
                    <w:div w:id="1947542831">
                      <w:marLeft w:val="0"/>
                      <w:marRight w:val="0"/>
                      <w:marTop w:val="0"/>
                      <w:marBottom w:val="0"/>
                      <w:divBdr>
                        <w:top w:val="none" w:sz="0" w:space="0" w:color="auto"/>
                        <w:left w:val="none" w:sz="0" w:space="0" w:color="auto"/>
                        <w:bottom w:val="none" w:sz="0" w:space="0" w:color="auto"/>
                        <w:right w:val="none" w:sz="0" w:space="0" w:color="auto"/>
                      </w:divBdr>
                    </w:div>
                  </w:divsChild>
                </w:div>
                <w:div w:id="516966862">
                  <w:marLeft w:val="0"/>
                  <w:marRight w:val="0"/>
                  <w:marTop w:val="0"/>
                  <w:marBottom w:val="0"/>
                  <w:divBdr>
                    <w:top w:val="none" w:sz="0" w:space="0" w:color="auto"/>
                    <w:left w:val="none" w:sz="0" w:space="0" w:color="auto"/>
                    <w:bottom w:val="none" w:sz="0" w:space="0" w:color="auto"/>
                    <w:right w:val="none" w:sz="0" w:space="0" w:color="auto"/>
                  </w:divBdr>
                  <w:divsChild>
                    <w:div w:id="1475178975">
                      <w:marLeft w:val="0"/>
                      <w:marRight w:val="0"/>
                      <w:marTop w:val="0"/>
                      <w:marBottom w:val="0"/>
                      <w:divBdr>
                        <w:top w:val="none" w:sz="0" w:space="0" w:color="auto"/>
                        <w:left w:val="none" w:sz="0" w:space="0" w:color="auto"/>
                        <w:bottom w:val="none" w:sz="0" w:space="0" w:color="auto"/>
                        <w:right w:val="none" w:sz="0" w:space="0" w:color="auto"/>
                      </w:divBdr>
                    </w:div>
                  </w:divsChild>
                </w:div>
                <w:div w:id="533544748">
                  <w:marLeft w:val="0"/>
                  <w:marRight w:val="0"/>
                  <w:marTop w:val="0"/>
                  <w:marBottom w:val="0"/>
                  <w:divBdr>
                    <w:top w:val="none" w:sz="0" w:space="0" w:color="auto"/>
                    <w:left w:val="none" w:sz="0" w:space="0" w:color="auto"/>
                    <w:bottom w:val="none" w:sz="0" w:space="0" w:color="auto"/>
                    <w:right w:val="none" w:sz="0" w:space="0" w:color="auto"/>
                  </w:divBdr>
                  <w:divsChild>
                    <w:div w:id="916597013">
                      <w:marLeft w:val="0"/>
                      <w:marRight w:val="0"/>
                      <w:marTop w:val="0"/>
                      <w:marBottom w:val="0"/>
                      <w:divBdr>
                        <w:top w:val="none" w:sz="0" w:space="0" w:color="auto"/>
                        <w:left w:val="none" w:sz="0" w:space="0" w:color="auto"/>
                        <w:bottom w:val="none" w:sz="0" w:space="0" w:color="auto"/>
                        <w:right w:val="none" w:sz="0" w:space="0" w:color="auto"/>
                      </w:divBdr>
                    </w:div>
                  </w:divsChild>
                </w:div>
                <w:div w:id="623385452">
                  <w:marLeft w:val="0"/>
                  <w:marRight w:val="0"/>
                  <w:marTop w:val="0"/>
                  <w:marBottom w:val="0"/>
                  <w:divBdr>
                    <w:top w:val="none" w:sz="0" w:space="0" w:color="auto"/>
                    <w:left w:val="none" w:sz="0" w:space="0" w:color="auto"/>
                    <w:bottom w:val="none" w:sz="0" w:space="0" w:color="auto"/>
                    <w:right w:val="none" w:sz="0" w:space="0" w:color="auto"/>
                  </w:divBdr>
                  <w:divsChild>
                    <w:div w:id="470681311">
                      <w:marLeft w:val="0"/>
                      <w:marRight w:val="0"/>
                      <w:marTop w:val="0"/>
                      <w:marBottom w:val="0"/>
                      <w:divBdr>
                        <w:top w:val="none" w:sz="0" w:space="0" w:color="auto"/>
                        <w:left w:val="none" w:sz="0" w:space="0" w:color="auto"/>
                        <w:bottom w:val="none" w:sz="0" w:space="0" w:color="auto"/>
                        <w:right w:val="none" w:sz="0" w:space="0" w:color="auto"/>
                      </w:divBdr>
                    </w:div>
                  </w:divsChild>
                </w:div>
                <w:div w:id="624508692">
                  <w:marLeft w:val="0"/>
                  <w:marRight w:val="0"/>
                  <w:marTop w:val="0"/>
                  <w:marBottom w:val="0"/>
                  <w:divBdr>
                    <w:top w:val="none" w:sz="0" w:space="0" w:color="auto"/>
                    <w:left w:val="none" w:sz="0" w:space="0" w:color="auto"/>
                    <w:bottom w:val="none" w:sz="0" w:space="0" w:color="auto"/>
                    <w:right w:val="none" w:sz="0" w:space="0" w:color="auto"/>
                  </w:divBdr>
                  <w:divsChild>
                    <w:div w:id="1722515232">
                      <w:marLeft w:val="0"/>
                      <w:marRight w:val="0"/>
                      <w:marTop w:val="0"/>
                      <w:marBottom w:val="0"/>
                      <w:divBdr>
                        <w:top w:val="none" w:sz="0" w:space="0" w:color="auto"/>
                        <w:left w:val="none" w:sz="0" w:space="0" w:color="auto"/>
                        <w:bottom w:val="none" w:sz="0" w:space="0" w:color="auto"/>
                        <w:right w:val="none" w:sz="0" w:space="0" w:color="auto"/>
                      </w:divBdr>
                    </w:div>
                  </w:divsChild>
                </w:div>
                <w:div w:id="728453206">
                  <w:marLeft w:val="0"/>
                  <w:marRight w:val="0"/>
                  <w:marTop w:val="0"/>
                  <w:marBottom w:val="0"/>
                  <w:divBdr>
                    <w:top w:val="none" w:sz="0" w:space="0" w:color="auto"/>
                    <w:left w:val="none" w:sz="0" w:space="0" w:color="auto"/>
                    <w:bottom w:val="none" w:sz="0" w:space="0" w:color="auto"/>
                    <w:right w:val="none" w:sz="0" w:space="0" w:color="auto"/>
                  </w:divBdr>
                  <w:divsChild>
                    <w:div w:id="1814833983">
                      <w:marLeft w:val="0"/>
                      <w:marRight w:val="0"/>
                      <w:marTop w:val="0"/>
                      <w:marBottom w:val="0"/>
                      <w:divBdr>
                        <w:top w:val="none" w:sz="0" w:space="0" w:color="auto"/>
                        <w:left w:val="none" w:sz="0" w:space="0" w:color="auto"/>
                        <w:bottom w:val="none" w:sz="0" w:space="0" w:color="auto"/>
                        <w:right w:val="none" w:sz="0" w:space="0" w:color="auto"/>
                      </w:divBdr>
                    </w:div>
                  </w:divsChild>
                </w:div>
                <w:div w:id="728454955">
                  <w:marLeft w:val="0"/>
                  <w:marRight w:val="0"/>
                  <w:marTop w:val="0"/>
                  <w:marBottom w:val="0"/>
                  <w:divBdr>
                    <w:top w:val="none" w:sz="0" w:space="0" w:color="auto"/>
                    <w:left w:val="none" w:sz="0" w:space="0" w:color="auto"/>
                    <w:bottom w:val="none" w:sz="0" w:space="0" w:color="auto"/>
                    <w:right w:val="none" w:sz="0" w:space="0" w:color="auto"/>
                  </w:divBdr>
                  <w:divsChild>
                    <w:div w:id="66417750">
                      <w:marLeft w:val="0"/>
                      <w:marRight w:val="0"/>
                      <w:marTop w:val="0"/>
                      <w:marBottom w:val="0"/>
                      <w:divBdr>
                        <w:top w:val="none" w:sz="0" w:space="0" w:color="auto"/>
                        <w:left w:val="none" w:sz="0" w:space="0" w:color="auto"/>
                        <w:bottom w:val="none" w:sz="0" w:space="0" w:color="auto"/>
                        <w:right w:val="none" w:sz="0" w:space="0" w:color="auto"/>
                      </w:divBdr>
                    </w:div>
                  </w:divsChild>
                </w:div>
                <w:div w:id="822939445">
                  <w:marLeft w:val="0"/>
                  <w:marRight w:val="0"/>
                  <w:marTop w:val="0"/>
                  <w:marBottom w:val="0"/>
                  <w:divBdr>
                    <w:top w:val="none" w:sz="0" w:space="0" w:color="auto"/>
                    <w:left w:val="none" w:sz="0" w:space="0" w:color="auto"/>
                    <w:bottom w:val="none" w:sz="0" w:space="0" w:color="auto"/>
                    <w:right w:val="none" w:sz="0" w:space="0" w:color="auto"/>
                  </w:divBdr>
                  <w:divsChild>
                    <w:div w:id="709577568">
                      <w:marLeft w:val="0"/>
                      <w:marRight w:val="0"/>
                      <w:marTop w:val="0"/>
                      <w:marBottom w:val="0"/>
                      <w:divBdr>
                        <w:top w:val="none" w:sz="0" w:space="0" w:color="auto"/>
                        <w:left w:val="none" w:sz="0" w:space="0" w:color="auto"/>
                        <w:bottom w:val="none" w:sz="0" w:space="0" w:color="auto"/>
                        <w:right w:val="none" w:sz="0" w:space="0" w:color="auto"/>
                      </w:divBdr>
                    </w:div>
                  </w:divsChild>
                </w:div>
                <w:div w:id="940843980">
                  <w:marLeft w:val="0"/>
                  <w:marRight w:val="0"/>
                  <w:marTop w:val="0"/>
                  <w:marBottom w:val="0"/>
                  <w:divBdr>
                    <w:top w:val="none" w:sz="0" w:space="0" w:color="auto"/>
                    <w:left w:val="none" w:sz="0" w:space="0" w:color="auto"/>
                    <w:bottom w:val="none" w:sz="0" w:space="0" w:color="auto"/>
                    <w:right w:val="none" w:sz="0" w:space="0" w:color="auto"/>
                  </w:divBdr>
                  <w:divsChild>
                    <w:div w:id="201485034">
                      <w:marLeft w:val="0"/>
                      <w:marRight w:val="0"/>
                      <w:marTop w:val="0"/>
                      <w:marBottom w:val="0"/>
                      <w:divBdr>
                        <w:top w:val="none" w:sz="0" w:space="0" w:color="auto"/>
                        <w:left w:val="none" w:sz="0" w:space="0" w:color="auto"/>
                        <w:bottom w:val="none" w:sz="0" w:space="0" w:color="auto"/>
                        <w:right w:val="none" w:sz="0" w:space="0" w:color="auto"/>
                      </w:divBdr>
                    </w:div>
                  </w:divsChild>
                </w:div>
                <w:div w:id="990327267">
                  <w:marLeft w:val="0"/>
                  <w:marRight w:val="0"/>
                  <w:marTop w:val="0"/>
                  <w:marBottom w:val="0"/>
                  <w:divBdr>
                    <w:top w:val="none" w:sz="0" w:space="0" w:color="auto"/>
                    <w:left w:val="none" w:sz="0" w:space="0" w:color="auto"/>
                    <w:bottom w:val="none" w:sz="0" w:space="0" w:color="auto"/>
                    <w:right w:val="none" w:sz="0" w:space="0" w:color="auto"/>
                  </w:divBdr>
                  <w:divsChild>
                    <w:div w:id="33192840">
                      <w:marLeft w:val="0"/>
                      <w:marRight w:val="0"/>
                      <w:marTop w:val="0"/>
                      <w:marBottom w:val="0"/>
                      <w:divBdr>
                        <w:top w:val="none" w:sz="0" w:space="0" w:color="auto"/>
                        <w:left w:val="none" w:sz="0" w:space="0" w:color="auto"/>
                        <w:bottom w:val="none" w:sz="0" w:space="0" w:color="auto"/>
                        <w:right w:val="none" w:sz="0" w:space="0" w:color="auto"/>
                      </w:divBdr>
                    </w:div>
                  </w:divsChild>
                </w:div>
                <w:div w:id="1022392148">
                  <w:marLeft w:val="0"/>
                  <w:marRight w:val="0"/>
                  <w:marTop w:val="0"/>
                  <w:marBottom w:val="0"/>
                  <w:divBdr>
                    <w:top w:val="none" w:sz="0" w:space="0" w:color="auto"/>
                    <w:left w:val="none" w:sz="0" w:space="0" w:color="auto"/>
                    <w:bottom w:val="none" w:sz="0" w:space="0" w:color="auto"/>
                    <w:right w:val="none" w:sz="0" w:space="0" w:color="auto"/>
                  </w:divBdr>
                  <w:divsChild>
                    <w:div w:id="167411686">
                      <w:marLeft w:val="0"/>
                      <w:marRight w:val="0"/>
                      <w:marTop w:val="0"/>
                      <w:marBottom w:val="0"/>
                      <w:divBdr>
                        <w:top w:val="none" w:sz="0" w:space="0" w:color="auto"/>
                        <w:left w:val="none" w:sz="0" w:space="0" w:color="auto"/>
                        <w:bottom w:val="none" w:sz="0" w:space="0" w:color="auto"/>
                        <w:right w:val="none" w:sz="0" w:space="0" w:color="auto"/>
                      </w:divBdr>
                    </w:div>
                  </w:divsChild>
                </w:div>
                <w:div w:id="1043021631">
                  <w:marLeft w:val="0"/>
                  <w:marRight w:val="0"/>
                  <w:marTop w:val="0"/>
                  <w:marBottom w:val="0"/>
                  <w:divBdr>
                    <w:top w:val="none" w:sz="0" w:space="0" w:color="auto"/>
                    <w:left w:val="none" w:sz="0" w:space="0" w:color="auto"/>
                    <w:bottom w:val="none" w:sz="0" w:space="0" w:color="auto"/>
                    <w:right w:val="none" w:sz="0" w:space="0" w:color="auto"/>
                  </w:divBdr>
                  <w:divsChild>
                    <w:div w:id="1302273328">
                      <w:marLeft w:val="0"/>
                      <w:marRight w:val="0"/>
                      <w:marTop w:val="0"/>
                      <w:marBottom w:val="0"/>
                      <w:divBdr>
                        <w:top w:val="none" w:sz="0" w:space="0" w:color="auto"/>
                        <w:left w:val="none" w:sz="0" w:space="0" w:color="auto"/>
                        <w:bottom w:val="none" w:sz="0" w:space="0" w:color="auto"/>
                        <w:right w:val="none" w:sz="0" w:space="0" w:color="auto"/>
                      </w:divBdr>
                    </w:div>
                  </w:divsChild>
                </w:div>
                <w:div w:id="1115632937">
                  <w:marLeft w:val="0"/>
                  <w:marRight w:val="0"/>
                  <w:marTop w:val="0"/>
                  <w:marBottom w:val="0"/>
                  <w:divBdr>
                    <w:top w:val="none" w:sz="0" w:space="0" w:color="auto"/>
                    <w:left w:val="none" w:sz="0" w:space="0" w:color="auto"/>
                    <w:bottom w:val="none" w:sz="0" w:space="0" w:color="auto"/>
                    <w:right w:val="none" w:sz="0" w:space="0" w:color="auto"/>
                  </w:divBdr>
                  <w:divsChild>
                    <w:div w:id="263659390">
                      <w:marLeft w:val="0"/>
                      <w:marRight w:val="0"/>
                      <w:marTop w:val="0"/>
                      <w:marBottom w:val="0"/>
                      <w:divBdr>
                        <w:top w:val="none" w:sz="0" w:space="0" w:color="auto"/>
                        <w:left w:val="none" w:sz="0" w:space="0" w:color="auto"/>
                        <w:bottom w:val="none" w:sz="0" w:space="0" w:color="auto"/>
                        <w:right w:val="none" w:sz="0" w:space="0" w:color="auto"/>
                      </w:divBdr>
                    </w:div>
                  </w:divsChild>
                </w:div>
                <w:div w:id="1249997637">
                  <w:marLeft w:val="0"/>
                  <w:marRight w:val="0"/>
                  <w:marTop w:val="0"/>
                  <w:marBottom w:val="0"/>
                  <w:divBdr>
                    <w:top w:val="none" w:sz="0" w:space="0" w:color="auto"/>
                    <w:left w:val="none" w:sz="0" w:space="0" w:color="auto"/>
                    <w:bottom w:val="none" w:sz="0" w:space="0" w:color="auto"/>
                    <w:right w:val="none" w:sz="0" w:space="0" w:color="auto"/>
                  </w:divBdr>
                  <w:divsChild>
                    <w:div w:id="547642323">
                      <w:marLeft w:val="0"/>
                      <w:marRight w:val="0"/>
                      <w:marTop w:val="0"/>
                      <w:marBottom w:val="0"/>
                      <w:divBdr>
                        <w:top w:val="none" w:sz="0" w:space="0" w:color="auto"/>
                        <w:left w:val="none" w:sz="0" w:space="0" w:color="auto"/>
                        <w:bottom w:val="none" w:sz="0" w:space="0" w:color="auto"/>
                        <w:right w:val="none" w:sz="0" w:space="0" w:color="auto"/>
                      </w:divBdr>
                    </w:div>
                  </w:divsChild>
                </w:div>
                <w:div w:id="1332368623">
                  <w:marLeft w:val="0"/>
                  <w:marRight w:val="0"/>
                  <w:marTop w:val="0"/>
                  <w:marBottom w:val="0"/>
                  <w:divBdr>
                    <w:top w:val="none" w:sz="0" w:space="0" w:color="auto"/>
                    <w:left w:val="none" w:sz="0" w:space="0" w:color="auto"/>
                    <w:bottom w:val="none" w:sz="0" w:space="0" w:color="auto"/>
                    <w:right w:val="none" w:sz="0" w:space="0" w:color="auto"/>
                  </w:divBdr>
                  <w:divsChild>
                    <w:div w:id="65764736">
                      <w:marLeft w:val="0"/>
                      <w:marRight w:val="0"/>
                      <w:marTop w:val="0"/>
                      <w:marBottom w:val="0"/>
                      <w:divBdr>
                        <w:top w:val="none" w:sz="0" w:space="0" w:color="auto"/>
                        <w:left w:val="none" w:sz="0" w:space="0" w:color="auto"/>
                        <w:bottom w:val="none" w:sz="0" w:space="0" w:color="auto"/>
                        <w:right w:val="none" w:sz="0" w:space="0" w:color="auto"/>
                      </w:divBdr>
                    </w:div>
                  </w:divsChild>
                </w:div>
                <w:div w:id="1427458036">
                  <w:marLeft w:val="0"/>
                  <w:marRight w:val="0"/>
                  <w:marTop w:val="0"/>
                  <w:marBottom w:val="0"/>
                  <w:divBdr>
                    <w:top w:val="none" w:sz="0" w:space="0" w:color="auto"/>
                    <w:left w:val="none" w:sz="0" w:space="0" w:color="auto"/>
                    <w:bottom w:val="none" w:sz="0" w:space="0" w:color="auto"/>
                    <w:right w:val="none" w:sz="0" w:space="0" w:color="auto"/>
                  </w:divBdr>
                  <w:divsChild>
                    <w:div w:id="104619280">
                      <w:marLeft w:val="0"/>
                      <w:marRight w:val="0"/>
                      <w:marTop w:val="0"/>
                      <w:marBottom w:val="0"/>
                      <w:divBdr>
                        <w:top w:val="none" w:sz="0" w:space="0" w:color="auto"/>
                        <w:left w:val="none" w:sz="0" w:space="0" w:color="auto"/>
                        <w:bottom w:val="none" w:sz="0" w:space="0" w:color="auto"/>
                        <w:right w:val="none" w:sz="0" w:space="0" w:color="auto"/>
                      </w:divBdr>
                    </w:div>
                  </w:divsChild>
                </w:div>
                <w:div w:id="1492794235">
                  <w:marLeft w:val="0"/>
                  <w:marRight w:val="0"/>
                  <w:marTop w:val="0"/>
                  <w:marBottom w:val="0"/>
                  <w:divBdr>
                    <w:top w:val="none" w:sz="0" w:space="0" w:color="auto"/>
                    <w:left w:val="none" w:sz="0" w:space="0" w:color="auto"/>
                    <w:bottom w:val="none" w:sz="0" w:space="0" w:color="auto"/>
                    <w:right w:val="none" w:sz="0" w:space="0" w:color="auto"/>
                  </w:divBdr>
                  <w:divsChild>
                    <w:div w:id="1812557831">
                      <w:marLeft w:val="0"/>
                      <w:marRight w:val="0"/>
                      <w:marTop w:val="0"/>
                      <w:marBottom w:val="0"/>
                      <w:divBdr>
                        <w:top w:val="none" w:sz="0" w:space="0" w:color="auto"/>
                        <w:left w:val="none" w:sz="0" w:space="0" w:color="auto"/>
                        <w:bottom w:val="none" w:sz="0" w:space="0" w:color="auto"/>
                        <w:right w:val="none" w:sz="0" w:space="0" w:color="auto"/>
                      </w:divBdr>
                    </w:div>
                  </w:divsChild>
                </w:div>
                <w:div w:id="1614897082">
                  <w:marLeft w:val="0"/>
                  <w:marRight w:val="0"/>
                  <w:marTop w:val="0"/>
                  <w:marBottom w:val="0"/>
                  <w:divBdr>
                    <w:top w:val="none" w:sz="0" w:space="0" w:color="auto"/>
                    <w:left w:val="none" w:sz="0" w:space="0" w:color="auto"/>
                    <w:bottom w:val="none" w:sz="0" w:space="0" w:color="auto"/>
                    <w:right w:val="none" w:sz="0" w:space="0" w:color="auto"/>
                  </w:divBdr>
                  <w:divsChild>
                    <w:div w:id="7341652">
                      <w:marLeft w:val="0"/>
                      <w:marRight w:val="0"/>
                      <w:marTop w:val="0"/>
                      <w:marBottom w:val="0"/>
                      <w:divBdr>
                        <w:top w:val="none" w:sz="0" w:space="0" w:color="auto"/>
                        <w:left w:val="none" w:sz="0" w:space="0" w:color="auto"/>
                        <w:bottom w:val="none" w:sz="0" w:space="0" w:color="auto"/>
                        <w:right w:val="none" w:sz="0" w:space="0" w:color="auto"/>
                      </w:divBdr>
                    </w:div>
                  </w:divsChild>
                </w:div>
                <w:div w:id="1745493606">
                  <w:marLeft w:val="0"/>
                  <w:marRight w:val="0"/>
                  <w:marTop w:val="0"/>
                  <w:marBottom w:val="0"/>
                  <w:divBdr>
                    <w:top w:val="none" w:sz="0" w:space="0" w:color="auto"/>
                    <w:left w:val="none" w:sz="0" w:space="0" w:color="auto"/>
                    <w:bottom w:val="none" w:sz="0" w:space="0" w:color="auto"/>
                    <w:right w:val="none" w:sz="0" w:space="0" w:color="auto"/>
                  </w:divBdr>
                  <w:divsChild>
                    <w:div w:id="537015002">
                      <w:marLeft w:val="0"/>
                      <w:marRight w:val="0"/>
                      <w:marTop w:val="0"/>
                      <w:marBottom w:val="0"/>
                      <w:divBdr>
                        <w:top w:val="none" w:sz="0" w:space="0" w:color="auto"/>
                        <w:left w:val="none" w:sz="0" w:space="0" w:color="auto"/>
                        <w:bottom w:val="none" w:sz="0" w:space="0" w:color="auto"/>
                        <w:right w:val="none" w:sz="0" w:space="0" w:color="auto"/>
                      </w:divBdr>
                    </w:div>
                  </w:divsChild>
                </w:div>
                <w:div w:id="1959489892">
                  <w:marLeft w:val="0"/>
                  <w:marRight w:val="0"/>
                  <w:marTop w:val="0"/>
                  <w:marBottom w:val="0"/>
                  <w:divBdr>
                    <w:top w:val="none" w:sz="0" w:space="0" w:color="auto"/>
                    <w:left w:val="none" w:sz="0" w:space="0" w:color="auto"/>
                    <w:bottom w:val="none" w:sz="0" w:space="0" w:color="auto"/>
                    <w:right w:val="none" w:sz="0" w:space="0" w:color="auto"/>
                  </w:divBdr>
                  <w:divsChild>
                    <w:div w:id="1914268456">
                      <w:marLeft w:val="0"/>
                      <w:marRight w:val="0"/>
                      <w:marTop w:val="0"/>
                      <w:marBottom w:val="0"/>
                      <w:divBdr>
                        <w:top w:val="none" w:sz="0" w:space="0" w:color="auto"/>
                        <w:left w:val="none" w:sz="0" w:space="0" w:color="auto"/>
                        <w:bottom w:val="none" w:sz="0" w:space="0" w:color="auto"/>
                        <w:right w:val="none" w:sz="0" w:space="0" w:color="auto"/>
                      </w:divBdr>
                    </w:div>
                  </w:divsChild>
                </w:div>
                <w:div w:id="2044865597">
                  <w:marLeft w:val="0"/>
                  <w:marRight w:val="0"/>
                  <w:marTop w:val="0"/>
                  <w:marBottom w:val="0"/>
                  <w:divBdr>
                    <w:top w:val="none" w:sz="0" w:space="0" w:color="auto"/>
                    <w:left w:val="none" w:sz="0" w:space="0" w:color="auto"/>
                    <w:bottom w:val="none" w:sz="0" w:space="0" w:color="auto"/>
                    <w:right w:val="none" w:sz="0" w:space="0" w:color="auto"/>
                  </w:divBdr>
                  <w:divsChild>
                    <w:div w:id="2011104366">
                      <w:marLeft w:val="0"/>
                      <w:marRight w:val="0"/>
                      <w:marTop w:val="0"/>
                      <w:marBottom w:val="0"/>
                      <w:divBdr>
                        <w:top w:val="none" w:sz="0" w:space="0" w:color="auto"/>
                        <w:left w:val="none" w:sz="0" w:space="0" w:color="auto"/>
                        <w:bottom w:val="none" w:sz="0" w:space="0" w:color="auto"/>
                        <w:right w:val="none" w:sz="0" w:space="0" w:color="auto"/>
                      </w:divBdr>
                    </w:div>
                  </w:divsChild>
                </w:div>
                <w:div w:id="2131312200">
                  <w:marLeft w:val="0"/>
                  <w:marRight w:val="0"/>
                  <w:marTop w:val="0"/>
                  <w:marBottom w:val="0"/>
                  <w:divBdr>
                    <w:top w:val="none" w:sz="0" w:space="0" w:color="auto"/>
                    <w:left w:val="none" w:sz="0" w:space="0" w:color="auto"/>
                    <w:bottom w:val="none" w:sz="0" w:space="0" w:color="auto"/>
                    <w:right w:val="none" w:sz="0" w:space="0" w:color="auto"/>
                  </w:divBdr>
                  <w:divsChild>
                    <w:div w:id="113233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156708">
          <w:marLeft w:val="0"/>
          <w:marRight w:val="0"/>
          <w:marTop w:val="0"/>
          <w:marBottom w:val="0"/>
          <w:divBdr>
            <w:top w:val="none" w:sz="0" w:space="0" w:color="auto"/>
            <w:left w:val="none" w:sz="0" w:space="0" w:color="auto"/>
            <w:bottom w:val="none" w:sz="0" w:space="0" w:color="auto"/>
            <w:right w:val="none" w:sz="0" w:space="0" w:color="auto"/>
          </w:divBdr>
        </w:div>
        <w:div w:id="2122527866">
          <w:marLeft w:val="0"/>
          <w:marRight w:val="0"/>
          <w:marTop w:val="0"/>
          <w:marBottom w:val="0"/>
          <w:divBdr>
            <w:top w:val="none" w:sz="0" w:space="0" w:color="auto"/>
            <w:left w:val="none" w:sz="0" w:space="0" w:color="auto"/>
            <w:bottom w:val="none" w:sz="0" w:space="0" w:color="auto"/>
            <w:right w:val="none" w:sz="0" w:space="0" w:color="auto"/>
          </w:divBdr>
        </w:div>
      </w:divsChild>
    </w:div>
    <w:div w:id="1041782569">
      <w:bodyDiv w:val="1"/>
      <w:marLeft w:val="0"/>
      <w:marRight w:val="0"/>
      <w:marTop w:val="0"/>
      <w:marBottom w:val="0"/>
      <w:divBdr>
        <w:top w:val="none" w:sz="0" w:space="0" w:color="auto"/>
        <w:left w:val="none" w:sz="0" w:space="0" w:color="auto"/>
        <w:bottom w:val="none" w:sz="0" w:space="0" w:color="auto"/>
        <w:right w:val="none" w:sz="0" w:space="0" w:color="auto"/>
      </w:divBdr>
    </w:div>
    <w:div w:id="1043406224">
      <w:bodyDiv w:val="1"/>
      <w:marLeft w:val="0"/>
      <w:marRight w:val="0"/>
      <w:marTop w:val="0"/>
      <w:marBottom w:val="0"/>
      <w:divBdr>
        <w:top w:val="none" w:sz="0" w:space="0" w:color="auto"/>
        <w:left w:val="none" w:sz="0" w:space="0" w:color="auto"/>
        <w:bottom w:val="none" w:sz="0" w:space="0" w:color="auto"/>
        <w:right w:val="none" w:sz="0" w:space="0" w:color="auto"/>
      </w:divBdr>
    </w:div>
    <w:div w:id="1057898906">
      <w:bodyDiv w:val="1"/>
      <w:marLeft w:val="0"/>
      <w:marRight w:val="0"/>
      <w:marTop w:val="0"/>
      <w:marBottom w:val="0"/>
      <w:divBdr>
        <w:top w:val="none" w:sz="0" w:space="0" w:color="auto"/>
        <w:left w:val="none" w:sz="0" w:space="0" w:color="auto"/>
        <w:bottom w:val="none" w:sz="0" w:space="0" w:color="auto"/>
        <w:right w:val="none" w:sz="0" w:space="0" w:color="auto"/>
      </w:divBdr>
    </w:div>
    <w:div w:id="1059399249">
      <w:bodyDiv w:val="1"/>
      <w:marLeft w:val="0"/>
      <w:marRight w:val="0"/>
      <w:marTop w:val="0"/>
      <w:marBottom w:val="0"/>
      <w:divBdr>
        <w:top w:val="none" w:sz="0" w:space="0" w:color="auto"/>
        <w:left w:val="none" w:sz="0" w:space="0" w:color="auto"/>
        <w:bottom w:val="none" w:sz="0" w:space="0" w:color="auto"/>
        <w:right w:val="none" w:sz="0" w:space="0" w:color="auto"/>
      </w:divBdr>
      <w:divsChild>
        <w:div w:id="95290812">
          <w:marLeft w:val="0"/>
          <w:marRight w:val="0"/>
          <w:marTop w:val="0"/>
          <w:marBottom w:val="0"/>
          <w:divBdr>
            <w:top w:val="none" w:sz="0" w:space="0" w:color="auto"/>
            <w:left w:val="none" w:sz="0" w:space="0" w:color="auto"/>
            <w:bottom w:val="none" w:sz="0" w:space="0" w:color="auto"/>
            <w:right w:val="none" w:sz="0" w:space="0" w:color="auto"/>
          </w:divBdr>
        </w:div>
        <w:div w:id="137500398">
          <w:marLeft w:val="0"/>
          <w:marRight w:val="0"/>
          <w:marTop w:val="0"/>
          <w:marBottom w:val="0"/>
          <w:divBdr>
            <w:top w:val="none" w:sz="0" w:space="0" w:color="auto"/>
            <w:left w:val="none" w:sz="0" w:space="0" w:color="auto"/>
            <w:bottom w:val="none" w:sz="0" w:space="0" w:color="auto"/>
            <w:right w:val="none" w:sz="0" w:space="0" w:color="auto"/>
          </w:divBdr>
        </w:div>
        <w:div w:id="350767963">
          <w:marLeft w:val="0"/>
          <w:marRight w:val="0"/>
          <w:marTop w:val="0"/>
          <w:marBottom w:val="0"/>
          <w:divBdr>
            <w:top w:val="none" w:sz="0" w:space="0" w:color="auto"/>
            <w:left w:val="none" w:sz="0" w:space="0" w:color="auto"/>
            <w:bottom w:val="none" w:sz="0" w:space="0" w:color="auto"/>
            <w:right w:val="none" w:sz="0" w:space="0" w:color="auto"/>
          </w:divBdr>
        </w:div>
        <w:div w:id="437599740">
          <w:marLeft w:val="0"/>
          <w:marRight w:val="0"/>
          <w:marTop w:val="0"/>
          <w:marBottom w:val="0"/>
          <w:divBdr>
            <w:top w:val="none" w:sz="0" w:space="0" w:color="auto"/>
            <w:left w:val="none" w:sz="0" w:space="0" w:color="auto"/>
            <w:bottom w:val="none" w:sz="0" w:space="0" w:color="auto"/>
            <w:right w:val="none" w:sz="0" w:space="0" w:color="auto"/>
          </w:divBdr>
        </w:div>
        <w:div w:id="1277979856">
          <w:marLeft w:val="0"/>
          <w:marRight w:val="0"/>
          <w:marTop w:val="0"/>
          <w:marBottom w:val="0"/>
          <w:divBdr>
            <w:top w:val="none" w:sz="0" w:space="0" w:color="auto"/>
            <w:left w:val="none" w:sz="0" w:space="0" w:color="auto"/>
            <w:bottom w:val="none" w:sz="0" w:space="0" w:color="auto"/>
            <w:right w:val="none" w:sz="0" w:space="0" w:color="auto"/>
          </w:divBdr>
        </w:div>
      </w:divsChild>
    </w:div>
    <w:div w:id="1065833606">
      <w:bodyDiv w:val="1"/>
      <w:marLeft w:val="0"/>
      <w:marRight w:val="0"/>
      <w:marTop w:val="0"/>
      <w:marBottom w:val="0"/>
      <w:divBdr>
        <w:top w:val="none" w:sz="0" w:space="0" w:color="auto"/>
        <w:left w:val="none" w:sz="0" w:space="0" w:color="auto"/>
        <w:bottom w:val="none" w:sz="0" w:space="0" w:color="auto"/>
        <w:right w:val="none" w:sz="0" w:space="0" w:color="auto"/>
      </w:divBdr>
    </w:div>
    <w:div w:id="1088844618">
      <w:bodyDiv w:val="1"/>
      <w:marLeft w:val="0"/>
      <w:marRight w:val="0"/>
      <w:marTop w:val="0"/>
      <w:marBottom w:val="0"/>
      <w:divBdr>
        <w:top w:val="none" w:sz="0" w:space="0" w:color="auto"/>
        <w:left w:val="none" w:sz="0" w:space="0" w:color="auto"/>
        <w:bottom w:val="none" w:sz="0" w:space="0" w:color="auto"/>
        <w:right w:val="none" w:sz="0" w:space="0" w:color="auto"/>
      </w:divBdr>
    </w:div>
    <w:div w:id="1093821962">
      <w:bodyDiv w:val="1"/>
      <w:marLeft w:val="0"/>
      <w:marRight w:val="0"/>
      <w:marTop w:val="0"/>
      <w:marBottom w:val="0"/>
      <w:divBdr>
        <w:top w:val="none" w:sz="0" w:space="0" w:color="auto"/>
        <w:left w:val="none" w:sz="0" w:space="0" w:color="auto"/>
        <w:bottom w:val="none" w:sz="0" w:space="0" w:color="auto"/>
        <w:right w:val="none" w:sz="0" w:space="0" w:color="auto"/>
      </w:divBdr>
    </w:div>
    <w:div w:id="1101684468">
      <w:bodyDiv w:val="1"/>
      <w:marLeft w:val="0"/>
      <w:marRight w:val="0"/>
      <w:marTop w:val="0"/>
      <w:marBottom w:val="0"/>
      <w:divBdr>
        <w:top w:val="none" w:sz="0" w:space="0" w:color="auto"/>
        <w:left w:val="none" w:sz="0" w:space="0" w:color="auto"/>
        <w:bottom w:val="none" w:sz="0" w:space="0" w:color="auto"/>
        <w:right w:val="none" w:sz="0" w:space="0" w:color="auto"/>
      </w:divBdr>
    </w:div>
    <w:div w:id="1132749671">
      <w:bodyDiv w:val="1"/>
      <w:marLeft w:val="0"/>
      <w:marRight w:val="0"/>
      <w:marTop w:val="0"/>
      <w:marBottom w:val="0"/>
      <w:divBdr>
        <w:top w:val="none" w:sz="0" w:space="0" w:color="auto"/>
        <w:left w:val="none" w:sz="0" w:space="0" w:color="auto"/>
        <w:bottom w:val="none" w:sz="0" w:space="0" w:color="auto"/>
        <w:right w:val="none" w:sz="0" w:space="0" w:color="auto"/>
      </w:divBdr>
    </w:div>
    <w:div w:id="1188759930">
      <w:bodyDiv w:val="1"/>
      <w:marLeft w:val="0"/>
      <w:marRight w:val="0"/>
      <w:marTop w:val="0"/>
      <w:marBottom w:val="0"/>
      <w:divBdr>
        <w:top w:val="none" w:sz="0" w:space="0" w:color="auto"/>
        <w:left w:val="none" w:sz="0" w:space="0" w:color="auto"/>
        <w:bottom w:val="none" w:sz="0" w:space="0" w:color="auto"/>
        <w:right w:val="none" w:sz="0" w:space="0" w:color="auto"/>
      </w:divBdr>
      <w:divsChild>
        <w:div w:id="16196007">
          <w:marLeft w:val="0"/>
          <w:marRight w:val="0"/>
          <w:marTop w:val="0"/>
          <w:marBottom w:val="0"/>
          <w:divBdr>
            <w:top w:val="none" w:sz="0" w:space="0" w:color="auto"/>
            <w:left w:val="none" w:sz="0" w:space="0" w:color="auto"/>
            <w:bottom w:val="none" w:sz="0" w:space="0" w:color="auto"/>
            <w:right w:val="none" w:sz="0" w:space="0" w:color="auto"/>
          </w:divBdr>
        </w:div>
        <w:div w:id="415367997">
          <w:marLeft w:val="0"/>
          <w:marRight w:val="0"/>
          <w:marTop w:val="0"/>
          <w:marBottom w:val="0"/>
          <w:divBdr>
            <w:top w:val="none" w:sz="0" w:space="0" w:color="auto"/>
            <w:left w:val="none" w:sz="0" w:space="0" w:color="auto"/>
            <w:bottom w:val="none" w:sz="0" w:space="0" w:color="auto"/>
            <w:right w:val="none" w:sz="0" w:space="0" w:color="auto"/>
          </w:divBdr>
        </w:div>
        <w:div w:id="662586392">
          <w:marLeft w:val="0"/>
          <w:marRight w:val="0"/>
          <w:marTop w:val="0"/>
          <w:marBottom w:val="0"/>
          <w:divBdr>
            <w:top w:val="none" w:sz="0" w:space="0" w:color="auto"/>
            <w:left w:val="none" w:sz="0" w:space="0" w:color="auto"/>
            <w:bottom w:val="none" w:sz="0" w:space="0" w:color="auto"/>
            <w:right w:val="none" w:sz="0" w:space="0" w:color="auto"/>
          </w:divBdr>
        </w:div>
        <w:div w:id="936211220">
          <w:marLeft w:val="0"/>
          <w:marRight w:val="0"/>
          <w:marTop w:val="0"/>
          <w:marBottom w:val="0"/>
          <w:divBdr>
            <w:top w:val="none" w:sz="0" w:space="0" w:color="auto"/>
            <w:left w:val="none" w:sz="0" w:space="0" w:color="auto"/>
            <w:bottom w:val="none" w:sz="0" w:space="0" w:color="auto"/>
            <w:right w:val="none" w:sz="0" w:space="0" w:color="auto"/>
          </w:divBdr>
        </w:div>
        <w:div w:id="939727826">
          <w:marLeft w:val="0"/>
          <w:marRight w:val="0"/>
          <w:marTop w:val="0"/>
          <w:marBottom w:val="0"/>
          <w:divBdr>
            <w:top w:val="none" w:sz="0" w:space="0" w:color="auto"/>
            <w:left w:val="none" w:sz="0" w:space="0" w:color="auto"/>
            <w:bottom w:val="none" w:sz="0" w:space="0" w:color="auto"/>
            <w:right w:val="none" w:sz="0" w:space="0" w:color="auto"/>
          </w:divBdr>
        </w:div>
        <w:div w:id="1005480869">
          <w:marLeft w:val="0"/>
          <w:marRight w:val="0"/>
          <w:marTop w:val="0"/>
          <w:marBottom w:val="0"/>
          <w:divBdr>
            <w:top w:val="none" w:sz="0" w:space="0" w:color="auto"/>
            <w:left w:val="none" w:sz="0" w:space="0" w:color="auto"/>
            <w:bottom w:val="none" w:sz="0" w:space="0" w:color="auto"/>
            <w:right w:val="none" w:sz="0" w:space="0" w:color="auto"/>
          </w:divBdr>
        </w:div>
        <w:div w:id="1092512433">
          <w:marLeft w:val="0"/>
          <w:marRight w:val="0"/>
          <w:marTop w:val="0"/>
          <w:marBottom w:val="0"/>
          <w:divBdr>
            <w:top w:val="none" w:sz="0" w:space="0" w:color="auto"/>
            <w:left w:val="none" w:sz="0" w:space="0" w:color="auto"/>
            <w:bottom w:val="none" w:sz="0" w:space="0" w:color="auto"/>
            <w:right w:val="none" w:sz="0" w:space="0" w:color="auto"/>
          </w:divBdr>
        </w:div>
        <w:div w:id="1236741311">
          <w:marLeft w:val="0"/>
          <w:marRight w:val="0"/>
          <w:marTop w:val="0"/>
          <w:marBottom w:val="0"/>
          <w:divBdr>
            <w:top w:val="none" w:sz="0" w:space="0" w:color="auto"/>
            <w:left w:val="none" w:sz="0" w:space="0" w:color="auto"/>
            <w:bottom w:val="none" w:sz="0" w:space="0" w:color="auto"/>
            <w:right w:val="none" w:sz="0" w:space="0" w:color="auto"/>
          </w:divBdr>
        </w:div>
        <w:div w:id="1326856489">
          <w:marLeft w:val="0"/>
          <w:marRight w:val="0"/>
          <w:marTop w:val="0"/>
          <w:marBottom w:val="0"/>
          <w:divBdr>
            <w:top w:val="none" w:sz="0" w:space="0" w:color="auto"/>
            <w:left w:val="none" w:sz="0" w:space="0" w:color="auto"/>
            <w:bottom w:val="none" w:sz="0" w:space="0" w:color="auto"/>
            <w:right w:val="none" w:sz="0" w:space="0" w:color="auto"/>
          </w:divBdr>
        </w:div>
        <w:div w:id="1630821227">
          <w:marLeft w:val="0"/>
          <w:marRight w:val="0"/>
          <w:marTop w:val="0"/>
          <w:marBottom w:val="0"/>
          <w:divBdr>
            <w:top w:val="none" w:sz="0" w:space="0" w:color="auto"/>
            <w:left w:val="none" w:sz="0" w:space="0" w:color="auto"/>
            <w:bottom w:val="none" w:sz="0" w:space="0" w:color="auto"/>
            <w:right w:val="none" w:sz="0" w:space="0" w:color="auto"/>
          </w:divBdr>
        </w:div>
        <w:div w:id="1654336203">
          <w:marLeft w:val="0"/>
          <w:marRight w:val="0"/>
          <w:marTop w:val="0"/>
          <w:marBottom w:val="0"/>
          <w:divBdr>
            <w:top w:val="none" w:sz="0" w:space="0" w:color="auto"/>
            <w:left w:val="none" w:sz="0" w:space="0" w:color="auto"/>
            <w:bottom w:val="none" w:sz="0" w:space="0" w:color="auto"/>
            <w:right w:val="none" w:sz="0" w:space="0" w:color="auto"/>
          </w:divBdr>
          <w:divsChild>
            <w:div w:id="281229172">
              <w:marLeft w:val="0"/>
              <w:marRight w:val="0"/>
              <w:marTop w:val="30"/>
              <w:marBottom w:val="30"/>
              <w:divBdr>
                <w:top w:val="none" w:sz="0" w:space="0" w:color="auto"/>
                <w:left w:val="none" w:sz="0" w:space="0" w:color="auto"/>
                <w:bottom w:val="none" w:sz="0" w:space="0" w:color="auto"/>
                <w:right w:val="none" w:sz="0" w:space="0" w:color="auto"/>
              </w:divBdr>
              <w:divsChild>
                <w:div w:id="877468375">
                  <w:marLeft w:val="0"/>
                  <w:marRight w:val="0"/>
                  <w:marTop w:val="0"/>
                  <w:marBottom w:val="0"/>
                  <w:divBdr>
                    <w:top w:val="none" w:sz="0" w:space="0" w:color="auto"/>
                    <w:left w:val="none" w:sz="0" w:space="0" w:color="auto"/>
                    <w:bottom w:val="none" w:sz="0" w:space="0" w:color="auto"/>
                    <w:right w:val="none" w:sz="0" w:space="0" w:color="auto"/>
                  </w:divBdr>
                  <w:divsChild>
                    <w:div w:id="561984373">
                      <w:marLeft w:val="0"/>
                      <w:marRight w:val="0"/>
                      <w:marTop w:val="0"/>
                      <w:marBottom w:val="0"/>
                      <w:divBdr>
                        <w:top w:val="none" w:sz="0" w:space="0" w:color="auto"/>
                        <w:left w:val="none" w:sz="0" w:space="0" w:color="auto"/>
                        <w:bottom w:val="none" w:sz="0" w:space="0" w:color="auto"/>
                        <w:right w:val="none" w:sz="0" w:space="0" w:color="auto"/>
                      </w:divBdr>
                    </w:div>
                  </w:divsChild>
                </w:div>
                <w:div w:id="977994608">
                  <w:marLeft w:val="0"/>
                  <w:marRight w:val="0"/>
                  <w:marTop w:val="0"/>
                  <w:marBottom w:val="0"/>
                  <w:divBdr>
                    <w:top w:val="none" w:sz="0" w:space="0" w:color="auto"/>
                    <w:left w:val="none" w:sz="0" w:space="0" w:color="auto"/>
                    <w:bottom w:val="none" w:sz="0" w:space="0" w:color="auto"/>
                    <w:right w:val="none" w:sz="0" w:space="0" w:color="auto"/>
                  </w:divBdr>
                  <w:divsChild>
                    <w:div w:id="1865900968">
                      <w:marLeft w:val="0"/>
                      <w:marRight w:val="0"/>
                      <w:marTop w:val="0"/>
                      <w:marBottom w:val="0"/>
                      <w:divBdr>
                        <w:top w:val="none" w:sz="0" w:space="0" w:color="auto"/>
                        <w:left w:val="none" w:sz="0" w:space="0" w:color="auto"/>
                        <w:bottom w:val="none" w:sz="0" w:space="0" w:color="auto"/>
                        <w:right w:val="none" w:sz="0" w:space="0" w:color="auto"/>
                      </w:divBdr>
                    </w:div>
                  </w:divsChild>
                </w:div>
                <w:div w:id="1118835681">
                  <w:marLeft w:val="0"/>
                  <w:marRight w:val="0"/>
                  <w:marTop w:val="0"/>
                  <w:marBottom w:val="0"/>
                  <w:divBdr>
                    <w:top w:val="none" w:sz="0" w:space="0" w:color="auto"/>
                    <w:left w:val="none" w:sz="0" w:space="0" w:color="auto"/>
                    <w:bottom w:val="none" w:sz="0" w:space="0" w:color="auto"/>
                    <w:right w:val="none" w:sz="0" w:space="0" w:color="auto"/>
                  </w:divBdr>
                  <w:divsChild>
                    <w:div w:id="493491033">
                      <w:marLeft w:val="0"/>
                      <w:marRight w:val="0"/>
                      <w:marTop w:val="0"/>
                      <w:marBottom w:val="0"/>
                      <w:divBdr>
                        <w:top w:val="none" w:sz="0" w:space="0" w:color="auto"/>
                        <w:left w:val="none" w:sz="0" w:space="0" w:color="auto"/>
                        <w:bottom w:val="none" w:sz="0" w:space="0" w:color="auto"/>
                        <w:right w:val="none" w:sz="0" w:space="0" w:color="auto"/>
                      </w:divBdr>
                    </w:div>
                  </w:divsChild>
                </w:div>
                <w:div w:id="1612279595">
                  <w:marLeft w:val="0"/>
                  <w:marRight w:val="0"/>
                  <w:marTop w:val="0"/>
                  <w:marBottom w:val="0"/>
                  <w:divBdr>
                    <w:top w:val="none" w:sz="0" w:space="0" w:color="auto"/>
                    <w:left w:val="none" w:sz="0" w:space="0" w:color="auto"/>
                    <w:bottom w:val="none" w:sz="0" w:space="0" w:color="auto"/>
                    <w:right w:val="none" w:sz="0" w:space="0" w:color="auto"/>
                  </w:divBdr>
                  <w:divsChild>
                    <w:div w:id="744958394">
                      <w:marLeft w:val="0"/>
                      <w:marRight w:val="0"/>
                      <w:marTop w:val="0"/>
                      <w:marBottom w:val="0"/>
                      <w:divBdr>
                        <w:top w:val="none" w:sz="0" w:space="0" w:color="auto"/>
                        <w:left w:val="none" w:sz="0" w:space="0" w:color="auto"/>
                        <w:bottom w:val="none" w:sz="0" w:space="0" w:color="auto"/>
                        <w:right w:val="none" w:sz="0" w:space="0" w:color="auto"/>
                      </w:divBdr>
                    </w:div>
                  </w:divsChild>
                </w:div>
                <w:div w:id="1636258883">
                  <w:marLeft w:val="0"/>
                  <w:marRight w:val="0"/>
                  <w:marTop w:val="0"/>
                  <w:marBottom w:val="0"/>
                  <w:divBdr>
                    <w:top w:val="none" w:sz="0" w:space="0" w:color="auto"/>
                    <w:left w:val="none" w:sz="0" w:space="0" w:color="auto"/>
                    <w:bottom w:val="none" w:sz="0" w:space="0" w:color="auto"/>
                    <w:right w:val="none" w:sz="0" w:space="0" w:color="auto"/>
                  </w:divBdr>
                  <w:divsChild>
                    <w:div w:id="1449155896">
                      <w:marLeft w:val="0"/>
                      <w:marRight w:val="0"/>
                      <w:marTop w:val="0"/>
                      <w:marBottom w:val="0"/>
                      <w:divBdr>
                        <w:top w:val="none" w:sz="0" w:space="0" w:color="auto"/>
                        <w:left w:val="none" w:sz="0" w:space="0" w:color="auto"/>
                        <w:bottom w:val="none" w:sz="0" w:space="0" w:color="auto"/>
                        <w:right w:val="none" w:sz="0" w:space="0" w:color="auto"/>
                      </w:divBdr>
                    </w:div>
                  </w:divsChild>
                </w:div>
                <w:div w:id="1737389309">
                  <w:marLeft w:val="0"/>
                  <w:marRight w:val="0"/>
                  <w:marTop w:val="0"/>
                  <w:marBottom w:val="0"/>
                  <w:divBdr>
                    <w:top w:val="none" w:sz="0" w:space="0" w:color="auto"/>
                    <w:left w:val="none" w:sz="0" w:space="0" w:color="auto"/>
                    <w:bottom w:val="none" w:sz="0" w:space="0" w:color="auto"/>
                    <w:right w:val="none" w:sz="0" w:space="0" w:color="auto"/>
                  </w:divBdr>
                  <w:divsChild>
                    <w:div w:id="1097872774">
                      <w:marLeft w:val="0"/>
                      <w:marRight w:val="0"/>
                      <w:marTop w:val="0"/>
                      <w:marBottom w:val="0"/>
                      <w:divBdr>
                        <w:top w:val="none" w:sz="0" w:space="0" w:color="auto"/>
                        <w:left w:val="none" w:sz="0" w:space="0" w:color="auto"/>
                        <w:bottom w:val="none" w:sz="0" w:space="0" w:color="auto"/>
                        <w:right w:val="none" w:sz="0" w:space="0" w:color="auto"/>
                      </w:divBdr>
                    </w:div>
                  </w:divsChild>
                </w:div>
                <w:div w:id="1951623199">
                  <w:marLeft w:val="0"/>
                  <w:marRight w:val="0"/>
                  <w:marTop w:val="0"/>
                  <w:marBottom w:val="0"/>
                  <w:divBdr>
                    <w:top w:val="none" w:sz="0" w:space="0" w:color="auto"/>
                    <w:left w:val="none" w:sz="0" w:space="0" w:color="auto"/>
                    <w:bottom w:val="none" w:sz="0" w:space="0" w:color="auto"/>
                    <w:right w:val="none" w:sz="0" w:space="0" w:color="auto"/>
                  </w:divBdr>
                  <w:divsChild>
                    <w:div w:id="11411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5241">
          <w:marLeft w:val="0"/>
          <w:marRight w:val="0"/>
          <w:marTop w:val="0"/>
          <w:marBottom w:val="0"/>
          <w:divBdr>
            <w:top w:val="none" w:sz="0" w:space="0" w:color="auto"/>
            <w:left w:val="none" w:sz="0" w:space="0" w:color="auto"/>
            <w:bottom w:val="none" w:sz="0" w:space="0" w:color="auto"/>
            <w:right w:val="none" w:sz="0" w:space="0" w:color="auto"/>
          </w:divBdr>
        </w:div>
      </w:divsChild>
    </w:div>
    <w:div w:id="1200122952">
      <w:bodyDiv w:val="1"/>
      <w:marLeft w:val="0"/>
      <w:marRight w:val="0"/>
      <w:marTop w:val="0"/>
      <w:marBottom w:val="0"/>
      <w:divBdr>
        <w:top w:val="none" w:sz="0" w:space="0" w:color="auto"/>
        <w:left w:val="none" w:sz="0" w:space="0" w:color="auto"/>
        <w:bottom w:val="none" w:sz="0" w:space="0" w:color="auto"/>
        <w:right w:val="none" w:sz="0" w:space="0" w:color="auto"/>
      </w:divBdr>
    </w:div>
    <w:div w:id="1246038886">
      <w:bodyDiv w:val="1"/>
      <w:marLeft w:val="0"/>
      <w:marRight w:val="0"/>
      <w:marTop w:val="0"/>
      <w:marBottom w:val="0"/>
      <w:divBdr>
        <w:top w:val="none" w:sz="0" w:space="0" w:color="auto"/>
        <w:left w:val="none" w:sz="0" w:space="0" w:color="auto"/>
        <w:bottom w:val="none" w:sz="0" w:space="0" w:color="auto"/>
        <w:right w:val="none" w:sz="0" w:space="0" w:color="auto"/>
      </w:divBdr>
    </w:div>
    <w:div w:id="1262832183">
      <w:bodyDiv w:val="1"/>
      <w:marLeft w:val="0"/>
      <w:marRight w:val="0"/>
      <w:marTop w:val="0"/>
      <w:marBottom w:val="0"/>
      <w:divBdr>
        <w:top w:val="none" w:sz="0" w:space="0" w:color="auto"/>
        <w:left w:val="none" w:sz="0" w:space="0" w:color="auto"/>
        <w:bottom w:val="none" w:sz="0" w:space="0" w:color="auto"/>
        <w:right w:val="none" w:sz="0" w:space="0" w:color="auto"/>
      </w:divBdr>
    </w:div>
    <w:div w:id="1285888403">
      <w:bodyDiv w:val="1"/>
      <w:marLeft w:val="0"/>
      <w:marRight w:val="0"/>
      <w:marTop w:val="0"/>
      <w:marBottom w:val="0"/>
      <w:divBdr>
        <w:top w:val="none" w:sz="0" w:space="0" w:color="auto"/>
        <w:left w:val="none" w:sz="0" w:space="0" w:color="auto"/>
        <w:bottom w:val="none" w:sz="0" w:space="0" w:color="auto"/>
        <w:right w:val="none" w:sz="0" w:space="0" w:color="auto"/>
      </w:divBdr>
    </w:div>
    <w:div w:id="1307710268">
      <w:bodyDiv w:val="1"/>
      <w:marLeft w:val="0"/>
      <w:marRight w:val="0"/>
      <w:marTop w:val="0"/>
      <w:marBottom w:val="0"/>
      <w:divBdr>
        <w:top w:val="none" w:sz="0" w:space="0" w:color="auto"/>
        <w:left w:val="none" w:sz="0" w:space="0" w:color="auto"/>
        <w:bottom w:val="none" w:sz="0" w:space="0" w:color="auto"/>
        <w:right w:val="none" w:sz="0" w:space="0" w:color="auto"/>
      </w:divBdr>
      <w:divsChild>
        <w:div w:id="238950771">
          <w:marLeft w:val="0"/>
          <w:marRight w:val="0"/>
          <w:marTop w:val="0"/>
          <w:marBottom w:val="0"/>
          <w:divBdr>
            <w:top w:val="none" w:sz="0" w:space="0" w:color="auto"/>
            <w:left w:val="none" w:sz="0" w:space="0" w:color="auto"/>
            <w:bottom w:val="none" w:sz="0" w:space="0" w:color="auto"/>
            <w:right w:val="none" w:sz="0" w:space="0" w:color="auto"/>
          </w:divBdr>
        </w:div>
        <w:div w:id="294876959">
          <w:marLeft w:val="0"/>
          <w:marRight w:val="0"/>
          <w:marTop w:val="0"/>
          <w:marBottom w:val="0"/>
          <w:divBdr>
            <w:top w:val="none" w:sz="0" w:space="0" w:color="auto"/>
            <w:left w:val="none" w:sz="0" w:space="0" w:color="auto"/>
            <w:bottom w:val="none" w:sz="0" w:space="0" w:color="auto"/>
            <w:right w:val="none" w:sz="0" w:space="0" w:color="auto"/>
          </w:divBdr>
        </w:div>
        <w:div w:id="764616989">
          <w:marLeft w:val="0"/>
          <w:marRight w:val="0"/>
          <w:marTop w:val="0"/>
          <w:marBottom w:val="0"/>
          <w:divBdr>
            <w:top w:val="none" w:sz="0" w:space="0" w:color="auto"/>
            <w:left w:val="none" w:sz="0" w:space="0" w:color="auto"/>
            <w:bottom w:val="none" w:sz="0" w:space="0" w:color="auto"/>
            <w:right w:val="none" w:sz="0" w:space="0" w:color="auto"/>
          </w:divBdr>
        </w:div>
        <w:div w:id="1672904290">
          <w:marLeft w:val="0"/>
          <w:marRight w:val="0"/>
          <w:marTop w:val="0"/>
          <w:marBottom w:val="0"/>
          <w:divBdr>
            <w:top w:val="none" w:sz="0" w:space="0" w:color="auto"/>
            <w:left w:val="none" w:sz="0" w:space="0" w:color="auto"/>
            <w:bottom w:val="none" w:sz="0" w:space="0" w:color="auto"/>
            <w:right w:val="none" w:sz="0" w:space="0" w:color="auto"/>
          </w:divBdr>
        </w:div>
      </w:divsChild>
    </w:div>
    <w:div w:id="1314798071">
      <w:bodyDiv w:val="1"/>
      <w:marLeft w:val="0"/>
      <w:marRight w:val="0"/>
      <w:marTop w:val="0"/>
      <w:marBottom w:val="0"/>
      <w:divBdr>
        <w:top w:val="none" w:sz="0" w:space="0" w:color="auto"/>
        <w:left w:val="none" w:sz="0" w:space="0" w:color="auto"/>
        <w:bottom w:val="none" w:sz="0" w:space="0" w:color="auto"/>
        <w:right w:val="none" w:sz="0" w:space="0" w:color="auto"/>
      </w:divBdr>
    </w:div>
    <w:div w:id="1320111442">
      <w:bodyDiv w:val="1"/>
      <w:marLeft w:val="0"/>
      <w:marRight w:val="0"/>
      <w:marTop w:val="0"/>
      <w:marBottom w:val="0"/>
      <w:divBdr>
        <w:top w:val="none" w:sz="0" w:space="0" w:color="auto"/>
        <w:left w:val="none" w:sz="0" w:space="0" w:color="auto"/>
        <w:bottom w:val="none" w:sz="0" w:space="0" w:color="auto"/>
        <w:right w:val="none" w:sz="0" w:space="0" w:color="auto"/>
      </w:divBdr>
    </w:div>
    <w:div w:id="1338078289">
      <w:bodyDiv w:val="1"/>
      <w:marLeft w:val="0"/>
      <w:marRight w:val="0"/>
      <w:marTop w:val="0"/>
      <w:marBottom w:val="0"/>
      <w:divBdr>
        <w:top w:val="none" w:sz="0" w:space="0" w:color="auto"/>
        <w:left w:val="none" w:sz="0" w:space="0" w:color="auto"/>
        <w:bottom w:val="none" w:sz="0" w:space="0" w:color="auto"/>
        <w:right w:val="none" w:sz="0" w:space="0" w:color="auto"/>
      </w:divBdr>
    </w:div>
    <w:div w:id="1350177016">
      <w:bodyDiv w:val="1"/>
      <w:marLeft w:val="0"/>
      <w:marRight w:val="0"/>
      <w:marTop w:val="0"/>
      <w:marBottom w:val="0"/>
      <w:divBdr>
        <w:top w:val="none" w:sz="0" w:space="0" w:color="auto"/>
        <w:left w:val="none" w:sz="0" w:space="0" w:color="auto"/>
        <w:bottom w:val="none" w:sz="0" w:space="0" w:color="auto"/>
        <w:right w:val="none" w:sz="0" w:space="0" w:color="auto"/>
      </w:divBdr>
    </w:div>
    <w:div w:id="1431194136">
      <w:bodyDiv w:val="1"/>
      <w:marLeft w:val="0"/>
      <w:marRight w:val="0"/>
      <w:marTop w:val="0"/>
      <w:marBottom w:val="0"/>
      <w:divBdr>
        <w:top w:val="none" w:sz="0" w:space="0" w:color="auto"/>
        <w:left w:val="none" w:sz="0" w:space="0" w:color="auto"/>
        <w:bottom w:val="none" w:sz="0" w:space="0" w:color="auto"/>
        <w:right w:val="none" w:sz="0" w:space="0" w:color="auto"/>
      </w:divBdr>
    </w:div>
    <w:div w:id="1439832246">
      <w:bodyDiv w:val="1"/>
      <w:marLeft w:val="0"/>
      <w:marRight w:val="0"/>
      <w:marTop w:val="0"/>
      <w:marBottom w:val="0"/>
      <w:divBdr>
        <w:top w:val="none" w:sz="0" w:space="0" w:color="auto"/>
        <w:left w:val="none" w:sz="0" w:space="0" w:color="auto"/>
        <w:bottom w:val="none" w:sz="0" w:space="0" w:color="auto"/>
        <w:right w:val="none" w:sz="0" w:space="0" w:color="auto"/>
      </w:divBdr>
    </w:div>
    <w:div w:id="1446735412">
      <w:bodyDiv w:val="1"/>
      <w:marLeft w:val="0"/>
      <w:marRight w:val="0"/>
      <w:marTop w:val="0"/>
      <w:marBottom w:val="0"/>
      <w:divBdr>
        <w:top w:val="none" w:sz="0" w:space="0" w:color="auto"/>
        <w:left w:val="none" w:sz="0" w:space="0" w:color="auto"/>
        <w:bottom w:val="none" w:sz="0" w:space="0" w:color="auto"/>
        <w:right w:val="none" w:sz="0" w:space="0" w:color="auto"/>
      </w:divBdr>
    </w:div>
    <w:div w:id="1473517459">
      <w:bodyDiv w:val="1"/>
      <w:marLeft w:val="0"/>
      <w:marRight w:val="0"/>
      <w:marTop w:val="0"/>
      <w:marBottom w:val="0"/>
      <w:divBdr>
        <w:top w:val="none" w:sz="0" w:space="0" w:color="auto"/>
        <w:left w:val="none" w:sz="0" w:space="0" w:color="auto"/>
        <w:bottom w:val="none" w:sz="0" w:space="0" w:color="auto"/>
        <w:right w:val="none" w:sz="0" w:space="0" w:color="auto"/>
      </w:divBdr>
      <w:divsChild>
        <w:div w:id="48848182">
          <w:marLeft w:val="0"/>
          <w:marRight w:val="0"/>
          <w:marTop w:val="0"/>
          <w:marBottom w:val="0"/>
          <w:divBdr>
            <w:top w:val="none" w:sz="0" w:space="0" w:color="auto"/>
            <w:left w:val="none" w:sz="0" w:space="0" w:color="auto"/>
            <w:bottom w:val="none" w:sz="0" w:space="0" w:color="auto"/>
            <w:right w:val="none" w:sz="0" w:space="0" w:color="auto"/>
          </w:divBdr>
          <w:divsChild>
            <w:div w:id="141578839">
              <w:marLeft w:val="0"/>
              <w:marRight w:val="0"/>
              <w:marTop w:val="0"/>
              <w:marBottom w:val="0"/>
              <w:divBdr>
                <w:top w:val="none" w:sz="0" w:space="0" w:color="auto"/>
                <w:left w:val="none" w:sz="0" w:space="0" w:color="auto"/>
                <w:bottom w:val="none" w:sz="0" w:space="0" w:color="auto"/>
                <w:right w:val="none" w:sz="0" w:space="0" w:color="auto"/>
              </w:divBdr>
            </w:div>
          </w:divsChild>
        </w:div>
        <w:div w:id="135610733">
          <w:marLeft w:val="0"/>
          <w:marRight w:val="0"/>
          <w:marTop w:val="0"/>
          <w:marBottom w:val="0"/>
          <w:divBdr>
            <w:top w:val="none" w:sz="0" w:space="0" w:color="auto"/>
            <w:left w:val="none" w:sz="0" w:space="0" w:color="auto"/>
            <w:bottom w:val="none" w:sz="0" w:space="0" w:color="auto"/>
            <w:right w:val="none" w:sz="0" w:space="0" w:color="auto"/>
          </w:divBdr>
          <w:divsChild>
            <w:div w:id="928467053">
              <w:marLeft w:val="0"/>
              <w:marRight w:val="0"/>
              <w:marTop w:val="0"/>
              <w:marBottom w:val="0"/>
              <w:divBdr>
                <w:top w:val="none" w:sz="0" w:space="0" w:color="auto"/>
                <w:left w:val="none" w:sz="0" w:space="0" w:color="auto"/>
                <w:bottom w:val="none" w:sz="0" w:space="0" w:color="auto"/>
                <w:right w:val="none" w:sz="0" w:space="0" w:color="auto"/>
              </w:divBdr>
            </w:div>
          </w:divsChild>
        </w:div>
        <w:div w:id="220991793">
          <w:marLeft w:val="0"/>
          <w:marRight w:val="0"/>
          <w:marTop w:val="0"/>
          <w:marBottom w:val="0"/>
          <w:divBdr>
            <w:top w:val="none" w:sz="0" w:space="0" w:color="auto"/>
            <w:left w:val="none" w:sz="0" w:space="0" w:color="auto"/>
            <w:bottom w:val="none" w:sz="0" w:space="0" w:color="auto"/>
            <w:right w:val="none" w:sz="0" w:space="0" w:color="auto"/>
          </w:divBdr>
          <w:divsChild>
            <w:div w:id="811751520">
              <w:marLeft w:val="0"/>
              <w:marRight w:val="0"/>
              <w:marTop w:val="0"/>
              <w:marBottom w:val="0"/>
              <w:divBdr>
                <w:top w:val="none" w:sz="0" w:space="0" w:color="auto"/>
                <w:left w:val="none" w:sz="0" w:space="0" w:color="auto"/>
                <w:bottom w:val="none" w:sz="0" w:space="0" w:color="auto"/>
                <w:right w:val="none" w:sz="0" w:space="0" w:color="auto"/>
              </w:divBdr>
            </w:div>
          </w:divsChild>
        </w:div>
        <w:div w:id="478034206">
          <w:marLeft w:val="0"/>
          <w:marRight w:val="0"/>
          <w:marTop w:val="0"/>
          <w:marBottom w:val="0"/>
          <w:divBdr>
            <w:top w:val="none" w:sz="0" w:space="0" w:color="auto"/>
            <w:left w:val="none" w:sz="0" w:space="0" w:color="auto"/>
            <w:bottom w:val="none" w:sz="0" w:space="0" w:color="auto"/>
            <w:right w:val="none" w:sz="0" w:space="0" w:color="auto"/>
          </w:divBdr>
          <w:divsChild>
            <w:div w:id="289046157">
              <w:marLeft w:val="0"/>
              <w:marRight w:val="0"/>
              <w:marTop w:val="0"/>
              <w:marBottom w:val="0"/>
              <w:divBdr>
                <w:top w:val="none" w:sz="0" w:space="0" w:color="auto"/>
                <w:left w:val="none" w:sz="0" w:space="0" w:color="auto"/>
                <w:bottom w:val="none" w:sz="0" w:space="0" w:color="auto"/>
                <w:right w:val="none" w:sz="0" w:space="0" w:color="auto"/>
              </w:divBdr>
            </w:div>
          </w:divsChild>
        </w:div>
        <w:div w:id="671029771">
          <w:marLeft w:val="0"/>
          <w:marRight w:val="0"/>
          <w:marTop w:val="0"/>
          <w:marBottom w:val="0"/>
          <w:divBdr>
            <w:top w:val="none" w:sz="0" w:space="0" w:color="auto"/>
            <w:left w:val="none" w:sz="0" w:space="0" w:color="auto"/>
            <w:bottom w:val="none" w:sz="0" w:space="0" w:color="auto"/>
            <w:right w:val="none" w:sz="0" w:space="0" w:color="auto"/>
          </w:divBdr>
          <w:divsChild>
            <w:div w:id="304624791">
              <w:marLeft w:val="0"/>
              <w:marRight w:val="0"/>
              <w:marTop w:val="0"/>
              <w:marBottom w:val="0"/>
              <w:divBdr>
                <w:top w:val="none" w:sz="0" w:space="0" w:color="auto"/>
                <w:left w:val="none" w:sz="0" w:space="0" w:color="auto"/>
                <w:bottom w:val="none" w:sz="0" w:space="0" w:color="auto"/>
                <w:right w:val="none" w:sz="0" w:space="0" w:color="auto"/>
              </w:divBdr>
            </w:div>
          </w:divsChild>
        </w:div>
        <w:div w:id="681778785">
          <w:marLeft w:val="0"/>
          <w:marRight w:val="0"/>
          <w:marTop w:val="0"/>
          <w:marBottom w:val="0"/>
          <w:divBdr>
            <w:top w:val="none" w:sz="0" w:space="0" w:color="auto"/>
            <w:left w:val="none" w:sz="0" w:space="0" w:color="auto"/>
            <w:bottom w:val="none" w:sz="0" w:space="0" w:color="auto"/>
            <w:right w:val="none" w:sz="0" w:space="0" w:color="auto"/>
          </w:divBdr>
          <w:divsChild>
            <w:div w:id="466976621">
              <w:marLeft w:val="0"/>
              <w:marRight w:val="0"/>
              <w:marTop w:val="0"/>
              <w:marBottom w:val="0"/>
              <w:divBdr>
                <w:top w:val="none" w:sz="0" w:space="0" w:color="auto"/>
                <w:left w:val="none" w:sz="0" w:space="0" w:color="auto"/>
                <w:bottom w:val="none" w:sz="0" w:space="0" w:color="auto"/>
                <w:right w:val="none" w:sz="0" w:space="0" w:color="auto"/>
              </w:divBdr>
            </w:div>
          </w:divsChild>
        </w:div>
        <w:div w:id="749934026">
          <w:marLeft w:val="0"/>
          <w:marRight w:val="0"/>
          <w:marTop w:val="0"/>
          <w:marBottom w:val="0"/>
          <w:divBdr>
            <w:top w:val="none" w:sz="0" w:space="0" w:color="auto"/>
            <w:left w:val="none" w:sz="0" w:space="0" w:color="auto"/>
            <w:bottom w:val="none" w:sz="0" w:space="0" w:color="auto"/>
            <w:right w:val="none" w:sz="0" w:space="0" w:color="auto"/>
          </w:divBdr>
          <w:divsChild>
            <w:div w:id="320740972">
              <w:marLeft w:val="0"/>
              <w:marRight w:val="0"/>
              <w:marTop w:val="0"/>
              <w:marBottom w:val="0"/>
              <w:divBdr>
                <w:top w:val="none" w:sz="0" w:space="0" w:color="auto"/>
                <w:left w:val="none" w:sz="0" w:space="0" w:color="auto"/>
                <w:bottom w:val="none" w:sz="0" w:space="0" w:color="auto"/>
                <w:right w:val="none" w:sz="0" w:space="0" w:color="auto"/>
              </w:divBdr>
            </w:div>
          </w:divsChild>
        </w:div>
        <w:div w:id="814221497">
          <w:marLeft w:val="0"/>
          <w:marRight w:val="0"/>
          <w:marTop w:val="0"/>
          <w:marBottom w:val="0"/>
          <w:divBdr>
            <w:top w:val="none" w:sz="0" w:space="0" w:color="auto"/>
            <w:left w:val="none" w:sz="0" w:space="0" w:color="auto"/>
            <w:bottom w:val="none" w:sz="0" w:space="0" w:color="auto"/>
            <w:right w:val="none" w:sz="0" w:space="0" w:color="auto"/>
          </w:divBdr>
          <w:divsChild>
            <w:div w:id="329022524">
              <w:marLeft w:val="0"/>
              <w:marRight w:val="0"/>
              <w:marTop w:val="0"/>
              <w:marBottom w:val="0"/>
              <w:divBdr>
                <w:top w:val="none" w:sz="0" w:space="0" w:color="auto"/>
                <w:left w:val="none" w:sz="0" w:space="0" w:color="auto"/>
                <w:bottom w:val="none" w:sz="0" w:space="0" w:color="auto"/>
                <w:right w:val="none" w:sz="0" w:space="0" w:color="auto"/>
              </w:divBdr>
            </w:div>
          </w:divsChild>
        </w:div>
        <w:div w:id="837891812">
          <w:marLeft w:val="0"/>
          <w:marRight w:val="0"/>
          <w:marTop w:val="0"/>
          <w:marBottom w:val="0"/>
          <w:divBdr>
            <w:top w:val="none" w:sz="0" w:space="0" w:color="auto"/>
            <w:left w:val="none" w:sz="0" w:space="0" w:color="auto"/>
            <w:bottom w:val="none" w:sz="0" w:space="0" w:color="auto"/>
            <w:right w:val="none" w:sz="0" w:space="0" w:color="auto"/>
          </w:divBdr>
          <w:divsChild>
            <w:div w:id="457184829">
              <w:marLeft w:val="0"/>
              <w:marRight w:val="0"/>
              <w:marTop w:val="0"/>
              <w:marBottom w:val="0"/>
              <w:divBdr>
                <w:top w:val="none" w:sz="0" w:space="0" w:color="auto"/>
                <w:left w:val="none" w:sz="0" w:space="0" w:color="auto"/>
                <w:bottom w:val="none" w:sz="0" w:space="0" w:color="auto"/>
                <w:right w:val="none" w:sz="0" w:space="0" w:color="auto"/>
              </w:divBdr>
            </w:div>
          </w:divsChild>
        </w:div>
        <w:div w:id="1023508275">
          <w:marLeft w:val="0"/>
          <w:marRight w:val="0"/>
          <w:marTop w:val="0"/>
          <w:marBottom w:val="0"/>
          <w:divBdr>
            <w:top w:val="none" w:sz="0" w:space="0" w:color="auto"/>
            <w:left w:val="none" w:sz="0" w:space="0" w:color="auto"/>
            <w:bottom w:val="none" w:sz="0" w:space="0" w:color="auto"/>
            <w:right w:val="none" w:sz="0" w:space="0" w:color="auto"/>
          </w:divBdr>
          <w:divsChild>
            <w:div w:id="2138836764">
              <w:marLeft w:val="0"/>
              <w:marRight w:val="0"/>
              <w:marTop w:val="0"/>
              <w:marBottom w:val="0"/>
              <w:divBdr>
                <w:top w:val="none" w:sz="0" w:space="0" w:color="auto"/>
                <w:left w:val="none" w:sz="0" w:space="0" w:color="auto"/>
                <w:bottom w:val="none" w:sz="0" w:space="0" w:color="auto"/>
                <w:right w:val="none" w:sz="0" w:space="0" w:color="auto"/>
              </w:divBdr>
            </w:div>
          </w:divsChild>
        </w:div>
        <w:div w:id="1081950760">
          <w:marLeft w:val="0"/>
          <w:marRight w:val="0"/>
          <w:marTop w:val="0"/>
          <w:marBottom w:val="0"/>
          <w:divBdr>
            <w:top w:val="none" w:sz="0" w:space="0" w:color="auto"/>
            <w:left w:val="none" w:sz="0" w:space="0" w:color="auto"/>
            <w:bottom w:val="none" w:sz="0" w:space="0" w:color="auto"/>
            <w:right w:val="none" w:sz="0" w:space="0" w:color="auto"/>
          </w:divBdr>
          <w:divsChild>
            <w:div w:id="1371416901">
              <w:marLeft w:val="0"/>
              <w:marRight w:val="0"/>
              <w:marTop w:val="0"/>
              <w:marBottom w:val="0"/>
              <w:divBdr>
                <w:top w:val="none" w:sz="0" w:space="0" w:color="auto"/>
                <w:left w:val="none" w:sz="0" w:space="0" w:color="auto"/>
                <w:bottom w:val="none" w:sz="0" w:space="0" w:color="auto"/>
                <w:right w:val="none" w:sz="0" w:space="0" w:color="auto"/>
              </w:divBdr>
            </w:div>
          </w:divsChild>
        </w:div>
        <w:div w:id="1140466022">
          <w:marLeft w:val="0"/>
          <w:marRight w:val="0"/>
          <w:marTop w:val="0"/>
          <w:marBottom w:val="0"/>
          <w:divBdr>
            <w:top w:val="none" w:sz="0" w:space="0" w:color="auto"/>
            <w:left w:val="none" w:sz="0" w:space="0" w:color="auto"/>
            <w:bottom w:val="none" w:sz="0" w:space="0" w:color="auto"/>
            <w:right w:val="none" w:sz="0" w:space="0" w:color="auto"/>
          </w:divBdr>
          <w:divsChild>
            <w:div w:id="2000956040">
              <w:marLeft w:val="0"/>
              <w:marRight w:val="0"/>
              <w:marTop w:val="0"/>
              <w:marBottom w:val="0"/>
              <w:divBdr>
                <w:top w:val="none" w:sz="0" w:space="0" w:color="auto"/>
                <w:left w:val="none" w:sz="0" w:space="0" w:color="auto"/>
                <w:bottom w:val="none" w:sz="0" w:space="0" w:color="auto"/>
                <w:right w:val="none" w:sz="0" w:space="0" w:color="auto"/>
              </w:divBdr>
            </w:div>
          </w:divsChild>
        </w:div>
        <w:div w:id="1269001335">
          <w:marLeft w:val="0"/>
          <w:marRight w:val="0"/>
          <w:marTop w:val="0"/>
          <w:marBottom w:val="0"/>
          <w:divBdr>
            <w:top w:val="none" w:sz="0" w:space="0" w:color="auto"/>
            <w:left w:val="none" w:sz="0" w:space="0" w:color="auto"/>
            <w:bottom w:val="none" w:sz="0" w:space="0" w:color="auto"/>
            <w:right w:val="none" w:sz="0" w:space="0" w:color="auto"/>
          </w:divBdr>
          <w:divsChild>
            <w:div w:id="2100132097">
              <w:marLeft w:val="0"/>
              <w:marRight w:val="0"/>
              <w:marTop w:val="0"/>
              <w:marBottom w:val="0"/>
              <w:divBdr>
                <w:top w:val="none" w:sz="0" w:space="0" w:color="auto"/>
                <w:left w:val="none" w:sz="0" w:space="0" w:color="auto"/>
                <w:bottom w:val="none" w:sz="0" w:space="0" w:color="auto"/>
                <w:right w:val="none" w:sz="0" w:space="0" w:color="auto"/>
              </w:divBdr>
            </w:div>
          </w:divsChild>
        </w:div>
        <w:div w:id="1281379802">
          <w:marLeft w:val="0"/>
          <w:marRight w:val="0"/>
          <w:marTop w:val="0"/>
          <w:marBottom w:val="0"/>
          <w:divBdr>
            <w:top w:val="none" w:sz="0" w:space="0" w:color="auto"/>
            <w:left w:val="none" w:sz="0" w:space="0" w:color="auto"/>
            <w:bottom w:val="none" w:sz="0" w:space="0" w:color="auto"/>
            <w:right w:val="none" w:sz="0" w:space="0" w:color="auto"/>
          </w:divBdr>
          <w:divsChild>
            <w:div w:id="1686441053">
              <w:marLeft w:val="0"/>
              <w:marRight w:val="0"/>
              <w:marTop w:val="0"/>
              <w:marBottom w:val="0"/>
              <w:divBdr>
                <w:top w:val="none" w:sz="0" w:space="0" w:color="auto"/>
                <w:left w:val="none" w:sz="0" w:space="0" w:color="auto"/>
                <w:bottom w:val="none" w:sz="0" w:space="0" w:color="auto"/>
                <w:right w:val="none" w:sz="0" w:space="0" w:color="auto"/>
              </w:divBdr>
            </w:div>
          </w:divsChild>
        </w:div>
        <w:div w:id="1429697655">
          <w:marLeft w:val="0"/>
          <w:marRight w:val="0"/>
          <w:marTop w:val="0"/>
          <w:marBottom w:val="0"/>
          <w:divBdr>
            <w:top w:val="none" w:sz="0" w:space="0" w:color="auto"/>
            <w:left w:val="none" w:sz="0" w:space="0" w:color="auto"/>
            <w:bottom w:val="none" w:sz="0" w:space="0" w:color="auto"/>
            <w:right w:val="none" w:sz="0" w:space="0" w:color="auto"/>
          </w:divBdr>
          <w:divsChild>
            <w:div w:id="2069765901">
              <w:marLeft w:val="0"/>
              <w:marRight w:val="0"/>
              <w:marTop w:val="0"/>
              <w:marBottom w:val="0"/>
              <w:divBdr>
                <w:top w:val="none" w:sz="0" w:space="0" w:color="auto"/>
                <w:left w:val="none" w:sz="0" w:space="0" w:color="auto"/>
                <w:bottom w:val="none" w:sz="0" w:space="0" w:color="auto"/>
                <w:right w:val="none" w:sz="0" w:space="0" w:color="auto"/>
              </w:divBdr>
            </w:div>
          </w:divsChild>
        </w:div>
        <w:div w:id="1532380587">
          <w:marLeft w:val="0"/>
          <w:marRight w:val="0"/>
          <w:marTop w:val="0"/>
          <w:marBottom w:val="0"/>
          <w:divBdr>
            <w:top w:val="none" w:sz="0" w:space="0" w:color="auto"/>
            <w:left w:val="none" w:sz="0" w:space="0" w:color="auto"/>
            <w:bottom w:val="none" w:sz="0" w:space="0" w:color="auto"/>
            <w:right w:val="none" w:sz="0" w:space="0" w:color="auto"/>
          </w:divBdr>
          <w:divsChild>
            <w:div w:id="1485119559">
              <w:marLeft w:val="0"/>
              <w:marRight w:val="0"/>
              <w:marTop w:val="0"/>
              <w:marBottom w:val="0"/>
              <w:divBdr>
                <w:top w:val="none" w:sz="0" w:space="0" w:color="auto"/>
                <w:left w:val="none" w:sz="0" w:space="0" w:color="auto"/>
                <w:bottom w:val="none" w:sz="0" w:space="0" w:color="auto"/>
                <w:right w:val="none" w:sz="0" w:space="0" w:color="auto"/>
              </w:divBdr>
            </w:div>
          </w:divsChild>
        </w:div>
        <w:div w:id="1661156257">
          <w:marLeft w:val="0"/>
          <w:marRight w:val="0"/>
          <w:marTop w:val="0"/>
          <w:marBottom w:val="0"/>
          <w:divBdr>
            <w:top w:val="none" w:sz="0" w:space="0" w:color="auto"/>
            <w:left w:val="none" w:sz="0" w:space="0" w:color="auto"/>
            <w:bottom w:val="none" w:sz="0" w:space="0" w:color="auto"/>
            <w:right w:val="none" w:sz="0" w:space="0" w:color="auto"/>
          </w:divBdr>
          <w:divsChild>
            <w:div w:id="2070691894">
              <w:marLeft w:val="0"/>
              <w:marRight w:val="0"/>
              <w:marTop w:val="0"/>
              <w:marBottom w:val="0"/>
              <w:divBdr>
                <w:top w:val="none" w:sz="0" w:space="0" w:color="auto"/>
                <w:left w:val="none" w:sz="0" w:space="0" w:color="auto"/>
                <w:bottom w:val="none" w:sz="0" w:space="0" w:color="auto"/>
                <w:right w:val="none" w:sz="0" w:space="0" w:color="auto"/>
              </w:divBdr>
            </w:div>
          </w:divsChild>
        </w:div>
        <w:div w:id="1731271029">
          <w:marLeft w:val="0"/>
          <w:marRight w:val="0"/>
          <w:marTop w:val="0"/>
          <w:marBottom w:val="0"/>
          <w:divBdr>
            <w:top w:val="none" w:sz="0" w:space="0" w:color="auto"/>
            <w:left w:val="none" w:sz="0" w:space="0" w:color="auto"/>
            <w:bottom w:val="none" w:sz="0" w:space="0" w:color="auto"/>
            <w:right w:val="none" w:sz="0" w:space="0" w:color="auto"/>
          </w:divBdr>
          <w:divsChild>
            <w:div w:id="779690386">
              <w:marLeft w:val="0"/>
              <w:marRight w:val="0"/>
              <w:marTop w:val="0"/>
              <w:marBottom w:val="0"/>
              <w:divBdr>
                <w:top w:val="none" w:sz="0" w:space="0" w:color="auto"/>
                <w:left w:val="none" w:sz="0" w:space="0" w:color="auto"/>
                <w:bottom w:val="none" w:sz="0" w:space="0" w:color="auto"/>
                <w:right w:val="none" w:sz="0" w:space="0" w:color="auto"/>
              </w:divBdr>
            </w:div>
          </w:divsChild>
        </w:div>
        <w:div w:id="1749034527">
          <w:marLeft w:val="0"/>
          <w:marRight w:val="0"/>
          <w:marTop w:val="0"/>
          <w:marBottom w:val="0"/>
          <w:divBdr>
            <w:top w:val="none" w:sz="0" w:space="0" w:color="auto"/>
            <w:left w:val="none" w:sz="0" w:space="0" w:color="auto"/>
            <w:bottom w:val="none" w:sz="0" w:space="0" w:color="auto"/>
            <w:right w:val="none" w:sz="0" w:space="0" w:color="auto"/>
          </w:divBdr>
          <w:divsChild>
            <w:div w:id="357777515">
              <w:marLeft w:val="0"/>
              <w:marRight w:val="0"/>
              <w:marTop w:val="0"/>
              <w:marBottom w:val="0"/>
              <w:divBdr>
                <w:top w:val="none" w:sz="0" w:space="0" w:color="auto"/>
                <w:left w:val="none" w:sz="0" w:space="0" w:color="auto"/>
                <w:bottom w:val="none" w:sz="0" w:space="0" w:color="auto"/>
                <w:right w:val="none" w:sz="0" w:space="0" w:color="auto"/>
              </w:divBdr>
            </w:div>
          </w:divsChild>
        </w:div>
        <w:div w:id="1760709898">
          <w:marLeft w:val="0"/>
          <w:marRight w:val="0"/>
          <w:marTop w:val="0"/>
          <w:marBottom w:val="0"/>
          <w:divBdr>
            <w:top w:val="none" w:sz="0" w:space="0" w:color="auto"/>
            <w:left w:val="none" w:sz="0" w:space="0" w:color="auto"/>
            <w:bottom w:val="none" w:sz="0" w:space="0" w:color="auto"/>
            <w:right w:val="none" w:sz="0" w:space="0" w:color="auto"/>
          </w:divBdr>
          <w:divsChild>
            <w:div w:id="1782451190">
              <w:marLeft w:val="0"/>
              <w:marRight w:val="0"/>
              <w:marTop w:val="0"/>
              <w:marBottom w:val="0"/>
              <w:divBdr>
                <w:top w:val="none" w:sz="0" w:space="0" w:color="auto"/>
                <w:left w:val="none" w:sz="0" w:space="0" w:color="auto"/>
                <w:bottom w:val="none" w:sz="0" w:space="0" w:color="auto"/>
                <w:right w:val="none" w:sz="0" w:space="0" w:color="auto"/>
              </w:divBdr>
            </w:div>
          </w:divsChild>
        </w:div>
        <w:div w:id="1843623928">
          <w:marLeft w:val="0"/>
          <w:marRight w:val="0"/>
          <w:marTop w:val="0"/>
          <w:marBottom w:val="0"/>
          <w:divBdr>
            <w:top w:val="none" w:sz="0" w:space="0" w:color="auto"/>
            <w:left w:val="none" w:sz="0" w:space="0" w:color="auto"/>
            <w:bottom w:val="none" w:sz="0" w:space="0" w:color="auto"/>
            <w:right w:val="none" w:sz="0" w:space="0" w:color="auto"/>
          </w:divBdr>
          <w:divsChild>
            <w:div w:id="991718791">
              <w:marLeft w:val="0"/>
              <w:marRight w:val="0"/>
              <w:marTop w:val="0"/>
              <w:marBottom w:val="0"/>
              <w:divBdr>
                <w:top w:val="none" w:sz="0" w:space="0" w:color="auto"/>
                <w:left w:val="none" w:sz="0" w:space="0" w:color="auto"/>
                <w:bottom w:val="none" w:sz="0" w:space="0" w:color="auto"/>
                <w:right w:val="none" w:sz="0" w:space="0" w:color="auto"/>
              </w:divBdr>
            </w:div>
          </w:divsChild>
        </w:div>
        <w:div w:id="2040816974">
          <w:marLeft w:val="0"/>
          <w:marRight w:val="0"/>
          <w:marTop w:val="0"/>
          <w:marBottom w:val="0"/>
          <w:divBdr>
            <w:top w:val="none" w:sz="0" w:space="0" w:color="auto"/>
            <w:left w:val="none" w:sz="0" w:space="0" w:color="auto"/>
            <w:bottom w:val="none" w:sz="0" w:space="0" w:color="auto"/>
            <w:right w:val="none" w:sz="0" w:space="0" w:color="auto"/>
          </w:divBdr>
          <w:divsChild>
            <w:div w:id="10036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6260">
      <w:bodyDiv w:val="1"/>
      <w:marLeft w:val="0"/>
      <w:marRight w:val="0"/>
      <w:marTop w:val="0"/>
      <w:marBottom w:val="0"/>
      <w:divBdr>
        <w:top w:val="none" w:sz="0" w:space="0" w:color="auto"/>
        <w:left w:val="none" w:sz="0" w:space="0" w:color="auto"/>
        <w:bottom w:val="none" w:sz="0" w:space="0" w:color="auto"/>
        <w:right w:val="none" w:sz="0" w:space="0" w:color="auto"/>
      </w:divBdr>
    </w:div>
    <w:div w:id="1581986038">
      <w:bodyDiv w:val="1"/>
      <w:marLeft w:val="0"/>
      <w:marRight w:val="0"/>
      <w:marTop w:val="0"/>
      <w:marBottom w:val="0"/>
      <w:divBdr>
        <w:top w:val="none" w:sz="0" w:space="0" w:color="auto"/>
        <w:left w:val="none" w:sz="0" w:space="0" w:color="auto"/>
        <w:bottom w:val="none" w:sz="0" w:space="0" w:color="auto"/>
        <w:right w:val="none" w:sz="0" w:space="0" w:color="auto"/>
      </w:divBdr>
    </w:div>
    <w:div w:id="1592853703">
      <w:bodyDiv w:val="1"/>
      <w:marLeft w:val="0"/>
      <w:marRight w:val="0"/>
      <w:marTop w:val="0"/>
      <w:marBottom w:val="0"/>
      <w:divBdr>
        <w:top w:val="none" w:sz="0" w:space="0" w:color="auto"/>
        <w:left w:val="none" w:sz="0" w:space="0" w:color="auto"/>
        <w:bottom w:val="none" w:sz="0" w:space="0" w:color="auto"/>
        <w:right w:val="none" w:sz="0" w:space="0" w:color="auto"/>
      </w:divBdr>
    </w:div>
    <w:div w:id="1602765199">
      <w:bodyDiv w:val="1"/>
      <w:marLeft w:val="0"/>
      <w:marRight w:val="0"/>
      <w:marTop w:val="0"/>
      <w:marBottom w:val="0"/>
      <w:divBdr>
        <w:top w:val="none" w:sz="0" w:space="0" w:color="auto"/>
        <w:left w:val="none" w:sz="0" w:space="0" w:color="auto"/>
        <w:bottom w:val="none" w:sz="0" w:space="0" w:color="auto"/>
        <w:right w:val="none" w:sz="0" w:space="0" w:color="auto"/>
      </w:divBdr>
    </w:div>
    <w:div w:id="1632786290">
      <w:bodyDiv w:val="1"/>
      <w:marLeft w:val="0"/>
      <w:marRight w:val="0"/>
      <w:marTop w:val="0"/>
      <w:marBottom w:val="0"/>
      <w:divBdr>
        <w:top w:val="none" w:sz="0" w:space="0" w:color="auto"/>
        <w:left w:val="none" w:sz="0" w:space="0" w:color="auto"/>
        <w:bottom w:val="none" w:sz="0" w:space="0" w:color="auto"/>
        <w:right w:val="none" w:sz="0" w:space="0" w:color="auto"/>
      </w:divBdr>
      <w:divsChild>
        <w:div w:id="337580973">
          <w:marLeft w:val="0"/>
          <w:marRight w:val="0"/>
          <w:marTop w:val="0"/>
          <w:marBottom w:val="0"/>
          <w:divBdr>
            <w:top w:val="none" w:sz="0" w:space="0" w:color="auto"/>
            <w:left w:val="none" w:sz="0" w:space="0" w:color="auto"/>
            <w:bottom w:val="none" w:sz="0" w:space="0" w:color="auto"/>
            <w:right w:val="none" w:sz="0" w:space="0" w:color="auto"/>
          </w:divBdr>
          <w:divsChild>
            <w:div w:id="1591815138">
              <w:marLeft w:val="-75"/>
              <w:marRight w:val="0"/>
              <w:marTop w:val="30"/>
              <w:marBottom w:val="30"/>
              <w:divBdr>
                <w:top w:val="none" w:sz="0" w:space="0" w:color="auto"/>
                <w:left w:val="none" w:sz="0" w:space="0" w:color="auto"/>
                <w:bottom w:val="none" w:sz="0" w:space="0" w:color="auto"/>
                <w:right w:val="none" w:sz="0" w:space="0" w:color="auto"/>
              </w:divBdr>
              <w:divsChild>
                <w:div w:id="9331711">
                  <w:marLeft w:val="0"/>
                  <w:marRight w:val="0"/>
                  <w:marTop w:val="0"/>
                  <w:marBottom w:val="0"/>
                  <w:divBdr>
                    <w:top w:val="none" w:sz="0" w:space="0" w:color="auto"/>
                    <w:left w:val="none" w:sz="0" w:space="0" w:color="auto"/>
                    <w:bottom w:val="none" w:sz="0" w:space="0" w:color="auto"/>
                    <w:right w:val="none" w:sz="0" w:space="0" w:color="auto"/>
                  </w:divBdr>
                  <w:divsChild>
                    <w:div w:id="184950735">
                      <w:marLeft w:val="0"/>
                      <w:marRight w:val="0"/>
                      <w:marTop w:val="0"/>
                      <w:marBottom w:val="0"/>
                      <w:divBdr>
                        <w:top w:val="none" w:sz="0" w:space="0" w:color="auto"/>
                        <w:left w:val="none" w:sz="0" w:space="0" w:color="auto"/>
                        <w:bottom w:val="none" w:sz="0" w:space="0" w:color="auto"/>
                        <w:right w:val="none" w:sz="0" w:space="0" w:color="auto"/>
                      </w:divBdr>
                    </w:div>
                    <w:div w:id="642344270">
                      <w:marLeft w:val="0"/>
                      <w:marRight w:val="0"/>
                      <w:marTop w:val="0"/>
                      <w:marBottom w:val="0"/>
                      <w:divBdr>
                        <w:top w:val="none" w:sz="0" w:space="0" w:color="auto"/>
                        <w:left w:val="none" w:sz="0" w:space="0" w:color="auto"/>
                        <w:bottom w:val="none" w:sz="0" w:space="0" w:color="auto"/>
                        <w:right w:val="none" w:sz="0" w:space="0" w:color="auto"/>
                      </w:divBdr>
                    </w:div>
                    <w:div w:id="1209953134">
                      <w:marLeft w:val="0"/>
                      <w:marRight w:val="0"/>
                      <w:marTop w:val="0"/>
                      <w:marBottom w:val="0"/>
                      <w:divBdr>
                        <w:top w:val="none" w:sz="0" w:space="0" w:color="auto"/>
                        <w:left w:val="none" w:sz="0" w:space="0" w:color="auto"/>
                        <w:bottom w:val="none" w:sz="0" w:space="0" w:color="auto"/>
                        <w:right w:val="none" w:sz="0" w:space="0" w:color="auto"/>
                      </w:divBdr>
                    </w:div>
                    <w:div w:id="1477602867">
                      <w:marLeft w:val="0"/>
                      <w:marRight w:val="0"/>
                      <w:marTop w:val="0"/>
                      <w:marBottom w:val="0"/>
                      <w:divBdr>
                        <w:top w:val="none" w:sz="0" w:space="0" w:color="auto"/>
                        <w:left w:val="none" w:sz="0" w:space="0" w:color="auto"/>
                        <w:bottom w:val="none" w:sz="0" w:space="0" w:color="auto"/>
                        <w:right w:val="none" w:sz="0" w:space="0" w:color="auto"/>
                      </w:divBdr>
                    </w:div>
                    <w:div w:id="1786655298">
                      <w:marLeft w:val="0"/>
                      <w:marRight w:val="0"/>
                      <w:marTop w:val="0"/>
                      <w:marBottom w:val="0"/>
                      <w:divBdr>
                        <w:top w:val="none" w:sz="0" w:space="0" w:color="auto"/>
                        <w:left w:val="none" w:sz="0" w:space="0" w:color="auto"/>
                        <w:bottom w:val="none" w:sz="0" w:space="0" w:color="auto"/>
                        <w:right w:val="none" w:sz="0" w:space="0" w:color="auto"/>
                      </w:divBdr>
                    </w:div>
                  </w:divsChild>
                </w:div>
                <w:div w:id="87629237">
                  <w:marLeft w:val="0"/>
                  <w:marRight w:val="0"/>
                  <w:marTop w:val="0"/>
                  <w:marBottom w:val="0"/>
                  <w:divBdr>
                    <w:top w:val="none" w:sz="0" w:space="0" w:color="auto"/>
                    <w:left w:val="none" w:sz="0" w:space="0" w:color="auto"/>
                    <w:bottom w:val="none" w:sz="0" w:space="0" w:color="auto"/>
                    <w:right w:val="none" w:sz="0" w:space="0" w:color="auto"/>
                  </w:divBdr>
                  <w:divsChild>
                    <w:div w:id="839547185">
                      <w:marLeft w:val="0"/>
                      <w:marRight w:val="0"/>
                      <w:marTop w:val="0"/>
                      <w:marBottom w:val="0"/>
                      <w:divBdr>
                        <w:top w:val="none" w:sz="0" w:space="0" w:color="auto"/>
                        <w:left w:val="none" w:sz="0" w:space="0" w:color="auto"/>
                        <w:bottom w:val="none" w:sz="0" w:space="0" w:color="auto"/>
                        <w:right w:val="none" w:sz="0" w:space="0" w:color="auto"/>
                      </w:divBdr>
                    </w:div>
                    <w:div w:id="1724522538">
                      <w:marLeft w:val="0"/>
                      <w:marRight w:val="0"/>
                      <w:marTop w:val="0"/>
                      <w:marBottom w:val="0"/>
                      <w:divBdr>
                        <w:top w:val="none" w:sz="0" w:space="0" w:color="auto"/>
                        <w:left w:val="none" w:sz="0" w:space="0" w:color="auto"/>
                        <w:bottom w:val="none" w:sz="0" w:space="0" w:color="auto"/>
                        <w:right w:val="none" w:sz="0" w:space="0" w:color="auto"/>
                      </w:divBdr>
                    </w:div>
                  </w:divsChild>
                </w:div>
                <w:div w:id="160389746">
                  <w:marLeft w:val="0"/>
                  <w:marRight w:val="0"/>
                  <w:marTop w:val="0"/>
                  <w:marBottom w:val="0"/>
                  <w:divBdr>
                    <w:top w:val="none" w:sz="0" w:space="0" w:color="auto"/>
                    <w:left w:val="none" w:sz="0" w:space="0" w:color="auto"/>
                    <w:bottom w:val="none" w:sz="0" w:space="0" w:color="auto"/>
                    <w:right w:val="none" w:sz="0" w:space="0" w:color="auto"/>
                  </w:divBdr>
                  <w:divsChild>
                    <w:div w:id="1351838968">
                      <w:marLeft w:val="0"/>
                      <w:marRight w:val="0"/>
                      <w:marTop w:val="0"/>
                      <w:marBottom w:val="0"/>
                      <w:divBdr>
                        <w:top w:val="none" w:sz="0" w:space="0" w:color="auto"/>
                        <w:left w:val="none" w:sz="0" w:space="0" w:color="auto"/>
                        <w:bottom w:val="none" w:sz="0" w:space="0" w:color="auto"/>
                        <w:right w:val="none" w:sz="0" w:space="0" w:color="auto"/>
                      </w:divBdr>
                    </w:div>
                  </w:divsChild>
                </w:div>
                <w:div w:id="327564850">
                  <w:marLeft w:val="0"/>
                  <w:marRight w:val="0"/>
                  <w:marTop w:val="0"/>
                  <w:marBottom w:val="0"/>
                  <w:divBdr>
                    <w:top w:val="none" w:sz="0" w:space="0" w:color="auto"/>
                    <w:left w:val="none" w:sz="0" w:space="0" w:color="auto"/>
                    <w:bottom w:val="none" w:sz="0" w:space="0" w:color="auto"/>
                    <w:right w:val="none" w:sz="0" w:space="0" w:color="auto"/>
                  </w:divBdr>
                  <w:divsChild>
                    <w:div w:id="4720066">
                      <w:marLeft w:val="0"/>
                      <w:marRight w:val="0"/>
                      <w:marTop w:val="0"/>
                      <w:marBottom w:val="0"/>
                      <w:divBdr>
                        <w:top w:val="none" w:sz="0" w:space="0" w:color="auto"/>
                        <w:left w:val="none" w:sz="0" w:space="0" w:color="auto"/>
                        <w:bottom w:val="none" w:sz="0" w:space="0" w:color="auto"/>
                        <w:right w:val="none" w:sz="0" w:space="0" w:color="auto"/>
                      </w:divBdr>
                    </w:div>
                    <w:div w:id="22903510">
                      <w:marLeft w:val="0"/>
                      <w:marRight w:val="0"/>
                      <w:marTop w:val="0"/>
                      <w:marBottom w:val="0"/>
                      <w:divBdr>
                        <w:top w:val="none" w:sz="0" w:space="0" w:color="auto"/>
                        <w:left w:val="none" w:sz="0" w:space="0" w:color="auto"/>
                        <w:bottom w:val="none" w:sz="0" w:space="0" w:color="auto"/>
                        <w:right w:val="none" w:sz="0" w:space="0" w:color="auto"/>
                      </w:divBdr>
                    </w:div>
                    <w:div w:id="1294603698">
                      <w:marLeft w:val="0"/>
                      <w:marRight w:val="0"/>
                      <w:marTop w:val="0"/>
                      <w:marBottom w:val="0"/>
                      <w:divBdr>
                        <w:top w:val="none" w:sz="0" w:space="0" w:color="auto"/>
                        <w:left w:val="none" w:sz="0" w:space="0" w:color="auto"/>
                        <w:bottom w:val="none" w:sz="0" w:space="0" w:color="auto"/>
                        <w:right w:val="none" w:sz="0" w:space="0" w:color="auto"/>
                      </w:divBdr>
                    </w:div>
                    <w:div w:id="1302610291">
                      <w:marLeft w:val="0"/>
                      <w:marRight w:val="0"/>
                      <w:marTop w:val="0"/>
                      <w:marBottom w:val="0"/>
                      <w:divBdr>
                        <w:top w:val="none" w:sz="0" w:space="0" w:color="auto"/>
                        <w:left w:val="none" w:sz="0" w:space="0" w:color="auto"/>
                        <w:bottom w:val="none" w:sz="0" w:space="0" w:color="auto"/>
                        <w:right w:val="none" w:sz="0" w:space="0" w:color="auto"/>
                      </w:divBdr>
                    </w:div>
                    <w:div w:id="1391073233">
                      <w:marLeft w:val="0"/>
                      <w:marRight w:val="0"/>
                      <w:marTop w:val="0"/>
                      <w:marBottom w:val="0"/>
                      <w:divBdr>
                        <w:top w:val="none" w:sz="0" w:space="0" w:color="auto"/>
                        <w:left w:val="none" w:sz="0" w:space="0" w:color="auto"/>
                        <w:bottom w:val="none" w:sz="0" w:space="0" w:color="auto"/>
                        <w:right w:val="none" w:sz="0" w:space="0" w:color="auto"/>
                      </w:divBdr>
                    </w:div>
                    <w:div w:id="1752891929">
                      <w:marLeft w:val="0"/>
                      <w:marRight w:val="0"/>
                      <w:marTop w:val="0"/>
                      <w:marBottom w:val="0"/>
                      <w:divBdr>
                        <w:top w:val="none" w:sz="0" w:space="0" w:color="auto"/>
                        <w:left w:val="none" w:sz="0" w:space="0" w:color="auto"/>
                        <w:bottom w:val="none" w:sz="0" w:space="0" w:color="auto"/>
                        <w:right w:val="none" w:sz="0" w:space="0" w:color="auto"/>
                      </w:divBdr>
                    </w:div>
                  </w:divsChild>
                </w:div>
                <w:div w:id="343826777">
                  <w:marLeft w:val="0"/>
                  <w:marRight w:val="0"/>
                  <w:marTop w:val="0"/>
                  <w:marBottom w:val="0"/>
                  <w:divBdr>
                    <w:top w:val="none" w:sz="0" w:space="0" w:color="auto"/>
                    <w:left w:val="none" w:sz="0" w:space="0" w:color="auto"/>
                    <w:bottom w:val="none" w:sz="0" w:space="0" w:color="auto"/>
                    <w:right w:val="none" w:sz="0" w:space="0" w:color="auto"/>
                  </w:divBdr>
                  <w:divsChild>
                    <w:div w:id="310451342">
                      <w:marLeft w:val="0"/>
                      <w:marRight w:val="0"/>
                      <w:marTop w:val="0"/>
                      <w:marBottom w:val="0"/>
                      <w:divBdr>
                        <w:top w:val="none" w:sz="0" w:space="0" w:color="auto"/>
                        <w:left w:val="none" w:sz="0" w:space="0" w:color="auto"/>
                        <w:bottom w:val="none" w:sz="0" w:space="0" w:color="auto"/>
                        <w:right w:val="none" w:sz="0" w:space="0" w:color="auto"/>
                      </w:divBdr>
                    </w:div>
                    <w:div w:id="388841524">
                      <w:marLeft w:val="0"/>
                      <w:marRight w:val="0"/>
                      <w:marTop w:val="0"/>
                      <w:marBottom w:val="0"/>
                      <w:divBdr>
                        <w:top w:val="none" w:sz="0" w:space="0" w:color="auto"/>
                        <w:left w:val="none" w:sz="0" w:space="0" w:color="auto"/>
                        <w:bottom w:val="none" w:sz="0" w:space="0" w:color="auto"/>
                        <w:right w:val="none" w:sz="0" w:space="0" w:color="auto"/>
                      </w:divBdr>
                    </w:div>
                    <w:div w:id="698359840">
                      <w:marLeft w:val="0"/>
                      <w:marRight w:val="0"/>
                      <w:marTop w:val="0"/>
                      <w:marBottom w:val="0"/>
                      <w:divBdr>
                        <w:top w:val="none" w:sz="0" w:space="0" w:color="auto"/>
                        <w:left w:val="none" w:sz="0" w:space="0" w:color="auto"/>
                        <w:bottom w:val="none" w:sz="0" w:space="0" w:color="auto"/>
                        <w:right w:val="none" w:sz="0" w:space="0" w:color="auto"/>
                      </w:divBdr>
                    </w:div>
                    <w:div w:id="1812210337">
                      <w:marLeft w:val="0"/>
                      <w:marRight w:val="0"/>
                      <w:marTop w:val="0"/>
                      <w:marBottom w:val="0"/>
                      <w:divBdr>
                        <w:top w:val="none" w:sz="0" w:space="0" w:color="auto"/>
                        <w:left w:val="none" w:sz="0" w:space="0" w:color="auto"/>
                        <w:bottom w:val="none" w:sz="0" w:space="0" w:color="auto"/>
                        <w:right w:val="none" w:sz="0" w:space="0" w:color="auto"/>
                      </w:divBdr>
                    </w:div>
                    <w:div w:id="1884176738">
                      <w:marLeft w:val="0"/>
                      <w:marRight w:val="0"/>
                      <w:marTop w:val="0"/>
                      <w:marBottom w:val="0"/>
                      <w:divBdr>
                        <w:top w:val="none" w:sz="0" w:space="0" w:color="auto"/>
                        <w:left w:val="none" w:sz="0" w:space="0" w:color="auto"/>
                        <w:bottom w:val="none" w:sz="0" w:space="0" w:color="auto"/>
                        <w:right w:val="none" w:sz="0" w:space="0" w:color="auto"/>
                      </w:divBdr>
                    </w:div>
                  </w:divsChild>
                </w:div>
                <w:div w:id="428087814">
                  <w:marLeft w:val="0"/>
                  <w:marRight w:val="0"/>
                  <w:marTop w:val="0"/>
                  <w:marBottom w:val="0"/>
                  <w:divBdr>
                    <w:top w:val="none" w:sz="0" w:space="0" w:color="auto"/>
                    <w:left w:val="none" w:sz="0" w:space="0" w:color="auto"/>
                    <w:bottom w:val="none" w:sz="0" w:space="0" w:color="auto"/>
                    <w:right w:val="none" w:sz="0" w:space="0" w:color="auto"/>
                  </w:divBdr>
                  <w:divsChild>
                    <w:div w:id="419984816">
                      <w:marLeft w:val="0"/>
                      <w:marRight w:val="0"/>
                      <w:marTop w:val="0"/>
                      <w:marBottom w:val="0"/>
                      <w:divBdr>
                        <w:top w:val="none" w:sz="0" w:space="0" w:color="auto"/>
                        <w:left w:val="none" w:sz="0" w:space="0" w:color="auto"/>
                        <w:bottom w:val="none" w:sz="0" w:space="0" w:color="auto"/>
                        <w:right w:val="none" w:sz="0" w:space="0" w:color="auto"/>
                      </w:divBdr>
                    </w:div>
                    <w:div w:id="1078866768">
                      <w:marLeft w:val="0"/>
                      <w:marRight w:val="0"/>
                      <w:marTop w:val="0"/>
                      <w:marBottom w:val="0"/>
                      <w:divBdr>
                        <w:top w:val="none" w:sz="0" w:space="0" w:color="auto"/>
                        <w:left w:val="none" w:sz="0" w:space="0" w:color="auto"/>
                        <w:bottom w:val="none" w:sz="0" w:space="0" w:color="auto"/>
                        <w:right w:val="none" w:sz="0" w:space="0" w:color="auto"/>
                      </w:divBdr>
                    </w:div>
                    <w:div w:id="1710453997">
                      <w:marLeft w:val="0"/>
                      <w:marRight w:val="0"/>
                      <w:marTop w:val="0"/>
                      <w:marBottom w:val="0"/>
                      <w:divBdr>
                        <w:top w:val="none" w:sz="0" w:space="0" w:color="auto"/>
                        <w:left w:val="none" w:sz="0" w:space="0" w:color="auto"/>
                        <w:bottom w:val="none" w:sz="0" w:space="0" w:color="auto"/>
                        <w:right w:val="none" w:sz="0" w:space="0" w:color="auto"/>
                      </w:divBdr>
                    </w:div>
                  </w:divsChild>
                </w:div>
                <w:div w:id="440537860">
                  <w:marLeft w:val="0"/>
                  <w:marRight w:val="0"/>
                  <w:marTop w:val="0"/>
                  <w:marBottom w:val="0"/>
                  <w:divBdr>
                    <w:top w:val="none" w:sz="0" w:space="0" w:color="auto"/>
                    <w:left w:val="none" w:sz="0" w:space="0" w:color="auto"/>
                    <w:bottom w:val="none" w:sz="0" w:space="0" w:color="auto"/>
                    <w:right w:val="none" w:sz="0" w:space="0" w:color="auto"/>
                  </w:divBdr>
                  <w:divsChild>
                    <w:div w:id="246815396">
                      <w:marLeft w:val="0"/>
                      <w:marRight w:val="0"/>
                      <w:marTop w:val="0"/>
                      <w:marBottom w:val="0"/>
                      <w:divBdr>
                        <w:top w:val="none" w:sz="0" w:space="0" w:color="auto"/>
                        <w:left w:val="none" w:sz="0" w:space="0" w:color="auto"/>
                        <w:bottom w:val="none" w:sz="0" w:space="0" w:color="auto"/>
                        <w:right w:val="none" w:sz="0" w:space="0" w:color="auto"/>
                      </w:divBdr>
                    </w:div>
                  </w:divsChild>
                </w:div>
                <w:div w:id="547881416">
                  <w:marLeft w:val="0"/>
                  <w:marRight w:val="0"/>
                  <w:marTop w:val="0"/>
                  <w:marBottom w:val="0"/>
                  <w:divBdr>
                    <w:top w:val="none" w:sz="0" w:space="0" w:color="auto"/>
                    <w:left w:val="none" w:sz="0" w:space="0" w:color="auto"/>
                    <w:bottom w:val="none" w:sz="0" w:space="0" w:color="auto"/>
                    <w:right w:val="none" w:sz="0" w:space="0" w:color="auto"/>
                  </w:divBdr>
                  <w:divsChild>
                    <w:div w:id="176358579">
                      <w:marLeft w:val="0"/>
                      <w:marRight w:val="0"/>
                      <w:marTop w:val="0"/>
                      <w:marBottom w:val="0"/>
                      <w:divBdr>
                        <w:top w:val="none" w:sz="0" w:space="0" w:color="auto"/>
                        <w:left w:val="none" w:sz="0" w:space="0" w:color="auto"/>
                        <w:bottom w:val="none" w:sz="0" w:space="0" w:color="auto"/>
                        <w:right w:val="none" w:sz="0" w:space="0" w:color="auto"/>
                      </w:divBdr>
                    </w:div>
                    <w:div w:id="444425382">
                      <w:marLeft w:val="0"/>
                      <w:marRight w:val="0"/>
                      <w:marTop w:val="0"/>
                      <w:marBottom w:val="0"/>
                      <w:divBdr>
                        <w:top w:val="none" w:sz="0" w:space="0" w:color="auto"/>
                        <w:left w:val="none" w:sz="0" w:space="0" w:color="auto"/>
                        <w:bottom w:val="none" w:sz="0" w:space="0" w:color="auto"/>
                        <w:right w:val="none" w:sz="0" w:space="0" w:color="auto"/>
                      </w:divBdr>
                    </w:div>
                    <w:div w:id="1069617627">
                      <w:marLeft w:val="0"/>
                      <w:marRight w:val="0"/>
                      <w:marTop w:val="0"/>
                      <w:marBottom w:val="0"/>
                      <w:divBdr>
                        <w:top w:val="none" w:sz="0" w:space="0" w:color="auto"/>
                        <w:left w:val="none" w:sz="0" w:space="0" w:color="auto"/>
                        <w:bottom w:val="none" w:sz="0" w:space="0" w:color="auto"/>
                        <w:right w:val="none" w:sz="0" w:space="0" w:color="auto"/>
                      </w:divBdr>
                    </w:div>
                    <w:div w:id="1730766042">
                      <w:marLeft w:val="0"/>
                      <w:marRight w:val="0"/>
                      <w:marTop w:val="0"/>
                      <w:marBottom w:val="0"/>
                      <w:divBdr>
                        <w:top w:val="none" w:sz="0" w:space="0" w:color="auto"/>
                        <w:left w:val="none" w:sz="0" w:space="0" w:color="auto"/>
                        <w:bottom w:val="none" w:sz="0" w:space="0" w:color="auto"/>
                        <w:right w:val="none" w:sz="0" w:space="0" w:color="auto"/>
                      </w:divBdr>
                    </w:div>
                  </w:divsChild>
                </w:div>
                <w:div w:id="595946664">
                  <w:marLeft w:val="0"/>
                  <w:marRight w:val="0"/>
                  <w:marTop w:val="0"/>
                  <w:marBottom w:val="0"/>
                  <w:divBdr>
                    <w:top w:val="none" w:sz="0" w:space="0" w:color="auto"/>
                    <w:left w:val="none" w:sz="0" w:space="0" w:color="auto"/>
                    <w:bottom w:val="none" w:sz="0" w:space="0" w:color="auto"/>
                    <w:right w:val="none" w:sz="0" w:space="0" w:color="auto"/>
                  </w:divBdr>
                  <w:divsChild>
                    <w:div w:id="147525231">
                      <w:marLeft w:val="0"/>
                      <w:marRight w:val="0"/>
                      <w:marTop w:val="0"/>
                      <w:marBottom w:val="0"/>
                      <w:divBdr>
                        <w:top w:val="none" w:sz="0" w:space="0" w:color="auto"/>
                        <w:left w:val="none" w:sz="0" w:space="0" w:color="auto"/>
                        <w:bottom w:val="none" w:sz="0" w:space="0" w:color="auto"/>
                        <w:right w:val="none" w:sz="0" w:space="0" w:color="auto"/>
                      </w:divBdr>
                    </w:div>
                    <w:div w:id="480002633">
                      <w:marLeft w:val="0"/>
                      <w:marRight w:val="0"/>
                      <w:marTop w:val="0"/>
                      <w:marBottom w:val="0"/>
                      <w:divBdr>
                        <w:top w:val="none" w:sz="0" w:space="0" w:color="auto"/>
                        <w:left w:val="none" w:sz="0" w:space="0" w:color="auto"/>
                        <w:bottom w:val="none" w:sz="0" w:space="0" w:color="auto"/>
                        <w:right w:val="none" w:sz="0" w:space="0" w:color="auto"/>
                      </w:divBdr>
                    </w:div>
                    <w:div w:id="991521003">
                      <w:marLeft w:val="0"/>
                      <w:marRight w:val="0"/>
                      <w:marTop w:val="0"/>
                      <w:marBottom w:val="0"/>
                      <w:divBdr>
                        <w:top w:val="none" w:sz="0" w:space="0" w:color="auto"/>
                        <w:left w:val="none" w:sz="0" w:space="0" w:color="auto"/>
                        <w:bottom w:val="none" w:sz="0" w:space="0" w:color="auto"/>
                        <w:right w:val="none" w:sz="0" w:space="0" w:color="auto"/>
                      </w:divBdr>
                    </w:div>
                    <w:div w:id="1072771017">
                      <w:marLeft w:val="0"/>
                      <w:marRight w:val="0"/>
                      <w:marTop w:val="0"/>
                      <w:marBottom w:val="0"/>
                      <w:divBdr>
                        <w:top w:val="none" w:sz="0" w:space="0" w:color="auto"/>
                        <w:left w:val="none" w:sz="0" w:space="0" w:color="auto"/>
                        <w:bottom w:val="none" w:sz="0" w:space="0" w:color="auto"/>
                        <w:right w:val="none" w:sz="0" w:space="0" w:color="auto"/>
                      </w:divBdr>
                    </w:div>
                    <w:div w:id="1940213493">
                      <w:marLeft w:val="0"/>
                      <w:marRight w:val="0"/>
                      <w:marTop w:val="0"/>
                      <w:marBottom w:val="0"/>
                      <w:divBdr>
                        <w:top w:val="none" w:sz="0" w:space="0" w:color="auto"/>
                        <w:left w:val="none" w:sz="0" w:space="0" w:color="auto"/>
                        <w:bottom w:val="none" w:sz="0" w:space="0" w:color="auto"/>
                        <w:right w:val="none" w:sz="0" w:space="0" w:color="auto"/>
                      </w:divBdr>
                    </w:div>
                  </w:divsChild>
                </w:div>
                <w:div w:id="707797732">
                  <w:marLeft w:val="0"/>
                  <w:marRight w:val="0"/>
                  <w:marTop w:val="0"/>
                  <w:marBottom w:val="0"/>
                  <w:divBdr>
                    <w:top w:val="none" w:sz="0" w:space="0" w:color="auto"/>
                    <w:left w:val="none" w:sz="0" w:space="0" w:color="auto"/>
                    <w:bottom w:val="none" w:sz="0" w:space="0" w:color="auto"/>
                    <w:right w:val="none" w:sz="0" w:space="0" w:color="auto"/>
                  </w:divBdr>
                  <w:divsChild>
                    <w:div w:id="487671276">
                      <w:marLeft w:val="0"/>
                      <w:marRight w:val="0"/>
                      <w:marTop w:val="0"/>
                      <w:marBottom w:val="0"/>
                      <w:divBdr>
                        <w:top w:val="none" w:sz="0" w:space="0" w:color="auto"/>
                        <w:left w:val="none" w:sz="0" w:space="0" w:color="auto"/>
                        <w:bottom w:val="none" w:sz="0" w:space="0" w:color="auto"/>
                        <w:right w:val="none" w:sz="0" w:space="0" w:color="auto"/>
                      </w:divBdr>
                    </w:div>
                    <w:div w:id="2034114503">
                      <w:marLeft w:val="0"/>
                      <w:marRight w:val="0"/>
                      <w:marTop w:val="0"/>
                      <w:marBottom w:val="0"/>
                      <w:divBdr>
                        <w:top w:val="none" w:sz="0" w:space="0" w:color="auto"/>
                        <w:left w:val="none" w:sz="0" w:space="0" w:color="auto"/>
                        <w:bottom w:val="none" w:sz="0" w:space="0" w:color="auto"/>
                        <w:right w:val="none" w:sz="0" w:space="0" w:color="auto"/>
                      </w:divBdr>
                    </w:div>
                  </w:divsChild>
                </w:div>
                <w:div w:id="766314452">
                  <w:marLeft w:val="0"/>
                  <w:marRight w:val="0"/>
                  <w:marTop w:val="0"/>
                  <w:marBottom w:val="0"/>
                  <w:divBdr>
                    <w:top w:val="none" w:sz="0" w:space="0" w:color="auto"/>
                    <w:left w:val="none" w:sz="0" w:space="0" w:color="auto"/>
                    <w:bottom w:val="none" w:sz="0" w:space="0" w:color="auto"/>
                    <w:right w:val="none" w:sz="0" w:space="0" w:color="auto"/>
                  </w:divBdr>
                  <w:divsChild>
                    <w:div w:id="634485590">
                      <w:marLeft w:val="0"/>
                      <w:marRight w:val="0"/>
                      <w:marTop w:val="0"/>
                      <w:marBottom w:val="0"/>
                      <w:divBdr>
                        <w:top w:val="none" w:sz="0" w:space="0" w:color="auto"/>
                        <w:left w:val="none" w:sz="0" w:space="0" w:color="auto"/>
                        <w:bottom w:val="none" w:sz="0" w:space="0" w:color="auto"/>
                        <w:right w:val="none" w:sz="0" w:space="0" w:color="auto"/>
                      </w:divBdr>
                    </w:div>
                    <w:div w:id="783505058">
                      <w:marLeft w:val="0"/>
                      <w:marRight w:val="0"/>
                      <w:marTop w:val="0"/>
                      <w:marBottom w:val="0"/>
                      <w:divBdr>
                        <w:top w:val="none" w:sz="0" w:space="0" w:color="auto"/>
                        <w:left w:val="none" w:sz="0" w:space="0" w:color="auto"/>
                        <w:bottom w:val="none" w:sz="0" w:space="0" w:color="auto"/>
                        <w:right w:val="none" w:sz="0" w:space="0" w:color="auto"/>
                      </w:divBdr>
                    </w:div>
                  </w:divsChild>
                </w:div>
                <w:div w:id="772014528">
                  <w:marLeft w:val="0"/>
                  <w:marRight w:val="0"/>
                  <w:marTop w:val="0"/>
                  <w:marBottom w:val="0"/>
                  <w:divBdr>
                    <w:top w:val="none" w:sz="0" w:space="0" w:color="auto"/>
                    <w:left w:val="none" w:sz="0" w:space="0" w:color="auto"/>
                    <w:bottom w:val="none" w:sz="0" w:space="0" w:color="auto"/>
                    <w:right w:val="none" w:sz="0" w:space="0" w:color="auto"/>
                  </w:divBdr>
                  <w:divsChild>
                    <w:div w:id="53549686">
                      <w:marLeft w:val="0"/>
                      <w:marRight w:val="0"/>
                      <w:marTop w:val="0"/>
                      <w:marBottom w:val="0"/>
                      <w:divBdr>
                        <w:top w:val="none" w:sz="0" w:space="0" w:color="auto"/>
                        <w:left w:val="none" w:sz="0" w:space="0" w:color="auto"/>
                        <w:bottom w:val="none" w:sz="0" w:space="0" w:color="auto"/>
                        <w:right w:val="none" w:sz="0" w:space="0" w:color="auto"/>
                      </w:divBdr>
                    </w:div>
                    <w:div w:id="634214615">
                      <w:marLeft w:val="0"/>
                      <w:marRight w:val="0"/>
                      <w:marTop w:val="0"/>
                      <w:marBottom w:val="0"/>
                      <w:divBdr>
                        <w:top w:val="none" w:sz="0" w:space="0" w:color="auto"/>
                        <w:left w:val="none" w:sz="0" w:space="0" w:color="auto"/>
                        <w:bottom w:val="none" w:sz="0" w:space="0" w:color="auto"/>
                        <w:right w:val="none" w:sz="0" w:space="0" w:color="auto"/>
                      </w:divBdr>
                    </w:div>
                    <w:div w:id="1047027668">
                      <w:marLeft w:val="0"/>
                      <w:marRight w:val="0"/>
                      <w:marTop w:val="0"/>
                      <w:marBottom w:val="0"/>
                      <w:divBdr>
                        <w:top w:val="none" w:sz="0" w:space="0" w:color="auto"/>
                        <w:left w:val="none" w:sz="0" w:space="0" w:color="auto"/>
                        <w:bottom w:val="none" w:sz="0" w:space="0" w:color="auto"/>
                        <w:right w:val="none" w:sz="0" w:space="0" w:color="auto"/>
                      </w:divBdr>
                    </w:div>
                    <w:div w:id="1599825071">
                      <w:marLeft w:val="0"/>
                      <w:marRight w:val="0"/>
                      <w:marTop w:val="0"/>
                      <w:marBottom w:val="0"/>
                      <w:divBdr>
                        <w:top w:val="none" w:sz="0" w:space="0" w:color="auto"/>
                        <w:left w:val="none" w:sz="0" w:space="0" w:color="auto"/>
                        <w:bottom w:val="none" w:sz="0" w:space="0" w:color="auto"/>
                        <w:right w:val="none" w:sz="0" w:space="0" w:color="auto"/>
                      </w:divBdr>
                    </w:div>
                    <w:div w:id="1999380086">
                      <w:marLeft w:val="0"/>
                      <w:marRight w:val="0"/>
                      <w:marTop w:val="0"/>
                      <w:marBottom w:val="0"/>
                      <w:divBdr>
                        <w:top w:val="none" w:sz="0" w:space="0" w:color="auto"/>
                        <w:left w:val="none" w:sz="0" w:space="0" w:color="auto"/>
                        <w:bottom w:val="none" w:sz="0" w:space="0" w:color="auto"/>
                        <w:right w:val="none" w:sz="0" w:space="0" w:color="auto"/>
                      </w:divBdr>
                    </w:div>
                  </w:divsChild>
                </w:div>
                <w:div w:id="779566153">
                  <w:marLeft w:val="0"/>
                  <w:marRight w:val="0"/>
                  <w:marTop w:val="0"/>
                  <w:marBottom w:val="0"/>
                  <w:divBdr>
                    <w:top w:val="none" w:sz="0" w:space="0" w:color="auto"/>
                    <w:left w:val="none" w:sz="0" w:space="0" w:color="auto"/>
                    <w:bottom w:val="none" w:sz="0" w:space="0" w:color="auto"/>
                    <w:right w:val="none" w:sz="0" w:space="0" w:color="auto"/>
                  </w:divBdr>
                  <w:divsChild>
                    <w:div w:id="513111203">
                      <w:marLeft w:val="0"/>
                      <w:marRight w:val="0"/>
                      <w:marTop w:val="0"/>
                      <w:marBottom w:val="0"/>
                      <w:divBdr>
                        <w:top w:val="none" w:sz="0" w:space="0" w:color="auto"/>
                        <w:left w:val="none" w:sz="0" w:space="0" w:color="auto"/>
                        <w:bottom w:val="none" w:sz="0" w:space="0" w:color="auto"/>
                        <w:right w:val="none" w:sz="0" w:space="0" w:color="auto"/>
                      </w:divBdr>
                    </w:div>
                  </w:divsChild>
                </w:div>
                <w:div w:id="817647354">
                  <w:marLeft w:val="0"/>
                  <w:marRight w:val="0"/>
                  <w:marTop w:val="0"/>
                  <w:marBottom w:val="0"/>
                  <w:divBdr>
                    <w:top w:val="none" w:sz="0" w:space="0" w:color="auto"/>
                    <w:left w:val="none" w:sz="0" w:space="0" w:color="auto"/>
                    <w:bottom w:val="none" w:sz="0" w:space="0" w:color="auto"/>
                    <w:right w:val="none" w:sz="0" w:space="0" w:color="auto"/>
                  </w:divBdr>
                  <w:divsChild>
                    <w:div w:id="31466440">
                      <w:marLeft w:val="0"/>
                      <w:marRight w:val="0"/>
                      <w:marTop w:val="0"/>
                      <w:marBottom w:val="0"/>
                      <w:divBdr>
                        <w:top w:val="none" w:sz="0" w:space="0" w:color="auto"/>
                        <w:left w:val="none" w:sz="0" w:space="0" w:color="auto"/>
                        <w:bottom w:val="none" w:sz="0" w:space="0" w:color="auto"/>
                        <w:right w:val="none" w:sz="0" w:space="0" w:color="auto"/>
                      </w:divBdr>
                    </w:div>
                    <w:div w:id="653921836">
                      <w:marLeft w:val="0"/>
                      <w:marRight w:val="0"/>
                      <w:marTop w:val="0"/>
                      <w:marBottom w:val="0"/>
                      <w:divBdr>
                        <w:top w:val="none" w:sz="0" w:space="0" w:color="auto"/>
                        <w:left w:val="none" w:sz="0" w:space="0" w:color="auto"/>
                        <w:bottom w:val="none" w:sz="0" w:space="0" w:color="auto"/>
                        <w:right w:val="none" w:sz="0" w:space="0" w:color="auto"/>
                      </w:divBdr>
                    </w:div>
                    <w:div w:id="1109549123">
                      <w:marLeft w:val="0"/>
                      <w:marRight w:val="0"/>
                      <w:marTop w:val="0"/>
                      <w:marBottom w:val="0"/>
                      <w:divBdr>
                        <w:top w:val="none" w:sz="0" w:space="0" w:color="auto"/>
                        <w:left w:val="none" w:sz="0" w:space="0" w:color="auto"/>
                        <w:bottom w:val="none" w:sz="0" w:space="0" w:color="auto"/>
                        <w:right w:val="none" w:sz="0" w:space="0" w:color="auto"/>
                      </w:divBdr>
                    </w:div>
                  </w:divsChild>
                </w:div>
                <w:div w:id="831413307">
                  <w:marLeft w:val="0"/>
                  <w:marRight w:val="0"/>
                  <w:marTop w:val="0"/>
                  <w:marBottom w:val="0"/>
                  <w:divBdr>
                    <w:top w:val="none" w:sz="0" w:space="0" w:color="auto"/>
                    <w:left w:val="none" w:sz="0" w:space="0" w:color="auto"/>
                    <w:bottom w:val="none" w:sz="0" w:space="0" w:color="auto"/>
                    <w:right w:val="none" w:sz="0" w:space="0" w:color="auto"/>
                  </w:divBdr>
                  <w:divsChild>
                    <w:div w:id="1899432355">
                      <w:marLeft w:val="0"/>
                      <w:marRight w:val="0"/>
                      <w:marTop w:val="0"/>
                      <w:marBottom w:val="0"/>
                      <w:divBdr>
                        <w:top w:val="none" w:sz="0" w:space="0" w:color="auto"/>
                        <w:left w:val="none" w:sz="0" w:space="0" w:color="auto"/>
                        <w:bottom w:val="none" w:sz="0" w:space="0" w:color="auto"/>
                        <w:right w:val="none" w:sz="0" w:space="0" w:color="auto"/>
                      </w:divBdr>
                    </w:div>
                  </w:divsChild>
                </w:div>
                <w:div w:id="900019974">
                  <w:marLeft w:val="0"/>
                  <w:marRight w:val="0"/>
                  <w:marTop w:val="0"/>
                  <w:marBottom w:val="0"/>
                  <w:divBdr>
                    <w:top w:val="none" w:sz="0" w:space="0" w:color="auto"/>
                    <w:left w:val="none" w:sz="0" w:space="0" w:color="auto"/>
                    <w:bottom w:val="none" w:sz="0" w:space="0" w:color="auto"/>
                    <w:right w:val="none" w:sz="0" w:space="0" w:color="auto"/>
                  </w:divBdr>
                  <w:divsChild>
                    <w:div w:id="800613111">
                      <w:marLeft w:val="0"/>
                      <w:marRight w:val="0"/>
                      <w:marTop w:val="0"/>
                      <w:marBottom w:val="0"/>
                      <w:divBdr>
                        <w:top w:val="none" w:sz="0" w:space="0" w:color="auto"/>
                        <w:left w:val="none" w:sz="0" w:space="0" w:color="auto"/>
                        <w:bottom w:val="none" w:sz="0" w:space="0" w:color="auto"/>
                        <w:right w:val="none" w:sz="0" w:space="0" w:color="auto"/>
                      </w:divBdr>
                    </w:div>
                    <w:div w:id="892352037">
                      <w:marLeft w:val="0"/>
                      <w:marRight w:val="0"/>
                      <w:marTop w:val="0"/>
                      <w:marBottom w:val="0"/>
                      <w:divBdr>
                        <w:top w:val="none" w:sz="0" w:space="0" w:color="auto"/>
                        <w:left w:val="none" w:sz="0" w:space="0" w:color="auto"/>
                        <w:bottom w:val="none" w:sz="0" w:space="0" w:color="auto"/>
                        <w:right w:val="none" w:sz="0" w:space="0" w:color="auto"/>
                      </w:divBdr>
                    </w:div>
                    <w:div w:id="894122149">
                      <w:marLeft w:val="0"/>
                      <w:marRight w:val="0"/>
                      <w:marTop w:val="0"/>
                      <w:marBottom w:val="0"/>
                      <w:divBdr>
                        <w:top w:val="none" w:sz="0" w:space="0" w:color="auto"/>
                        <w:left w:val="none" w:sz="0" w:space="0" w:color="auto"/>
                        <w:bottom w:val="none" w:sz="0" w:space="0" w:color="auto"/>
                        <w:right w:val="none" w:sz="0" w:space="0" w:color="auto"/>
                      </w:divBdr>
                    </w:div>
                    <w:div w:id="983580688">
                      <w:marLeft w:val="0"/>
                      <w:marRight w:val="0"/>
                      <w:marTop w:val="0"/>
                      <w:marBottom w:val="0"/>
                      <w:divBdr>
                        <w:top w:val="none" w:sz="0" w:space="0" w:color="auto"/>
                        <w:left w:val="none" w:sz="0" w:space="0" w:color="auto"/>
                        <w:bottom w:val="none" w:sz="0" w:space="0" w:color="auto"/>
                        <w:right w:val="none" w:sz="0" w:space="0" w:color="auto"/>
                      </w:divBdr>
                    </w:div>
                  </w:divsChild>
                </w:div>
                <w:div w:id="1069772132">
                  <w:marLeft w:val="0"/>
                  <w:marRight w:val="0"/>
                  <w:marTop w:val="0"/>
                  <w:marBottom w:val="0"/>
                  <w:divBdr>
                    <w:top w:val="none" w:sz="0" w:space="0" w:color="auto"/>
                    <w:left w:val="none" w:sz="0" w:space="0" w:color="auto"/>
                    <w:bottom w:val="none" w:sz="0" w:space="0" w:color="auto"/>
                    <w:right w:val="none" w:sz="0" w:space="0" w:color="auto"/>
                  </w:divBdr>
                  <w:divsChild>
                    <w:div w:id="115831567">
                      <w:marLeft w:val="0"/>
                      <w:marRight w:val="0"/>
                      <w:marTop w:val="0"/>
                      <w:marBottom w:val="0"/>
                      <w:divBdr>
                        <w:top w:val="none" w:sz="0" w:space="0" w:color="auto"/>
                        <w:left w:val="none" w:sz="0" w:space="0" w:color="auto"/>
                        <w:bottom w:val="none" w:sz="0" w:space="0" w:color="auto"/>
                        <w:right w:val="none" w:sz="0" w:space="0" w:color="auto"/>
                      </w:divBdr>
                    </w:div>
                  </w:divsChild>
                </w:div>
                <w:div w:id="1079212474">
                  <w:marLeft w:val="0"/>
                  <w:marRight w:val="0"/>
                  <w:marTop w:val="0"/>
                  <w:marBottom w:val="0"/>
                  <w:divBdr>
                    <w:top w:val="none" w:sz="0" w:space="0" w:color="auto"/>
                    <w:left w:val="none" w:sz="0" w:space="0" w:color="auto"/>
                    <w:bottom w:val="none" w:sz="0" w:space="0" w:color="auto"/>
                    <w:right w:val="none" w:sz="0" w:space="0" w:color="auto"/>
                  </w:divBdr>
                  <w:divsChild>
                    <w:div w:id="1371147610">
                      <w:marLeft w:val="0"/>
                      <w:marRight w:val="0"/>
                      <w:marTop w:val="0"/>
                      <w:marBottom w:val="0"/>
                      <w:divBdr>
                        <w:top w:val="none" w:sz="0" w:space="0" w:color="auto"/>
                        <w:left w:val="none" w:sz="0" w:space="0" w:color="auto"/>
                        <w:bottom w:val="none" w:sz="0" w:space="0" w:color="auto"/>
                        <w:right w:val="none" w:sz="0" w:space="0" w:color="auto"/>
                      </w:divBdr>
                    </w:div>
                  </w:divsChild>
                </w:div>
                <w:div w:id="1099761860">
                  <w:marLeft w:val="0"/>
                  <w:marRight w:val="0"/>
                  <w:marTop w:val="0"/>
                  <w:marBottom w:val="0"/>
                  <w:divBdr>
                    <w:top w:val="none" w:sz="0" w:space="0" w:color="auto"/>
                    <w:left w:val="none" w:sz="0" w:space="0" w:color="auto"/>
                    <w:bottom w:val="none" w:sz="0" w:space="0" w:color="auto"/>
                    <w:right w:val="none" w:sz="0" w:space="0" w:color="auto"/>
                  </w:divBdr>
                  <w:divsChild>
                    <w:div w:id="823548896">
                      <w:marLeft w:val="0"/>
                      <w:marRight w:val="0"/>
                      <w:marTop w:val="0"/>
                      <w:marBottom w:val="0"/>
                      <w:divBdr>
                        <w:top w:val="none" w:sz="0" w:space="0" w:color="auto"/>
                        <w:left w:val="none" w:sz="0" w:space="0" w:color="auto"/>
                        <w:bottom w:val="none" w:sz="0" w:space="0" w:color="auto"/>
                        <w:right w:val="none" w:sz="0" w:space="0" w:color="auto"/>
                      </w:divBdr>
                    </w:div>
                  </w:divsChild>
                </w:div>
                <w:div w:id="1175850588">
                  <w:marLeft w:val="0"/>
                  <w:marRight w:val="0"/>
                  <w:marTop w:val="0"/>
                  <w:marBottom w:val="0"/>
                  <w:divBdr>
                    <w:top w:val="none" w:sz="0" w:space="0" w:color="auto"/>
                    <w:left w:val="none" w:sz="0" w:space="0" w:color="auto"/>
                    <w:bottom w:val="none" w:sz="0" w:space="0" w:color="auto"/>
                    <w:right w:val="none" w:sz="0" w:space="0" w:color="auto"/>
                  </w:divBdr>
                  <w:divsChild>
                    <w:div w:id="125247542">
                      <w:marLeft w:val="0"/>
                      <w:marRight w:val="0"/>
                      <w:marTop w:val="0"/>
                      <w:marBottom w:val="0"/>
                      <w:divBdr>
                        <w:top w:val="none" w:sz="0" w:space="0" w:color="auto"/>
                        <w:left w:val="none" w:sz="0" w:space="0" w:color="auto"/>
                        <w:bottom w:val="none" w:sz="0" w:space="0" w:color="auto"/>
                        <w:right w:val="none" w:sz="0" w:space="0" w:color="auto"/>
                      </w:divBdr>
                    </w:div>
                  </w:divsChild>
                </w:div>
                <w:div w:id="1180048938">
                  <w:marLeft w:val="0"/>
                  <w:marRight w:val="0"/>
                  <w:marTop w:val="0"/>
                  <w:marBottom w:val="0"/>
                  <w:divBdr>
                    <w:top w:val="none" w:sz="0" w:space="0" w:color="auto"/>
                    <w:left w:val="none" w:sz="0" w:space="0" w:color="auto"/>
                    <w:bottom w:val="none" w:sz="0" w:space="0" w:color="auto"/>
                    <w:right w:val="none" w:sz="0" w:space="0" w:color="auto"/>
                  </w:divBdr>
                  <w:divsChild>
                    <w:div w:id="767776690">
                      <w:marLeft w:val="0"/>
                      <w:marRight w:val="0"/>
                      <w:marTop w:val="0"/>
                      <w:marBottom w:val="0"/>
                      <w:divBdr>
                        <w:top w:val="none" w:sz="0" w:space="0" w:color="auto"/>
                        <w:left w:val="none" w:sz="0" w:space="0" w:color="auto"/>
                        <w:bottom w:val="none" w:sz="0" w:space="0" w:color="auto"/>
                        <w:right w:val="none" w:sz="0" w:space="0" w:color="auto"/>
                      </w:divBdr>
                    </w:div>
                    <w:div w:id="1098326867">
                      <w:marLeft w:val="0"/>
                      <w:marRight w:val="0"/>
                      <w:marTop w:val="0"/>
                      <w:marBottom w:val="0"/>
                      <w:divBdr>
                        <w:top w:val="none" w:sz="0" w:space="0" w:color="auto"/>
                        <w:left w:val="none" w:sz="0" w:space="0" w:color="auto"/>
                        <w:bottom w:val="none" w:sz="0" w:space="0" w:color="auto"/>
                        <w:right w:val="none" w:sz="0" w:space="0" w:color="auto"/>
                      </w:divBdr>
                    </w:div>
                    <w:div w:id="1862358709">
                      <w:marLeft w:val="0"/>
                      <w:marRight w:val="0"/>
                      <w:marTop w:val="0"/>
                      <w:marBottom w:val="0"/>
                      <w:divBdr>
                        <w:top w:val="none" w:sz="0" w:space="0" w:color="auto"/>
                        <w:left w:val="none" w:sz="0" w:space="0" w:color="auto"/>
                        <w:bottom w:val="none" w:sz="0" w:space="0" w:color="auto"/>
                        <w:right w:val="none" w:sz="0" w:space="0" w:color="auto"/>
                      </w:divBdr>
                    </w:div>
                    <w:div w:id="1961691145">
                      <w:marLeft w:val="0"/>
                      <w:marRight w:val="0"/>
                      <w:marTop w:val="0"/>
                      <w:marBottom w:val="0"/>
                      <w:divBdr>
                        <w:top w:val="none" w:sz="0" w:space="0" w:color="auto"/>
                        <w:left w:val="none" w:sz="0" w:space="0" w:color="auto"/>
                        <w:bottom w:val="none" w:sz="0" w:space="0" w:color="auto"/>
                        <w:right w:val="none" w:sz="0" w:space="0" w:color="auto"/>
                      </w:divBdr>
                    </w:div>
                  </w:divsChild>
                </w:div>
                <w:div w:id="1360663797">
                  <w:marLeft w:val="0"/>
                  <w:marRight w:val="0"/>
                  <w:marTop w:val="0"/>
                  <w:marBottom w:val="0"/>
                  <w:divBdr>
                    <w:top w:val="none" w:sz="0" w:space="0" w:color="auto"/>
                    <w:left w:val="none" w:sz="0" w:space="0" w:color="auto"/>
                    <w:bottom w:val="none" w:sz="0" w:space="0" w:color="auto"/>
                    <w:right w:val="none" w:sz="0" w:space="0" w:color="auto"/>
                  </w:divBdr>
                  <w:divsChild>
                    <w:div w:id="205534234">
                      <w:marLeft w:val="0"/>
                      <w:marRight w:val="0"/>
                      <w:marTop w:val="0"/>
                      <w:marBottom w:val="0"/>
                      <w:divBdr>
                        <w:top w:val="none" w:sz="0" w:space="0" w:color="auto"/>
                        <w:left w:val="none" w:sz="0" w:space="0" w:color="auto"/>
                        <w:bottom w:val="none" w:sz="0" w:space="0" w:color="auto"/>
                        <w:right w:val="none" w:sz="0" w:space="0" w:color="auto"/>
                      </w:divBdr>
                    </w:div>
                  </w:divsChild>
                </w:div>
                <w:div w:id="1371497276">
                  <w:marLeft w:val="0"/>
                  <w:marRight w:val="0"/>
                  <w:marTop w:val="0"/>
                  <w:marBottom w:val="0"/>
                  <w:divBdr>
                    <w:top w:val="none" w:sz="0" w:space="0" w:color="auto"/>
                    <w:left w:val="none" w:sz="0" w:space="0" w:color="auto"/>
                    <w:bottom w:val="none" w:sz="0" w:space="0" w:color="auto"/>
                    <w:right w:val="none" w:sz="0" w:space="0" w:color="auto"/>
                  </w:divBdr>
                  <w:divsChild>
                    <w:div w:id="433981015">
                      <w:marLeft w:val="0"/>
                      <w:marRight w:val="0"/>
                      <w:marTop w:val="0"/>
                      <w:marBottom w:val="0"/>
                      <w:divBdr>
                        <w:top w:val="none" w:sz="0" w:space="0" w:color="auto"/>
                        <w:left w:val="none" w:sz="0" w:space="0" w:color="auto"/>
                        <w:bottom w:val="none" w:sz="0" w:space="0" w:color="auto"/>
                        <w:right w:val="none" w:sz="0" w:space="0" w:color="auto"/>
                      </w:divBdr>
                    </w:div>
                    <w:div w:id="1028801958">
                      <w:marLeft w:val="0"/>
                      <w:marRight w:val="0"/>
                      <w:marTop w:val="0"/>
                      <w:marBottom w:val="0"/>
                      <w:divBdr>
                        <w:top w:val="none" w:sz="0" w:space="0" w:color="auto"/>
                        <w:left w:val="none" w:sz="0" w:space="0" w:color="auto"/>
                        <w:bottom w:val="none" w:sz="0" w:space="0" w:color="auto"/>
                        <w:right w:val="none" w:sz="0" w:space="0" w:color="auto"/>
                      </w:divBdr>
                    </w:div>
                    <w:div w:id="1185248075">
                      <w:marLeft w:val="0"/>
                      <w:marRight w:val="0"/>
                      <w:marTop w:val="0"/>
                      <w:marBottom w:val="0"/>
                      <w:divBdr>
                        <w:top w:val="none" w:sz="0" w:space="0" w:color="auto"/>
                        <w:left w:val="none" w:sz="0" w:space="0" w:color="auto"/>
                        <w:bottom w:val="none" w:sz="0" w:space="0" w:color="auto"/>
                        <w:right w:val="none" w:sz="0" w:space="0" w:color="auto"/>
                      </w:divBdr>
                    </w:div>
                  </w:divsChild>
                </w:div>
                <w:div w:id="1462115987">
                  <w:marLeft w:val="0"/>
                  <w:marRight w:val="0"/>
                  <w:marTop w:val="0"/>
                  <w:marBottom w:val="0"/>
                  <w:divBdr>
                    <w:top w:val="none" w:sz="0" w:space="0" w:color="auto"/>
                    <w:left w:val="none" w:sz="0" w:space="0" w:color="auto"/>
                    <w:bottom w:val="none" w:sz="0" w:space="0" w:color="auto"/>
                    <w:right w:val="none" w:sz="0" w:space="0" w:color="auto"/>
                  </w:divBdr>
                  <w:divsChild>
                    <w:div w:id="1081828651">
                      <w:marLeft w:val="0"/>
                      <w:marRight w:val="0"/>
                      <w:marTop w:val="0"/>
                      <w:marBottom w:val="0"/>
                      <w:divBdr>
                        <w:top w:val="none" w:sz="0" w:space="0" w:color="auto"/>
                        <w:left w:val="none" w:sz="0" w:space="0" w:color="auto"/>
                        <w:bottom w:val="none" w:sz="0" w:space="0" w:color="auto"/>
                        <w:right w:val="none" w:sz="0" w:space="0" w:color="auto"/>
                      </w:divBdr>
                    </w:div>
                    <w:div w:id="1132676986">
                      <w:marLeft w:val="0"/>
                      <w:marRight w:val="0"/>
                      <w:marTop w:val="0"/>
                      <w:marBottom w:val="0"/>
                      <w:divBdr>
                        <w:top w:val="none" w:sz="0" w:space="0" w:color="auto"/>
                        <w:left w:val="none" w:sz="0" w:space="0" w:color="auto"/>
                        <w:bottom w:val="none" w:sz="0" w:space="0" w:color="auto"/>
                        <w:right w:val="none" w:sz="0" w:space="0" w:color="auto"/>
                      </w:divBdr>
                    </w:div>
                  </w:divsChild>
                </w:div>
                <w:div w:id="1475180243">
                  <w:marLeft w:val="0"/>
                  <w:marRight w:val="0"/>
                  <w:marTop w:val="0"/>
                  <w:marBottom w:val="0"/>
                  <w:divBdr>
                    <w:top w:val="none" w:sz="0" w:space="0" w:color="auto"/>
                    <w:left w:val="none" w:sz="0" w:space="0" w:color="auto"/>
                    <w:bottom w:val="none" w:sz="0" w:space="0" w:color="auto"/>
                    <w:right w:val="none" w:sz="0" w:space="0" w:color="auto"/>
                  </w:divBdr>
                  <w:divsChild>
                    <w:div w:id="215286934">
                      <w:marLeft w:val="0"/>
                      <w:marRight w:val="0"/>
                      <w:marTop w:val="0"/>
                      <w:marBottom w:val="0"/>
                      <w:divBdr>
                        <w:top w:val="none" w:sz="0" w:space="0" w:color="auto"/>
                        <w:left w:val="none" w:sz="0" w:space="0" w:color="auto"/>
                        <w:bottom w:val="none" w:sz="0" w:space="0" w:color="auto"/>
                        <w:right w:val="none" w:sz="0" w:space="0" w:color="auto"/>
                      </w:divBdr>
                    </w:div>
                    <w:div w:id="369842306">
                      <w:marLeft w:val="0"/>
                      <w:marRight w:val="0"/>
                      <w:marTop w:val="0"/>
                      <w:marBottom w:val="0"/>
                      <w:divBdr>
                        <w:top w:val="none" w:sz="0" w:space="0" w:color="auto"/>
                        <w:left w:val="none" w:sz="0" w:space="0" w:color="auto"/>
                        <w:bottom w:val="none" w:sz="0" w:space="0" w:color="auto"/>
                        <w:right w:val="none" w:sz="0" w:space="0" w:color="auto"/>
                      </w:divBdr>
                    </w:div>
                    <w:div w:id="841747045">
                      <w:marLeft w:val="0"/>
                      <w:marRight w:val="0"/>
                      <w:marTop w:val="0"/>
                      <w:marBottom w:val="0"/>
                      <w:divBdr>
                        <w:top w:val="none" w:sz="0" w:space="0" w:color="auto"/>
                        <w:left w:val="none" w:sz="0" w:space="0" w:color="auto"/>
                        <w:bottom w:val="none" w:sz="0" w:space="0" w:color="auto"/>
                        <w:right w:val="none" w:sz="0" w:space="0" w:color="auto"/>
                      </w:divBdr>
                    </w:div>
                    <w:div w:id="2030446156">
                      <w:marLeft w:val="0"/>
                      <w:marRight w:val="0"/>
                      <w:marTop w:val="0"/>
                      <w:marBottom w:val="0"/>
                      <w:divBdr>
                        <w:top w:val="none" w:sz="0" w:space="0" w:color="auto"/>
                        <w:left w:val="none" w:sz="0" w:space="0" w:color="auto"/>
                        <w:bottom w:val="none" w:sz="0" w:space="0" w:color="auto"/>
                        <w:right w:val="none" w:sz="0" w:space="0" w:color="auto"/>
                      </w:divBdr>
                    </w:div>
                  </w:divsChild>
                </w:div>
                <w:div w:id="1492211385">
                  <w:marLeft w:val="0"/>
                  <w:marRight w:val="0"/>
                  <w:marTop w:val="0"/>
                  <w:marBottom w:val="0"/>
                  <w:divBdr>
                    <w:top w:val="none" w:sz="0" w:space="0" w:color="auto"/>
                    <w:left w:val="none" w:sz="0" w:space="0" w:color="auto"/>
                    <w:bottom w:val="none" w:sz="0" w:space="0" w:color="auto"/>
                    <w:right w:val="none" w:sz="0" w:space="0" w:color="auto"/>
                  </w:divBdr>
                  <w:divsChild>
                    <w:div w:id="1308821740">
                      <w:marLeft w:val="0"/>
                      <w:marRight w:val="0"/>
                      <w:marTop w:val="0"/>
                      <w:marBottom w:val="0"/>
                      <w:divBdr>
                        <w:top w:val="none" w:sz="0" w:space="0" w:color="auto"/>
                        <w:left w:val="none" w:sz="0" w:space="0" w:color="auto"/>
                        <w:bottom w:val="none" w:sz="0" w:space="0" w:color="auto"/>
                        <w:right w:val="none" w:sz="0" w:space="0" w:color="auto"/>
                      </w:divBdr>
                    </w:div>
                    <w:div w:id="1713573494">
                      <w:marLeft w:val="0"/>
                      <w:marRight w:val="0"/>
                      <w:marTop w:val="0"/>
                      <w:marBottom w:val="0"/>
                      <w:divBdr>
                        <w:top w:val="none" w:sz="0" w:space="0" w:color="auto"/>
                        <w:left w:val="none" w:sz="0" w:space="0" w:color="auto"/>
                        <w:bottom w:val="none" w:sz="0" w:space="0" w:color="auto"/>
                        <w:right w:val="none" w:sz="0" w:space="0" w:color="auto"/>
                      </w:divBdr>
                    </w:div>
                  </w:divsChild>
                </w:div>
                <w:div w:id="1515877067">
                  <w:marLeft w:val="0"/>
                  <w:marRight w:val="0"/>
                  <w:marTop w:val="0"/>
                  <w:marBottom w:val="0"/>
                  <w:divBdr>
                    <w:top w:val="none" w:sz="0" w:space="0" w:color="auto"/>
                    <w:left w:val="none" w:sz="0" w:space="0" w:color="auto"/>
                    <w:bottom w:val="none" w:sz="0" w:space="0" w:color="auto"/>
                    <w:right w:val="none" w:sz="0" w:space="0" w:color="auto"/>
                  </w:divBdr>
                  <w:divsChild>
                    <w:div w:id="1113212558">
                      <w:marLeft w:val="0"/>
                      <w:marRight w:val="0"/>
                      <w:marTop w:val="0"/>
                      <w:marBottom w:val="0"/>
                      <w:divBdr>
                        <w:top w:val="none" w:sz="0" w:space="0" w:color="auto"/>
                        <w:left w:val="none" w:sz="0" w:space="0" w:color="auto"/>
                        <w:bottom w:val="none" w:sz="0" w:space="0" w:color="auto"/>
                        <w:right w:val="none" w:sz="0" w:space="0" w:color="auto"/>
                      </w:divBdr>
                    </w:div>
                    <w:div w:id="1244994136">
                      <w:marLeft w:val="0"/>
                      <w:marRight w:val="0"/>
                      <w:marTop w:val="0"/>
                      <w:marBottom w:val="0"/>
                      <w:divBdr>
                        <w:top w:val="none" w:sz="0" w:space="0" w:color="auto"/>
                        <w:left w:val="none" w:sz="0" w:space="0" w:color="auto"/>
                        <w:bottom w:val="none" w:sz="0" w:space="0" w:color="auto"/>
                        <w:right w:val="none" w:sz="0" w:space="0" w:color="auto"/>
                      </w:divBdr>
                    </w:div>
                  </w:divsChild>
                </w:div>
                <w:div w:id="1550604963">
                  <w:marLeft w:val="0"/>
                  <w:marRight w:val="0"/>
                  <w:marTop w:val="0"/>
                  <w:marBottom w:val="0"/>
                  <w:divBdr>
                    <w:top w:val="none" w:sz="0" w:space="0" w:color="auto"/>
                    <w:left w:val="none" w:sz="0" w:space="0" w:color="auto"/>
                    <w:bottom w:val="none" w:sz="0" w:space="0" w:color="auto"/>
                    <w:right w:val="none" w:sz="0" w:space="0" w:color="auto"/>
                  </w:divBdr>
                  <w:divsChild>
                    <w:div w:id="357313254">
                      <w:marLeft w:val="0"/>
                      <w:marRight w:val="0"/>
                      <w:marTop w:val="0"/>
                      <w:marBottom w:val="0"/>
                      <w:divBdr>
                        <w:top w:val="none" w:sz="0" w:space="0" w:color="auto"/>
                        <w:left w:val="none" w:sz="0" w:space="0" w:color="auto"/>
                        <w:bottom w:val="none" w:sz="0" w:space="0" w:color="auto"/>
                        <w:right w:val="none" w:sz="0" w:space="0" w:color="auto"/>
                      </w:divBdr>
                    </w:div>
                    <w:div w:id="604534684">
                      <w:marLeft w:val="0"/>
                      <w:marRight w:val="0"/>
                      <w:marTop w:val="0"/>
                      <w:marBottom w:val="0"/>
                      <w:divBdr>
                        <w:top w:val="none" w:sz="0" w:space="0" w:color="auto"/>
                        <w:left w:val="none" w:sz="0" w:space="0" w:color="auto"/>
                        <w:bottom w:val="none" w:sz="0" w:space="0" w:color="auto"/>
                        <w:right w:val="none" w:sz="0" w:space="0" w:color="auto"/>
                      </w:divBdr>
                    </w:div>
                    <w:div w:id="978998161">
                      <w:marLeft w:val="0"/>
                      <w:marRight w:val="0"/>
                      <w:marTop w:val="0"/>
                      <w:marBottom w:val="0"/>
                      <w:divBdr>
                        <w:top w:val="none" w:sz="0" w:space="0" w:color="auto"/>
                        <w:left w:val="none" w:sz="0" w:space="0" w:color="auto"/>
                        <w:bottom w:val="none" w:sz="0" w:space="0" w:color="auto"/>
                        <w:right w:val="none" w:sz="0" w:space="0" w:color="auto"/>
                      </w:divBdr>
                    </w:div>
                    <w:div w:id="1471287363">
                      <w:marLeft w:val="0"/>
                      <w:marRight w:val="0"/>
                      <w:marTop w:val="0"/>
                      <w:marBottom w:val="0"/>
                      <w:divBdr>
                        <w:top w:val="none" w:sz="0" w:space="0" w:color="auto"/>
                        <w:left w:val="none" w:sz="0" w:space="0" w:color="auto"/>
                        <w:bottom w:val="none" w:sz="0" w:space="0" w:color="auto"/>
                        <w:right w:val="none" w:sz="0" w:space="0" w:color="auto"/>
                      </w:divBdr>
                    </w:div>
                    <w:div w:id="1526796651">
                      <w:marLeft w:val="0"/>
                      <w:marRight w:val="0"/>
                      <w:marTop w:val="0"/>
                      <w:marBottom w:val="0"/>
                      <w:divBdr>
                        <w:top w:val="none" w:sz="0" w:space="0" w:color="auto"/>
                        <w:left w:val="none" w:sz="0" w:space="0" w:color="auto"/>
                        <w:bottom w:val="none" w:sz="0" w:space="0" w:color="auto"/>
                        <w:right w:val="none" w:sz="0" w:space="0" w:color="auto"/>
                      </w:divBdr>
                    </w:div>
                    <w:div w:id="2032803609">
                      <w:marLeft w:val="0"/>
                      <w:marRight w:val="0"/>
                      <w:marTop w:val="0"/>
                      <w:marBottom w:val="0"/>
                      <w:divBdr>
                        <w:top w:val="none" w:sz="0" w:space="0" w:color="auto"/>
                        <w:left w:val="none" w:sz="0" w:space="0" w:color="auto"/>
                        <w:bottom w:val="none" w:sz="0" w:space="0" w:color="auto"/>
                        <w:right w:val="none" w:sz="0" w:space="0" w:color="auto"/>
                      </w:divBdr>
                    </w:div>
                  </w:divsChild>
                </w:div>
                <w:div w:id="1607887552">
                  <w:marLeft w:val="0"/>
                  <w:marRight w:val="0"/>
                  <w:marTop w:val="0"/>
                  <w:marBottom w:val="0"/>
                  <w:divBdr>
                    <w:top w:val="none" w:sz="0" w:space="0" w:color="auto"/>
                    <w:left w:val="none" w:sz="0" w:space="0" w:color="auto"/>
                    <w:bottom w:val="none" w:sz="0" w:space="0" w:color="auto"/>
                    <w:right w:val="none" w:sz="0" w:space="0" w:color="auto"/>
                  </w:divBdr>
                  <w:divsChild>
                    <w:div w:id="983657092">
                      <w:marLeft w:val="0"/>
                      <w:marRight w:val="0"/>
                      <w:marTop w:val="0"/>
                      <w:marBottom w:val="0"/>
                      <w:divBdr>
                        <w:top w:val="none" w:sz="0" w:space="0" w:color="auto"/>
                        <w:left w:val="none" w:sz="0" w:space="0" w:color="auto"/>
                        <w:bottom w:val="none" w:sz="0" w:space="0" w:color="auto"/>
                        <w:right w:val="none" w:sz="0" w:space="0" w:color="auto"/>
                      </w:divBdr>
                    </w:div>
                  </w:divsChild>
                </w:div>
                <w:div w:id="1707749487">
                  <w:marLeft w:val="0"/>
                  <w:marRight w:val="0"/>
                  <w:marTop w:val="0"/>
                  <w:marBottom w:val="0"/>
                  <w:divBdr>
                    <w:top w:val="none" w:sz="0" w:space="0" w:color="auto"/>
                    <w:left w:val="none" w:sz="0" w:space="0" w:color="auto"/>
                    <w:bottom w:val="none" w:sz="0" w:space="0" w:color="auto"/>
                    <w:right w:val="none" w:sz="0" w:space="0" w:color="auto"/>
                  </w:divBdr>
                  <w:divsChild>
                    <w:div w:id="773477918">
                      <w:marLeft w:val="0"/>
                      <w:marRight w:val="0"/>
                      <w:marTop w:val="0"/>
                      <w:marBottom w:val="0"/>
                      <w:divBdr>
                        <w:top w:val="none" w:sz="0" w:space="0" w:color="auto"/>
                        <w:left w:val="none" w:sz="0" w:space="0" w:color="auto"/>
                        <w:bottom w:val="none" w:sz="0" w:space="0" w:color="auto"/>
                        <w:right w:val="none" w:sz="0" w:space="0" w:color="auto"/>
                      </w:divBdr>
                    </w:div>
                  </w:divsChild>
                </w:div>
                <w:div w:id="1746415103">
                  <w:marLeft w:val="0"/>
                  <w:marRight w:val="0"/>
                  <w:marTop w:val="0"/>
                  <w:marBottom w:val="0"/>
                  <w:divBdr>
                    <w:top w:val="none" w:sz="0" w:space="0" w:color="auto"/>
                    <w:left w:val="none" w:sz="0" w:space="0" w:color="auto"/>
                    <w:bottom w:val="none" w:sz="0" w:space="0" w:color="auto"/>
                    <w:right w:val="none" w:sz="0" w:space="0" w:color="auto"/>
                  </w:divBdr>
                  <w:divsChild>
                    <w:div w:id="541215437">
                      <w:marLeft w:val="0"/>
                      <w:marRight w:val="0"/>
                      <w:marTop w:val="0"/>
                      <w:marBottom w:val="0"/>
                      <w:divBdr>
                        <w:top w:val="none" w:sz="0" w:space="0" w:color="auto"/>
                        <w:left w:val="none" w:sz="0" w:space="0" w:color="auto"/>
                        <w:bottom w:val="none" w:sz="0" w:space="0" w:color="auto"/>
                        <w:right w:val="none" w:sz="0" w:space="0" w:color="auto"/>
                      </w:divBdr>
                    </w:div>
                    <w:div w:id="592083419">
                      <w:marLeft w:val="0"/>
                      <w:marRight w:val="0"/>
                      <w:marTop w:val="0"/>
                      <w:marBottom w:val="0"/>
                      <w:divBdr>
                        <w:top w:val="none" w:sz="0" w:space="0" w:color="auto"/>
                        <w:left w:val="none" w:sz="0" w:space="0" w:color="auto"/>
                        <w:bottom w:val="none" w:sz="0" w:space="0" w:color="auto"/>
                        <w:right w:val="none" w:sz="0" w:space="0" w:color="auto"/>
                      </w:divBdr>
                    </w:div>
                    <w:div w:id="738020298">
                      <w:marLeft w:val="0"/>
                      <w:marRight w:val="0"/>
                      <w:marTop w:val="0"/>
                      <w:marBottom w:val="0"/>
                      <w:divBdr>
                        <w:top w:val="none" w:sz="0" w:space="0" w:color="auto"/>
                        <w:left w:val="none" w:sz="0" w:space="0" w:color="auto"/>
                        <w:bottom w:val="none" w:sz="0" w:space="0" w:color="auto"/>
                        <w:right w:val="none" w:sz="0" w:space="0" w:color="auto"/>
                      </w:divBdr>
                    </w:div>
                    <w:div w:id="1440298118">
                      <w:marLeft w:val="0"/>
                      <w:marRight w:val="0"/>
                      <w:marTop w:val="0"/>
                      <w:marBottom w:val="0"/>
                      <w:divBdr>
                        <w:top w:val="none" w:sz="0" w:space="0" w:color="auto"/>
                        <w:left w:val="none" w:sz="0" w:space="0" w:color="auto"/>
                        <w:bottom w:val="none" w:sz="0" w:space="0" w:color="auto"/>
                        <w:right w:val="none" w:sz="0" w:space="0" w:color="auto"/>
                      </w:divBdr>
                      <w:divsChild>
                        <w:div w:id="265234053">
                          <w:marLeft w:val="0"/>
                          <w:marRight w:val="0"/>
                          <w:marTop w:val="30"/>
                          <w:marBottom w:val="30"/>
                          <w:divBdr>
                            <w:top w:val="none" w:sz="0" w:space="0" w:color="auto"/>
                            <w:left w:val="none" w:sz="0" w:space="0" w:color="auto"/>
                            <w:bottom w:val="none" w:sz="0" w:space="0" w:color="auto"/>
                            <w:right w:val="none" w:sz="0" w:space="0" w:color="auto"/>
                          </w:divBdr>
                          <w:divsChild>
                            <w:div w:id="181356515">
                              <w:marLeft w:val="0"/>
                              <w:marRight w:val="0"/>
                              <w:marTop w:val="0"/>
                              <w:marBottom w:val="0"/>
                              <w:divBdr>
                                <w:top w:val="none" w:sz="0" w:space="0" w:color="auto"/>
                                <w:left w:val="none" w:sz="0" w:space="0" w:color="auto"/>
                                <w:bottom w:val="none" w:sz="0" w:space="0" w:color="auto"/>
                                <w:right w:val="none" w:sz="0" w:space="0" w:color="auto"/>
                              </w:divBdr>
                              <w:divsChild>
                                <w:div w:id="512114102">
                                  <w:marLeft w:val="0"/>
                                  <w:marRight w:val="0"/>
                                  <w:marTop w:val="0"/>
                                  <w:marBottom w:val="0"/>
                                  <w:divBdr>
                                    <w:top w:val="none" w:sz="0" w:space="0" w:color="auto"/>
                                    <w:left w:val="none" w:sz="0" w:space="0" w:color="auto"/>
                                    <w:bottom w:val="none" w:sz="0" w:space="0" w:color="auto"/>
                                    <w:right w:val="none" w:sz="0" w:space="0" w:color="auto"/>
                                  </w:divBdr>
                                </w:div>
                              </w:divsChild>
                            </w:div>
                            <w:div w:id="219636506">
                              <w:marLeft w:val="0"/>
                              <w:marRight w:val="0"/>
                              <w:marTop w:val="0"/>
                              <w:marBottom w:val="0"/>
                              <w:divBdr>
                                <w:top w:val="none" w:sz="0" w:space="0" w:color="auto"/>
                                <w:left w:val="none" w:sz="0" w:space="0" w:color="auto"/>
                                <w:bottom w:val="none" w:sz="0" w:space="0" w:color="auto"/>
                                <w:right w:val="none" w:sz="0" w:space="0" w:color="auto"/>
                              </w:divBdr>
                              <w:divsChild>
                                <w:div w:id="1178620360">
                                  <w:marLeft w:val="0"/>
                                  <w:marRight w:val="0"/>
                                  <w:marTop w:val="0"/>
                                  <w:marBottom w:val="0"/>
                                  <w:divBdr>
                                    <w:top w:val="none" w:sz="0" w:space="0" w:color="auto"/>
                                    <w:left w:val="none" w:sz="0" w:space="0" w:color="auto"/>
                                    <w:bottom w:val="none" w:sz="0" w:space="0" w:color="auto"/>
                                    <w:right w:val="none" w:sz="0" w:space="0" w:color="auto"/>
                                  </w:divBdr>
                                </w:div>
                              </w:divsChild>
                            </w:div>
                            <w:div w:id="243152648">
                              <w:marLeft w:val="0"/>
                              <w:marRight w:val="0"/>
                              <w:marTop w:val="0"/>
                              <w:marBottom w:val="0"/>
                              <w:divBdr>
                                <w:top w:val="none" w:sz="0" w:space="0" w:color="auto"/>
                                <w:left w:val="none" w:sz="0" w:space="0" w:color="auto"/>
                                <w:bottom w:val="none" w:sz="0" w:space="0" w:color="auto"/>
                                <w:right w:val="none" w:sz="0" w:space="0" w:color="auto"/>
                              </w:divBdr>
                              <w:divsChild>
                                <w:div w:id="106127250">
                                  <w:marLeft w:val="0"/>
                                  <w:marRight w:val="0"/>
                                  <w:marTop w:val="0"/>
                                  <w:marBottom w:val="0"/>
                                  <w:divBdr>
                                    <w:top w:val="none" w:sz="0" w:space="0" w:color="auto"/>
                                    <w:left w:val="none" w:sz="0" w:space="0" w:color="auto"/>
                                    <w:bottom w:val="none" w:sz="0" w:space="0" w:color="auto"/>
                                    <w:right w:val="none" w:sz="0" w:space="0" w:color="auto"/>
                                  </w:divBdr>
                                </w:div>
                              </w:divsChild>
                            </w:div>
                            <w:div w:id="276454180">
                              <w:marLeft w:val="0"/>
                              <w:marRight w:val="0"/>
                              <w:marTop w:val="0"/>
                              <w:marBottom w:val="0"/>
                              <w:divBdr>
                                <w:top w:val="none" w:sz="0" w:space="0" w:color="auto"/>
                                <w:left w:val="none" w:sz="0" w:space="0" w:color="auto"/>
                                <w:bottom w:val="none" w:sz="0" w:space="0" w:color="auto"/>
                                <w:right w:val="none" w:sz="0" w:space="0" w:color="auto"/>
                              </w:divBdr>
                              <w:divsChild>
                                <w:div w:id="687028028">
                                  <w:marLeft w:val="0"/>
                                  <w:marRight w:val="0"/>
                                  <w:marTop w:val="0"/>
                                  <w:marBottom w:val="0"/>
                                  <w:divBdr>
                                    <w:top w:val="none" w:sz="0" w:space="0" w:color="auto"/>
                                    <w:left w:val="none" w:sz="0" w:space="0" w:color="auto"/>
                                    <w:bottom w:val="none" w:sz="0" w:space="0" w:color="auto"/>
                                    <w:right w:val="none" w:sz="0" w:space="0" w:color="auto"/>
                                  </w:divBdr>
                                </w:div>
                              </w:divsChild>
                            </w:div>
                            <w:div w:id="407776592">
                              <w:marLeft w:val="0"/>
                              <w:marRight w:val="0"/>
                              <w:marTop w:val="0"/>
                              <w:marBottom w:val="0"/>
                              <w:divBdr>
                                <w:top w:val="none" w:sz="0" w:space="0" w:color="auto"/>
                                <w:left w:val="none" w:sz="0" w:space="0" w:color="auto"/>
                                <w:bottom w:val="none" w:sz="0" w:space="0" w:color="auto"/>
                                <w:right w:val="none" w:sz="0" w:space="0" w:color="auto"/>
                              </w:divBdr>
                              <w:divsChild>
                                <w:div w:id="1812550876">
                                  <w:marLeft w:val="0"/>
                                  <w:marRight w:val="0"/>
                                  <w:marTop w:val="0"/>
                                  <w:marBottom w:val="0"/>
                                  <w:divBdr>
                                    <w:top w:val="none" w:sz="0" w:space="0" w:color="auto"/>
                                    <w:left w:val="none" w:sz="0" w:space="0" w:color="auto"/>
                                    <w:bottom w:val="none" w:sz="0" w:space="0" w:color="auto"/>
                                    <w:right w:val="none" w:sz="0" w:space="0" w:color="auto"/>
                                  </w:divBdr>
                                </w:div>
                              </w:divsChild>
                            </w:div>
                            <w:div w:id="556357931">
                              <w:marLeft w:val="0"/>
                              <w:marRight w:val="0"/>
                              <w:marTop w:val="0"/>
                              <w:marBottom w:val="0"/>
                              <w:divBdr>
                                <w:top w:val="none" w:sz="0" w:space="0" w:color="auto"/>
                                <w:left w:val="none" w:sz="0" w:space="0" w:color="auto"/>
                                <w:bottom w:val="none" w:sz="0" w:space="0" w:color="auto"/>
                                <w:right w:val="none" w:sz="0" w:space="0" w:color="auto"/>
                              </w:divBdr>
                              <w:divsChild>
                                <w:div w:id="2002006924">
                                  <w:marLeft w:val="0"/>
                                  <w:marRight w:val="0"/>
                                  <w:marTop w:val="0"/>
                                  <w:marBottom w:val="0"/>
                                  <w:divBdr>
                                    <w:top w:val="none" w:sz="0" w:space="0" w:color="auto"/>
                                    <w:left w:val="none" w:sz="0" w:space="0" w:color="auto"/>
                                    <w:bottom w:val="none" w:sz="0" w:space="0" w:color="auto"/>
                                    <w:right w:val="none" w:sz="0" w:space="0" w:color="auto"/>
                                  </w:divBdr>
                                </w:div>
                              </w:divsChild>
                            </w:div>
                            <w:div w:id="837117466">
                              <w:marLeft w:val="0"/>
                              <w:marRight w:val="0"/>
                              <w:marTop w:val="0"/>
                              <w:marBottom w:val="0"/>
                              <w:divBdr>
                                <w:top w:val="none" w:sz="0" w:space="0" w:color="auto"/>
                                <w:left w:val="none" w:sz="0" w:space="0" w:color="auto"/>
                                <w:bottom w:val="none" w:sz="0" w:space="0" w:color="auto"/>
                                <w:right w:val="none" w:sz="0" w:space="0" w:color="auto"/>
                              </w:divBdr>
                              <w:divsChild>
                                <w:div w:id="1069115460">
                                  <w:marLeft w:val="0"/>
                                  <w:marRight w:val="0"/>
                                  <w:marTop w:val="0"/>
                                  <w:marBottom w:val="0"/>
                                  <w:divBdr>
                                    <w:top w:val="none" w:sz="0" w:space="0" w:color="auto"/>
                                    <w:left w:val="none" w:sz="0" w:space="0" w:color="auto"/>
                                    <w:bottom w:val="none" w:sz="0" w:space="0" w:color="auto"/>
                                    <w:right w:val="none" w:sz="0" w:space="0" w:color="auto"/>
                                  </w:divBdr>
                                </w:div>
                              </w:divsChild>
                            </w:div>
                            <w:div w:id="1261177068">
                              <w:marLeft w:val="0"/>
                              <w:marRight w:val="0"/>
                              <w:marTop w:val="0"/>
                              <w:marBottom w:val="0"/>
                              <w:divBdr>
                                <w:top w:val="none" w:sz="0" w:space="0" w:color="auto"/>
                                <w:left w:val="none" w:sz="0" w:space="0" w:color="auto"/>
                                <w:bottom w:val="none" w:sz="0" w:space="0" w:color="auto"/>
                                <w:right w:val="none" w:sz="0" w:space="0" w:color="auto"/>
                              </w:divBdr>
                              <w:divsChild>
                                <w:div w:id="81723994">
                                  <w:marLeft w:val="0"/>
                                  <w:marRight w:val="0"/>
                                  <w:marTop w:val="0"/>
                                  <w:marBottom w:val="0"/>
                                  <w:divBdr>
                                    <w:top w:val="none" w:sz="0" w:space="0" w:color="auto"/>
                                    <w:left w:val="none" w:sz="0" w:space="0" w:color="auto"/>
                                    <w:bottom w:val="none" w:sz="0" w:space="0" w:color="auto"/>
                                    <w:right w:val="none" w:sz="0" w:space="0" w:color="auto"/>
                                  </w:divBdr>
                                </w:div>
                              </w:divsChild>
                            </w:div>
                            <w:div w:id="1285189040">
                              <w:marLeft w:val="0"/>
                              <w:marRight w:val="0"/>
                              <w:marTop w:val="0"/>
                              <w:marBottom w:val="0"/>
                              <w:divBdr>
                                <w:top w:val="none" w:sz="0" w:space="0" w:color="auto"/>
                                <w:left w:val="none" w:sz="0" w:space="0" w:color="auto"/>
                                <w:bottom w:val="none" w:sz="0" w:space="0" w:color="auto"/>
                                <w:right w:val="none" w:sz="0" w:space="0" w:color="auto"/>
                              </w:divBdr>
                              <w:divsChild>
                                <w:div w:id="2045208228">
                                  <w:marLeft w:val="0"/>
                                  <w:marRight w:val="0"/>
                                  <w:marTop w:val="0"/>
                                  <w:marBottom w:val="0"/>
                                  <w:divBdr>
                                    <w:top w:val="none" w:sz="0" w:space="0" w:color="auto"/>
                                    <w:left w:val="none" w:sz="0" w:space="0" w:color="auto"/>
                                    <w:bottom w:val="none" w:sz="0" w:space="0" w:color="auto"/>
                                    <w:right w:val="none" w:sz="0" w:space="0" w:color="auto"/>
                                  </w:divBdr>
                                </w:div>
                              </w:divsChild>
                            </w:div>
                            <w:div w:id="1466659761">
                              <w:marLeft w:val="0"/>
                              <w:marRight w:val="0"/>
                              <w:marTop w:val="0"/>
                              <w:marBottom w:val="0"/>
                              <w:divBdr>
                                <w:top w:val="none" w:sz="0" w:space="0" w:color="auto"/>
                                <w:left w:val="none" w:sz="0" w:space="0" w:color="auto"/>
                                <w:bottom w:val="none" w:sz="0" w:space="0" w:color="auto"/>
                                <w:right w:val="none" w:sz="0" w:space="0" w:color="auto"/>
                              </w:divBdr>
                              <w:divsChild>
                                <w:div w:id="1951158647">
                                  <w:marLeft w:val="0"/>
                                  <w:marRight w:val="0"/>
                                  <w:marTop w:val="0"/>
                                  <w:marBottom w:val="0"/>
                                  <w:divBdr>
                                    <w:top w:val="none" w:sz="0" w:space="0" w:color="auto"/>
                                    <w:left w:val="none" w:sz="0" w:space="0" w:color="auto"/>
                                    <w:bottom w:val="none" w:sz="0" w:space="0" w:color="auto"/>
                                    <w:right w:val="none" w:sz="0" w:space="0" w:color="auto"/>
                                  </w:divBdr>
                                </w:div>
                              </w:divsChild>
                            </w:div>
                            <w:div w:id="1661276839">
                              <w:marLeft w:val="0"/>
                              <w:marRight w:val="0"/>
                              <w:marTop w:val="0"/>
                              <w:marBottom w:val="0"/>
                              <w:divBdr>
                                <w:top w:val="none" w:sz="0" w:space="0" w:color="auto"/>
                                <w:left w:val="none" w:sz="0" w:space="0" w:color="auto"/>
                                <w:bottom w:val="none" w:sz="0" w:space="0" w:color="auto"/>
                                <w:right w:val="none" w:sz="0" w:space="0" w:color="auto"/>
                              </w:divBdr>
                              <w:divsChild>
                                <w:div w:id="790438286">
                                  <w:marLeft w:val="0"/>
                                  <w:marRight w:val="0"/>
                                  <w:marTop w:val="0"/>
                                  <w:marBottom w:val="0"/>
                                  <w:divBdr>
                                    <w:top w:val="none" w:sz="0" w:space="0" w:color="auto"/>
                                    <w:left w:val="none" w:sz="0" w:space="0" w:color="auto"/>
                                    <w:bottom w:val="none" w:sz="0" w:space="0" w:color="auto"/>
                                    <w:right w:val="none" w:sz="0" w:space="0" w:color="auto"/>
                                  </w:divBdr>
                                </w:div>
                              </w:divsChild>
                            </w:div>
                            <w:div w:id="1673952191">
                              <w:marLeft w:val="0"/>
                              <w:marRight w:val="0"/>
                              <w:marTop w:val="0"/>
                              <w:marBottom w:val="0"/>
                              <w:divBdr>
                                <w:top w:val="none" w:sz="0" w:space="0" w:color="auto"/>
                                <w:left w:val="none" w:sz="0" w:space="0" w:color="auto"/>
                                <w:bottom w:val="none" w:sz="0" w:space="0" w:color="auto"/>
                                <w:right w:val="none" w:sz="0" w:space="0" w:color="auto"/>
                              </w:divBdr>
                              <w:divsChild>
                                <w:div w:id="2138335846">
                                  <w:marLeft w:val="0"/>
                                  <w:marRight w:val="0"/>
                                  <w:marTop w:val="0"/>
                                  <w:marBottom w:val="0"/>
                                  <w:divBdr>
                                    <w:top w:val="none" w:sz="0" w:space="0" w:color="auto"/>
                                    <w:left w:val="none" w:sz="0" w:space="0" w:color="auto"/>
                                    <w:bottom w:val="none" w:sz="0" w:space="0" w:color="auto"/>
                                    <w:right w:val="none" w:sz="0" w:space="0" w:color="auto"/>
                                  </w:divBdr>
                                </w:div>
                              </w:divsChild>
                            </w:div>
                            <w:div w:id="2040888932">
                              <w:marLeft w:val="0"/>
                              <w:marRight w:val="0"/>
                              <w:marTop w:val="0"/>
                              <w:marBottom w:val="0"/>
                              <w:divBdr>
                                <w:top w:val="none" w:sz="0" w:space="0" w:color="auto"/>
                                <w:left w:val="none" w:sz="0" w:space="0" w:color="auto"/>
                                <w:bottom w:val="none" w:sz="0" w:space="0" w:color="auto"/>
                                <w:right w:val="none" w:sz="0" w:space="0" w:color="auto"/>
                              </w:divBdr>
                              <w:divsChild>
                                <w:div w:id="805008148">
                                  <w:marLeft w:val="0"/>
                                  <w:marRight w:val="0"/>
                                  <w:marTop w:val="0"/>
                                  <w:marBottom w:val="0"/>
                                  <w:divBdr>
                                    <w:top w:val="none" w:sz="0" w:space="0" w:color="auto"/>
                                    <w:left w:val="none" w:sz="0" w:space="0" w:color="auto"/>
                                    <w:bottom w:val="none" w:sz="0" w:space="0" w:color="auto"/>
                                    <w:right w:val="none" w:sz="0" w:space="0" w:color="auto"/>
                                  </w:divBdr>
                                </w:div>
                              </w:divsChild>
                            </w:div>
                            <w:div w:id="2103183171">
                              <w:marLeft w:val="0"/>
                              <w:marRight w:val="0"/>
                              <w:marTop w:val="0"/>
                              <w:marBottom w:val="0"/>
                              <w:divBdr>
                                <w:top w:val="none" w:sz="0" w:space="0" w:color="auto"/>
                                <w:left w:val="none" w:sz="0" w:space="0" w:color="auto"/>
                                <w:bottom w:val="none" w:sz="0" w:space="0" w:color="auto"/>
                                <w:right w:val="none" w:sz="0" w:space="0" w:color="auto"/>
                              </w:divBdr>
                              <w:divsChild>
                                <w:div w:id="10854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468204">
                      <w:marLeft w:val="0"/>
                      <w:marRight w:val="0"/>
                      <w:marTop w:val="0"/>
                      <w:marBottom w:val="0"/>
                      <w:divBdr>
                        <w:top w:val="none" w:sz="0" w:space="0" w:color="auto"/>
                        <w:left w:val="none" w:sz="0" w:space="0" w:color="auto"/>
                        <w:bottom w:val="none" w:sz="0" w:space="0" w:color="auto"/>
                        <w:right w:val="none" w:sz="0" w:space="0" w:color="auto"/>
                      </w:divBdr>
                    </w:div>
                  </w:divsChild>
                </w:div>
                <w:div w:id="1758135140">
                  <w:marLeft w:val="0"/>
                  <w:marRight w:val="0"/>
                  <w:marTop w:val="0"/>
                  <w:marBottom w:val="0"/>
                  <w:divBdr>
                    <w:top w:val="none" w:sz="0" w:space="0" w:color="auto"/>
                    <w:left w:val="none" w:sz="0" w:space="0" w:color="auto"/>
                    <w:bottom w:val="none" w:sz="0" w:space="0" w:color="auto"/>
                    <w:right w:val="none" w:sz="0" w:space="0" w:color="auto"/>
                  </w:divBdr>
                  <w:divsChild>
                    <w:div w:id="208417895">
                      <w:marLeft w:val="0"/>
                      <w:marRight w:val="0"/>
                      <w:marTop w:val="0"/>
                      <w:marBottom w:val="0"/>
                      <w:divBdr>
                        <w:top w:val="none" w:sz="0" w:space="0" w:color="auto"/>
                        <w:left w:val="none" w:sz="0" w:space="0" w:color="auto"/>
                        <w:bottom w:val="none" w:sz="0" w:space="0" w:color="auto"/>
                        <w:right w:val="none" w:sz="0" w:space="0" w:color="auto"/>
                      </w:divBdr>
                    </w:div>
                  </w:divsChild>
                </w:div>
                <w:div w:id="1797328431">
                  <w:marLeft w:val="0"/>
                  <w:marRight w:val="0"/>
                  <w:marTop w:val="0"/>
                  <w:marBottom w:val="0"/>
                  <w:divBdr>
                    <w:top w:val="none" w:sz="0" w:space="0" w:color="auto"/>
                    <w:left w:val="none" w:sz="0" w:space="0" w:color="auto"/>
                    <w:bottom w:val="none" w:sz="0" w:space="0" w:color="auto"/>
                    <w:right w:val="none" w:sz="0" w:space="0" w:color="auto"/>
                  </w:divBdr>
                  <w:divsChild>
                    <w:div w:id="1924951040">
                      <w:marLeft w:val="0"/>
                      <w:marRight w:val="0"/>
                      <w:marTop w:val="0"/>
                      <w:marBottom w:val="0"/>
                      <w:divBdr>
                        <w:top w:val="none" w:sz="0" w:space="0" w:color="auto"/>
                        <w:left w:val="none" w:sz="0" w:space="0" w:color="auto"/>
                        <w:bottom w:val="none" w:sz="0" w:space="0" w:color="auto"/>
                        <w:right w:val="none" w:sz="0" w:space="0" w:color="auto"/>
                      </w:divBdr>
                    </w:div>
                  </w:divsChild>
                </w:div>
                <w:div w:id="1876309157">
                  <w:marLeft w:val="0"/>
                  <w:marRight w:val="0"/>
                  <w:marTop w:val="0"/>
                  <w:marBottom w:val="0"/>
                  <w:divBdr>
                    <w:top w:val="none" w:sz="0" w:space="0" w:color="auto"/>
                    <w:left w:val="none" w:sz="0" w:space="0" w:color="auto"/>
                    <w:bottom w:val="none" w:sz="0" w:space="0" w:color="auto"/>
                    <w:right w:val="none" w:sz="0" w:space="0" w:color="auto"/>
                  </w:divBdr>
                  <w:divsChild>
                    <w:div w:id="397441879">
                      <w:marLeft w:val="0"/>
                      <w:marRight w:val="0"/>
                      <w:marTop w:val="0"/>
                      <w:marBottom w:val="0"/>
                      <w:divBdr>
                        <w:top w:val="none" w:sz="0" w:space="0" w:color="auto"/>
                        <w:left w:val="none" w:sz="0" w:space="0" w:color="auto"/>
                        <w:bottom w:val="none" w:sz="0" w:space="0" w:color="auto"/>
                        <w:right w:val="none" w:sz="0" w:space="0" w:color="auto"/>
                      </w:divBdr>
                    </w:div>
                  </w:divsChild>
                </w:div>
                <w:div w:id="1884437740">
                  <w:marLeft w:val="0"/>
                  <w:marRight w:val="0"/>
                  <w:marTop w:val="0"/>
                  <w:marBottom w:val="0"/>
                  <w:divBdr>
                    <w:top w:val="none" w:sz="0" w:space="0" w:color="auto"/>
                    <w:left w:val="none" w:sz="0" w:space="0" w:color="auto"/>
                    <w:bottom w:val="none" w:sz="0" w:space="0" w:color="auto"/>
                    <w:right w:val="none" w:sz="0" w:space="0" w:color="auto"/>
                  </w:divBdr>
                  <w:divsChild>
                    <w:div w:id="694962237">
                      <w:marLeft w:val="0"/>
                      <w:marRight w:val="0"/>
                      <w:marTop w:val="0"/>
                      <w:marBottom w:val="0"/>
                      <w:divBdr>
                        <w:top w:val="none" w:sz="0" w:space="0" w:color="auto"/>
                        <w:left w:val="none" w:sz="0" w:space="0" w:color="auto"/>
                        <w:bottom w:val="none" w:sz="0" w:space="0" w:color="auto"/>
                        <w:right w:val="none" w:sz="0" w:space="0" w:color="auto"/>
                      </w:divBdr>
                    </w:div>
                  </w:divsChild>
                </w:div>
                <w:div w:id="1887444764">
                  <w:marLeft w:val="0"/>
                  <w:marRight w:val="0"/>
                  <w:marTop w:val="0"/>
                  <w:marBottom w:val="0"/>
                  <w:divBdr>
                    <w:top w:val="none" w:sz="0" w:space="0" w:color="auto"/>
                    <w:left w:val="none" w:sz="0" w:space="0" w:color="auto"/>
                    <w:bottom w:val="none" w:sz="0" w:space="0" w:color="auto"/>
                    <w:right w:val="none" w:sz="0" w:space="0" w:color="auto"/>
                  </w:divBdr>
                  <w:divsChild>
                    <w:div w:id="402484939">
                      <w:marLeft w:val="0"/>
                      <w:marRight w:val="0"/>
                      <w:marTop w:val="0"/>
                      <w:marBottom w:val="0"/>
                      <w:divBdr>
                        <w:top w:val="none" w:sz="0" w:space="0" w:color="auto"/>
                        <w:left w:val="none" w:sz="0" w:space="0" w:color="auto"/>
                        <w:bottom w:val="none" w:sz="0" w:space="0" w:color="auto"/>
                        <w:right w:val="none" w:sz="0" w:space="0" w:color="auto"/>
                      </w:divBdr>
                    </w:div>
                    <w:div w:id="1013919684">
                      <w:marLeft w:val="0"/>
                      <w:marRight w:val="0"/>
                      <w:marTop w:val="0"/>
                      <w:marBottom w:val="0"/>
                      <w:divBdr>
                        <w:top w:val="none" w:sz="0" w:space="0" w:color="auto"/>
                        <w:left w:val="none" w:sz="0" w:space="0" w:color="auto"/>
                        <w:bottom w:val="none" w:sz="0" w:space="0" w:color="auto"/>
                        <w:right w:val="none" w:sz="0" w:space="0" w:color="auto"/>
                      </w:divBdr>
                    </w:div>
                    <w:div w:id="1079211496">
                      <w:marLeft w:val="0"/>
                      <w:marRight w:val="0"/>
                      <w:marTop w:val="0"/>
                      <w:marBottom w:val="0"/>
                      <w:divBdr>
                        <w:top w:val="none" w:sz="0" w:space="0" w:color="auto"/>
                        <w:left w:val="none" w:sz="0" w:space="0" w:color="auto"/>
                        <w:bottom w:val="none" w:sz="0" w:space="0" w:color="auto"/>
                        <w:right w:val="none" w:sz="0" w:space="0" w:color="auto"/>
                      </w:divBdr>
                    </w:div>
                    <w:div w:id="1211040751">
                      <w:marLeft w:val="0"/>
                      <w:marRight w:val="0"/>
                      <w:marTop w:val="0"/>
                      <w:marBottom w:val="0"/>
                      <w:divBdr>
                        <w:top w:val="none" w:sz="0" w:space="0" w:color="auto"/>
                        <w:left w:val="none" w:sz="0" w:space="0" w:color="auto"/>
                        <w:bottom w:val="none" w:sz="0" w:space="0" w:color="auto"/>
                        <w:right w:val="none" w:sz="0" w:space="0" w:color="auto"/>
                      </w:divBdr>
                    </w:div>
                    <w:div w:id="1434978719">
                      <w:marLeft w:val="0"/>
                      <w:marRight w:val="0"/>
                      <w:marTop w:val="0"/>
                      <w:marBottom w:val="0"/>
                      <w:divBdr>
                        <w:top w:val="none" w:sz="0" w:space="0" w:color="auto"/>
                        <w:left w:val="none" w:sz="0" w:space="0" w:color="auto"/>
                        <w:bottom w:val="none" w:sz="0" w:space="0" w:color="auto"/>
                        <w:right w:val="none" w:sz="0" w:space="0" w:color="auto"/>
                      </w:divBdr>
                    </w:div>
                    <w:div w:id="1897280374">
                      <w:marLeft w:val="0"/>
                      <w:marRight w:val="0"/>
                      <w:marTop w:val="0"/>
                      <w:marBottom w:val="0"/>
                      <w:divBdr>
                        <w:top w:val="none" w:sz="0" w:space="0" w:color="auto"/>
                        <w:left w:val="none" w:sz="0" w:space="0" w:color="auto"/>
                        <w:bottom w:val="none" w:sz="0" w:space="0" w:color="auto"/>
                        <w:right w:val="none" w:sz="0" w:space="0" w:color="auto"/>
                      </w:divBdr>
                    </w:div>
                    <w:div w:id="2051299246">
                      <w:marLeft w:val="0"/>
                      <w:marRight w:val="0"/>
                      <w:marTop w:val="0"/>
                      <w:marBottom w:val="0"/>
                      <w:divBdr>
                        <w:top w:val="none" w:sz="0" w:space="0" w:color="auto"/>
                        <w:left w:val="none" w:sz="0" w:space="0" w:color="auto"/>
                        <w:bottom w:val="none" w:sz="0" w:space="0" w:color="auto"/>
                        <w:right w:val="none" w:sz="0" w:space="0" w:color="auto"/>
                      </w:divBdr>
                    </w:div>
                    <w:div w:id="2068066936">
                      <w:marLeft w:val="0"/>
                      <w:marRight w:val="0"/>
                      <w:marTop w:val="0"/>
                      <w:marBottom w:val="0"/>
                      <w:divBdr>
                        <w:top w:val="none" w:sz="0" w:space="0" w:color="auto"/>
                        <w:left w:val="none" w:sz="0" w:space="0" w:color="auto"/>
                        <w:bottom w:val="none" w:sz="0" w:space="0" w:color="auto"/>
                        <w:right w:val="none" w:sz="0" w:space="0" w:color="auto"/>
                      </w:divBdr>
                    </w:div>
                  </w:divsChild>
                </w:div>
                <w:div w:id="1981836348">
                  <w:marLeft w:val="0"/>
                  <w:marRight w:val="0"/>
                  <w:marTop w:val="0"/>
                  <w:marBottom w:val="0"/>
                  <w:divBdr>
                    <w:top w:val="none" w:sz="0" w:space="0" w:color="auto"/>
                    <w:left w:val="none" w:sz="0" w:space="0" w:color="auto"/>
                    <w:bottom w:val="none" w:sz="0" w:space="0" w:color="auto"/>
                    <w:right w:val="none" w:sz="0" w:space="0" w:color="auto"/>
                  </w:divBdr>
                  <w:divsChild>
                    <w:div w:id="33502635">
                      <w:marLeft w:val="0"/>
                      <w:marRight w:val="0"/>
                      <w:marTop w:val="0"/>
                      <w:marBottom w:val="0"/>
                      <w:divBdr>
                        <w:top w:val="none" w:sz="0" w:space="0" w:color="auto"/>
                        <w:left w:val="none" w:sz="0" w:space="0" w:color="auto"/>
                        <w:bottom w:val="none" w:sz="0" w:space="0" w:color="auto"/>
                        <w:right w:val="none" w:sz="0" w:space="0" w:color="auto"/>
                      </w:divBdr>
                    </w:div>
                  </w:divsChild>
                </w:div>
                <w:div w:id="2012641622">
                  <w:marLeft w:val="0"/>
                  <w:marRight w:val="0"/>
                  <w:marTop w:val="0"/>
                  <w:marBottom w:val="0"/>
                  <w:divBdr>
                    <w:top w:val="none" w:sz="0" w:space="0" w:color="auto"/>
                    <w:left w:val="none" w:sz="0" w:space="0" w:color="auto"/>
                    <w:bottom w:val="none" w:sz="0" w:space="0" w:color="auto"/>
                    <w:right w:val="none" w:sz="0" w:space="0" w:color="auto"/>
                  </w:divBdr>
                  <w:divsChild>
                    <w:div w:id="1870335527">
                      <w:marLeft w:val="0"/>
                      <w:marRight w:val="0"/>
                      <w:marTop w:val="0"/>
                      <w:marBottom w:val="0"/>
                      <w:divBdr>
                        <w:top w:val="none" w:sz="0" w:space="0" w:color="auto"/>
                        <w:left w:val="none" w:sz="0" w:space="0" w:color="auto"/>
                        <w:bottom w:val="none" w:sz="0" w:space="0" w:color="auto"/>
                        <w:right w:val="none" w:sz="0" w:space="0" w:color="auto"/>
                      </w:divBdr>
                    </w:div>
                  </w:divsChild>
                </w:div>
                <w:div w:id="2134860397">
                  <w:marLeft w:val="0"/>
                  <w:marRight w:val="0"/>
                  <w:marTop w:val="0"/>
                  <w:marBottom w:val="0"/>
                  <w:divBdr>
                    <w:top w:val="none" w:sz="0" w:space="0" w:color="auto"/>
                    <w:left w:val="none" w:sz="0" w:space="0" w:color="auto"/>
                    <w:bottom w:val="none" w:sz="0" w:space="0" w:color="auto"/>
                    <w:right w:val="none" w:sz="0" w:space="0" w:color="auto"/>
                  </w:divBdr>
                  <w:divsChild>
                    <w:div w:id="210935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71794">
          <w:marLeft w:val="0"/>
          <w:marRight w:val="0"/>
          <w:marTop w:val="0"/>
          <w:marBottom w:val="0"/>
          <w:divBdr>
            <w:top w:val="none" w:sz="0" w:space="0" w:color="auto"/>
            <w:left w:val="none" w:sz="0" w:space="0" w:color="auto"/>
            <w:bottom w:val="none" w:sz="0" w:space="0" w:color="auto"/>
            <w:right w:val="none" w:sz="0" w:space="0" w:color="auto"/>
          </w:divBdr>
        </w:div>
      </w:divsChild>
    </w:div>
    <w:div w:id="1663269577">
      <w:bodyDiv w:val="1"/>
      <w:marLeft w:val="0"/>
      <w:marRight w:val="0"/>
      <w:marTop w:val="0"/>
      <w:marBottom w:val="0"/>
      <w:divBdr>
        <w:top w:val="none" w:sz="0" w:space="0" w:color="auto"/>
        <w:left w:val="none" w:sz="0" w:space="0" w:color="auto"/>
        <w:bottom w:val="none" w:sz="0" w:space="0" w:color="auto"/>
        <w:right w:val="none" w:sz="0" w:space="0" w:color="auto"/>
      </w:divBdr>
    </w:div>
    <w:div w:id="1683244371">
      <w:bodyDiv w:val="1"/>
      <w:marLeft w:val="0"/>
      <w:marRight w:val="0"/>
      <w:marTop w:val="0"/>
      <w:marBottom w:val="0"/>
      <w:divBdr>
        <w:top w:val="none" w:sz="0" w:space="0" w:color="auto"/>
        <w:left w:val="none" w:sz="0" w:space="0" w:color="auto"/>
        <w:bottom w:val="none" w:sz="0" w:space="0" w:color="auto"/>
        <w:right w:val="none" w:sz="0" w:space="0" w:color="auto"/>
      </w:divBdr>
      <w:divsChild>
        <w:div w:id="610548202">
          <w:marLeft w:val="0"/>
          <w:marRight w:val="0"/>
          <w:marTop w:val="0"/>
          <w:marBottom w:val="0"/>
          <w:divBdr>
            <w:top w:val="none" w:sz="0" w:space="0" w:color="auto"/>
            <w:left w:val="none" w:sz="0" w:space="0" w:color="auto"/>
            <w:bottom w:val="none" w:sz="0" w:space="0" w:color="auto"/>
            <w:right w:val="none" w:sz="0" w:space="0" w:color="auto"/>
          </w:divBdr>
        </w:div>
        <w:div w:id="646058100">
          <w:marLeft w:val="0"/>
          <w:marRight w:val="0"/>
          <w:marTop w:val="0"/>
          <w:marBottom w:val="0"/>
          <w:divBdr>
            <w:top w:val="none" w:sz="0" w:space="0" w:color="auto"/>
            <w:left w:val="none" w:sz="0" w:space="0" w:color="auto"/>
            <w:bottom w:val="none" w:sz="0" w:space="0" w:color="auto"/>
            <w:right w:val="none" w:sz="0" w:space="0" w:color="auto"/>
          </w:divBdr>
        </w:div>
        <w:div w:id="726270824">
          <w:marLeft w:val="0"/>
          <w:marRight w:val="0"/>
          <w:marTop w:val="0"/>
          <w:marBottom w:val="0"/>
          <w:divBdr>
            <w:top w:val="none" w:sz="0" w:space="0" w:color="auto"/>
            <w:left w:val="none" w:sz="0" w:space="0" w:color="auto"/>
            <w:bottom w:val="none" w:sz="0" w:space="0" w:color="auto"/>
            <w:right w:val="none" w:sz="0" w:space="0" w:color="auto"/>
          </w:divBdr>
        </w:div>
        <w:div w:id="738215478">
          <w:marLeft w:val="0"/>
          <w:marRight w:val="0"/>
          <w:marTop w:val="0"/>
          <w:marBottom w:val="0"/>
          <w:divBdr>
            <w:top w:val="none" w:sz="0" w:space="0" w:color="auto"/>
            <w:left w:val="none" w:sz="0" w:space="0" w:color="auto"/>
            <w:bottom w:val="none" w:sz="0" w:space="0" w:color="auto"/>
            <w:right w:val="none" w:sz="0" w:space="0" w:color="auto"/>
          </w:divBdr>
        </w:div>
        <w:div w:id="1192957818">
          <w:marLeft w:val="0"/>
          <w:marRight w:val="0"/>
          <w:marTop w:val="0"/>
          <w:marBottom w:val="0"/>
          <w:divBdr>
            <w:top w:val="none" w:sz="0" w:space="0" w:color="auto"/>
            <w:left w:val="none" w:sz="0" w:space="0" w:color="auto"/>
            <w:bottom w:val="none" w:sz="0" w:space="0" w:color="auto"/>
            <w:right w:val="none" w:sz="0" w:space="0" w:color="auto"/>
          </w:divBdr>
        </w:div>
        <w:div w:id="1829857599">
          <w:marLeft w:val="0"/>
          <w:marRight w:val="0"/>
          <w:marTop w:val="0"/>
          <w:marBottom w:val="0"/>
          <w:divBdr>
            <w:top w:val="none" w:sz="0" w:space="0" w:color="auto"/>
            <w:left w:val="none" w:sz="0" w:space="0" w:color="auto"/>
            <w:bottom w:val="none" w:sz="0" w:space="0" w:color="auto"/>
            <w:right w:val="none" w:sz="0" w:space="0" w:color="auto"/>
          </w:divBdr>
          <w:divsChild>
            <w:div w:id="1898976060">
              <w:marLeft w:val="0"/>
              <w:marRight w:val="0"/>
              <w:marTop w:val="30"/>
              <w:marBottom w:val="30"/>
              <w:divBdr>
                <w:top w:val="none" w:sz="0" w:space="0" w:color="auto"/>
                <w:left w:val="none" w:sz="0" w:space="0" w:color="auto"/>
                <w:bottom w:val="none" w:sz="0" w:space="0" w:color="auto"/>
                <w:right w:val="none" w:sz="0" w:space="0" w:color="auto"/>
              </w:divBdr>
              <w:divsChild>
                <w:div w:id="3213025">
                  <w:marLeft w:val="0"/>
                  <w:marRight w:val="0"/>
                  <w:marTop w:val="0"/>
                  <w:marBottom w:val="0"/>
                  <w:divBdr>
                    <w:top w:val="none" w:sz="0" w:space="0" w:color="auto"/>
                    <w:left w:val="none" w:sz="0" w:space="0" w:color="auto"/>
                    <w:bottom w:val="none" w:sz="0" w:space="0" w:color="auto"/>
                    <w:right w:val="none" w:sz="0" w:space="0" w:color="auto"/>
                  </w:divBdr>
                  <w:divsChild>
                    <w:div w:id="1611089498">
                      <w:marLeft w:val="0"/>
                      <w:marRight w:val="0"/>
                      <w:marTop w:val="0"/>
                      <w:marBottom w:val="0"/>
                      <w:divBdr>
                        <w:top w:val="none" w:sz="0" w:space="0" w:color="auto"/>
                        <w:left w:val="none" w:sz="0" w:space="0" w:color="auto"/>
                        <w:bottom w:val="none" w:sz="0" w:space="0" w:color="auto"/>
                        <w:right w:val="none" w:sz="0" w:space="0" w:color="auto"/>
                      </w:divBdr>
                    </w:div>
                  </w:divsChild>
                </w:div>
                <w:div w:id="67308409">
                  <w:marLeft w:val="0"/>
                  <w:marRight w:val="0"/>
                  <w:marTop w:val="0"/>
                  <w:marBottom w:val="0"/>
                  <w:divBdr>
                    <w:top w:val="none" w:sz="0" w:space="0" w:color="auto"/>
                    <w:left w:val="none" w:sz="0" w:space="0" w:color="auto"/>
                    <w:bottom w:val="none" w:sz="0" w:space="0" w:color="auto"/>
                    <w:right w:val="none" w:sz="0" w:space="0" w:color="auto"/>
                  </w:divBdr>
                  <w:divsChild>
                    <w:div w:id="1568228520">
                      <w:marLeft w:val="0"/>
                      <w:marRight w:val="0"/>
                      <w:marTop w:val="0"/>
                      <w:marBottom w:val="0"/>
                      <w:divBdr>
                        <w:top w:val="none" w:sz="0" w:space="0" w:color="auto"/>
                        <w:left w:val="none" w:sz="0" w:space="0" w:color="auto"/>
                        <w:bottom w:val="none" w:sz="0" w:space="0" w:color="auto"/>
                        <w:right w:val="none" w:sz="0" w:space="0" w:color="auto"/>
                      </w:divBdr>
                    </w:div>
                  </w:divsChild>
                </w:div>
                <w:div w:id="76099212">
                  <w:marLeft w:val="0"/>
                  <w:marRight w:val="0"/>
                  <w:marTop w:val="0"/>
                  <w:marBottom w:val="0"/>
                  <w:divBdr>
                    <w:top w:val="none" w:sz="0" w:space="0" w:color="auto"/>
                    <w:left w:val="none" w:sz="0" w:space="0" w:color="auto"/>
                    <w:bottom w:val="none" w:sz="0" w:space="0" w:color="auto"/>
                    <w:right w:val="none" w:sz="0" w:space="0" w:color="auto"/>
                  </w:divBdr>
                  <w:divsChild>
                    <w:div w:id="1580751321">
                      <w:marLeft w:val="0"/>
                      <w:marRight w:val="0"/>
                      <w:marTop w:val="0"/>
                      <w:marBottom w:val="0"/>
                      <w:divBdr>
                        <w:top w:val="none" w:sz="0" w:space="0" w:color="auto"/>
                        <w:left w:val="none" w:sz="0" w:space="0" w:color="auto"/>
                        <w:bottom w:val="none" w:sz="0" w:space="0" w:color="auto"/>
                        <w:right w:val="none" w:sz="0" w:space="0" w:color="auto"/>
                      </w:divBdr>
                    </w:div>
                  </w:divsChild>
                </w:div>
                <w:div w:id="80953197">
                  <w:marLeft w:val="0"/>
                  <w:marRight w:val="0"/>
                  <w:marTop w:val="0"/>
                  <w:marBottom w:val="0"/>
                  <w:divBdr>
                    <w:top w:val="none" w:sz="0" w:space="0" w:color="auto"/>
                    <w:left w:val="none" w:sz="0" w:space="0" w:color="auto"/>
                    <w:bottom w:val="none" w:sz="0" w:space="0" w:color="auto"/>
                    <w:right w:val="none" w:sz="0" w:space="0" w:color="auto"/>
                  </w:divBdr>
                  <w:divsChild>
                    <w:div w:id="1844540851">
                      <w:marLeft w:val="0"/>
                      <w:marRight w:val="0"/>
                      <w:marTop w:val="0"/>
                      <w:marBottom w:val="0"/>
                      <w:divBdr>
                        <w:top w:val="none" w:sz="0" w:space="0" w:color="auto"/>
                        <w:left w:val="none" w:sz="0" w:space="0" w:color="auto"/>
                        <w:bottom w:val="none" w:sz="0" w:space="0" w:color="auto"/>
                        <w:right w:val="none" w:sz="0" w:space="0" w:color="auto"/>
                      </w:divBdr>
                    </w:div>
                  </w:divsChild>
                </w:div>
                <w:div w:id="217742427">
                  <w:marLeft w:val="0"/>
                  <w:marRight w:val="0"/>
                  <w:marTop w:val="0"/>
                  <w:marBottom w:val="0"/>
                  <w:divBdr>
                    <w:top w:val="none" w:sz="0" w:space="0" w:color="auto"/>
                    <w:left w:val="none" w:sz="0" w:space="0" w:color="auto"/>
                    <w:bottom w:val="none" w:sz="0" w:space="0" w:color="auto"/>
                    <w:right w:val="none" w:sz="0" w:space="0" w:color="auto"/>
                  </w:divBdr>
                  <w:divsChild>
                    <w:div w:id="678696475">
                      <w:marLeft w:val="0"/>
                      <w:marRight w:val="0"/>
                      <w:marTop w:val="0"/>
                      <w:marBottom w:val="0"/>
                      <w:divBdr>
                        <w:top w:val="none" w:sz="0" w:space="0" w:color="auto"/>
                        <w:left w:val="none" w:sz="0" w:space="0" w:color="auto"/>
                        <w:bottom w:val="none" w:sz="0" w:space="0" w:color="auto"/>
                        <w:right w:val="none" w:sz="0" w:space="0" w:color="auto"/>
                      </w:divBdr>
                    </w:div>
                  </w:divsChild>
                </w:div>
                <w:div w:id="225918134">
                  <w:marLeft w:val="0"/>
                  <w:marRight w:val="0"/>
                  <w:marTop w:val="0"/>
                  <w:marBottom w:val="0"/>
                  <w:divBdr>
                    <w:top w:val="none" w:sz="0" w:space="0" w:color="auto"/>
                    <w:left w:val="none" w:sz="0" w:space="0" w:color="auto"/>
                    <w:bottom w:val="none" w:sz="0" w:space="0" w:color="auto"/>
                    <w:right w:val="none" w:sz="0" w:space="0" w:color="auto"/>
                  </w:divBdr>
                  <w:divsChild>
                    <w:div w:id="709916040">
                      <w:marLeft w:val="0"/>
                      <w:marRight w:val="0"/>
                      <w:marTop w:val="0"/>
                      <w:marBottom w:val="0"/>
                      <w:divBdr>
                        <w:top w:val="none" w:sz="0" w:space="0" w:color="auto"/>
                        <w:left w:val="none" w:sz="0" w:space="0" w:color="auto"/>
                        <w:bottom w:val="none" w:sz="0" w:space="0" w:color="auto"/>
                        <w:right w:val="none" w:sz="0" w:space="0" w:color="auto"/>
                      </w:divBdr>
                    </w:div>
                  </w:divsChild>
                </w:div>
                <w:div w:id="347679579">
                  <w:marLeft w:val="0"/>
                  <w:marRight w:val="0"/>
                  <w:marTop w:val="0"/>
                  <w:marBottom w:val="0"/>
                  <w:divBdr>
                    <w:top w:val="none" w:sz="0" w:space="0" w:color="auto"/>
                    <w:left w:val="none" w:sz="0" w:space="0" w:color="auto"/>
                    <w:bottom w:val="none" w:sz="0" w:space="0" w:color="auto"/>
                    <w:right w:val="none" w:sz="0" w:space="0" w:color="auto"/>
                  </w:divBdr>
                  <w:divsChild>
                    <w:div w:id="828643096">
                      <w:marLeft w:val="0"/>
                      <w:marRight w:val="0"/>
                      <w:marTop w:val="0"/>
                      <w:marBottom w:val="0"/>
                      <w:divBdr>
                        <w:top w:val="none" w:sz="0" w:space="0" w:color="auto"/>
                        <w:left w:val="none" w:sz="0" w:space="0" w:color="auto"/>
                        <w:bottom w:val="none" w:sz="0" w:space="0" w:color="auto"/>
                        <w:right w:val="none" w:sz="0" w:space="0" w:color="auto"/>
                      </w:divBdr>
                    </w:div>
                  </w:divsChild>
                </w:div>
                <w:div w:id="379980954">
                  <w:marLeft w:val="0"/>
                  <w:marRight w:val="0"/>
                  <w:marTop w:val="0"/>
                  <w:marBottom w:val="0"/>
                  <w:divBdr>
                    <w:top w:val="none" w:sz="0" w:space="0" w:color="auto"/>
                    <w:left w:val="none" w:sz="0" w:space="0" w:color="auto"/>
                    <w:bottom w:val="none" w:sz="0" w:space="0" w:color="auto"/>
                    <w:right w:val="none" w:sz="0" w:space="0" w:color="auto"/>
                  </w:divBdr>
                  <w:divsChild>
                    <w:div w:id="244874626">
                      <w:marLeft w:val="0"/>
                      <w:marRight w:val="0"/>
                      <w:marTop w:val="0"/>
                      <w:marBottom w:val="0"/>
                      <w:divBdr>
                        <w:top w:val="none" w:sz="0" w:space="0" w:color="auto"/>
                        <w:left w:val="none" w:sz="0" w:space="0" w:color="auto"/>
                        <w:bottom w:val="none" w:sz="0" w:space="0" w:color="auto"/>
                        <w:right w:val="none" w:sz="0" w:space="0" w:color="auto"/>
                      </w:divBdr>
                    </w:div>
                  </w:divsChild>
                </w:div>
                <w:div w:id="448356125">
                  <w:marLeft w:val="0"/>
                  <w:marRight w:val="0"/>
                  <w:marTop w:val="0"/>
                  <w:marBottom w:val="0"/>
                  <w:divBdr>
                    <w:top w:val="none" w:sz="0" w:space="0" w:color="auto"/>
                    <w:left w:val="none" w:sz="0" w:space="0" w:color="auto"/>
                    <w:bottom w:val="none" w:sz="0" w:space="0" w:color="auto"/>
                    <w:right w:val="none" w:sz="0" w:space="0" w:color="auto"/>
                  </w:divBdr>
                  <w:divsChild>
                    <w:div w:id="1376585355">
                      <w:marLeft w:val="0"/>
                      <w:marRight w:val="0"/>
                      <w:marTop w:val="0"/>
                      <w:marBottom w:val="0"/>
                      <w:divBdr>
                        <w:top w:val="none" w:sz="0" w:space="0" w:color="auto"/>
                        <w:left w:val="none" w:sz="0" w:space="0" w:color="auto"/>
                        <w:bottom w:val="none" w:sz="0" w:space="0" w:color="auto"/>
                        <w:right w:val="none" w:sz="0" w:space="0" w:color="auto"/>
                      </w:divBdr>
                    </w:div>
                  </w:divsChild>
                </w:div>
                <w:div w:id="482553409">
                  <w:marLeft w:val="0"/>
                  <w:marRight w:val="0"/>
                  <w:marTop w:val="0"/>
                  <w:marBottom w:val="0"/>
                  <w:divBdr>
                    <w:top w:val="none" w:sz="0" w:space="0" w:color="auto"/>
                    <w:left w:val="none" w:sz="0" w:space="0" w:color="auto"/>
                    <w:bottom w:val="none" w:sz="0" w:space="0" w:color="auto"/>
                    <w:right w:val="none" w:sz="0" w:space="0" w:color="auto"/>
                  </w:divBdr>
                  <w:divsChild>
                    <w:div w:id="1274706339">
                      <w:marLeft w:val="0"/>
                      <w:marRight w:val="0"/>
                      <w:marTop w:val="0"/>
                      <w:marBottom w:val="0"/>
                      <w:divBdr>
                        <w:top w:val="none" w:sz="0" w:space="0" w:color="auto"/>
                        <w:left w:val="none" w:sz="0" w:space="0" w:color="auto"/>
                        <w:bottom w:val="none" w:sz="0" w:space="0" w:color="auto"/>
                        <w:right w:val="none" w:sz="0" w:space="0" w:color="auto"/>
                      </w:divBdr>
                    </w:div>
                  </w:divsChild>
                </w:div>
                <w:div w:id="524901917">
                  <w:marLeft w:val="0"/>
                  <w:marRight w:val="0"/>
                  <w:marTop w:val="0"/>
                  <w:marBottom w:val="0"/>
                  <w:divBdr>
                    <w:top w:val="none" w:sz="0" w:space="0" w:color="auto"/>
                    <w:left w:val="none" w:sz="0" w:space="0" w:color="auto"/>
                    <w:bottom w:val="none" w:sz="0" w:space="0" w:color="auto"/>
                    <w:right w:val="none" w:sz="0" w:space="0" w:color="auto"/>
                  </w:divBdr>
                  <w:divsChild>
                    <w:div w:id="215286605">
                      <w:marLeft w:val="0"/>
                      <w:marRight w:val="0"/>
                      <w:marTop w:val="0"/>
                      <w:marBottom w:val="0"/>
                      <w:divBdr>
                        <w:top w:val="none" w:sz="0" w:space="0" w:color="auto"/>
                        <w:left w:val="none" w:sz="0" w:space="0" w:color="auto"/>
                        <w:bottom w:val="none" w:sz="0" w:space="0" w:color="auto"/>
                        <w:right w:val="none" w:sz="0" w:space="0" w:color="auto"/>
                      </w:divBdr>
                    </w:div>
                  </w:divsChild>
                </w:div>
                <w:div w:id="560558694">
                  <w:marLeft w:val="0"/>
                  <w:marRight w:val="0"/>
                  <w:marTop w:val="0"/>
                  <w:marBottom w:val="0"/>
                  <w:divBdr>
                    <w:top w:val="none" w:sz="0" w:space="0" w:color="auto"/>
                    <w:left w:val="none" w:sz="0" w:space="0" w:color="auto"/>
                    <w:bottom w:val="none" w:sz="0" w:space="0" w:color="auto"/>
                    <w:right w:val="none" w:sz="0" w:space="0" w:color="auto"/>
                  </w:divBdr>
                  <w:divsChild>
                    <w:div w:id="476996242">
                      <w:marLeft w:val="0"/>
                      <w:marRight w:val="0"/>
                      <w:marTop w:val="0"/>
                      <w:marBottom w:val="0"/>
                      <w:divBdr>
                        <w:top w:val="none" w:sz="0" w:space="0" w:color="auto"/>
                        <w:left w:val="none" w:sz="0" w:space="0" w:color="auto"/>
                        <w:bottom w:val="none" w:sz="0" w:space="0" w:color="auto"/>
                        <w:right w:val="none" w:sz="0" w:space="0" w:color="auto"/>
                      </w:divBdr>
                    </w:div>
                  </w:divsChild>
                </w:div>
                <w:div w:id="565921409">
                  <w:marLeft w:val="0"/>
                  <w:marRight w:val="0"/>
                  <w:marTop w:val="0"/>
                  <w:marBottom w:val="0"/>
                  <w:divBdr>
                    <w:top w:val="none" w:sz="0" w:space="0" w:color="auto"/>
                    <w:left w:val="none" w:sz="0" w:space="0" w:color="auto"/>
                    <w:bottom w:val="none" w:sz="0" w:space="0" w:color="auto"/>
                    <w:right w:val="none" w:sz="0" w:space="0" w:color="auto"/>
                  </w:divBdr>
                  <w:divsChild>
                    <w:div w:id="1533153499">
                      <w:marLeft w:val="0"/>
                      <w:marRight w:val="0"/>
                      <w:marTop w:val="0"/>
                      <w:marBottom w:val="0"/>
                      <w:divBdr>
                        <w:top w:val="none" w:sz="0" w:space="0" w:color="auto"/>
                        <w:left w:val="none" w:sz="0" w:space="0" w:color="auto"/>
                        <w:bottom w:val="none" w:sz="0" w:space="0" w:color="auto"/>
                        <w:right w:val="none" w:sz="0" w:space="0" w:color="auto"/>
                      </w:divBdr>
                    </w:div>
                  </w:divsChild>
                </w:div>
                <w:div w:id="666590809">
                  <w:marLeft w:val="0"/>
                  <w:marRight w:val="0"/>
                  <w:marTop w:val="0"/>
                  <w:marBottom w:val="0"/>
                  <w:divBdr>
                    <w:top w:val="none" w:sz="0" w:space="0" w:color="auto"/>
                    <w:left w:val="none" w:sz="0" w:space="0" w:color="auto"/>
                    <w:bottom w:val="none" w:sz="0" w:space="0" w:color="auto"/>
                    <w:right w:val="none" w:sz="0" w:space="0" w:color="auto"/>
                  </w:divBdr>
                  <w:divsChild>
                    <w:div w:id="715549941">
                      <w:marLeft w:val="0"/>
                      <w:marRight w:val="0"/>
                      <w:marTop w:val="0"/>
                      <w:marBottom w:val="0"/>
                      <w:divBdr>
                        <w:top w:val="none" w:sz="0" w:space="0" w:color="auto"/>
                        <w:left w:val="none" w:sz="0" w:space="0" w:color="auto"/>
                        <w:bottom w:val="none" w:sz="0" w:space="0" w:color="auto"/>
                        <w:right w:val="none" w:sz="0" w:space="0" w:color="auto"/>
                      </w:divBdr>
                    </w:div>
                  </w:divsChild>
                </w:div>
                <w:div w:id="755400450">
                  <w:marLeft w:val="0"/>
                  <w:marRight w:val="0"/>
                  <w:marTop w:val="0"/>
                  <w:marBottom w:val="0"/>
                  <w:divBdr>
                    <w:top w:val="none" w:sz="0" w:space="0" w:color="auto"/>
                    <w:left w:val="none" w:sz="0" w:space="0" w:color="auto"/>
                    <w:bottom w:val="none" w:sz="0" w:space="0" w:color="auto"/>
                    <w:right w:val="none" w:sz="0" w:space="0" w:color="auto"/>
                  </w:divBdr>
                  <w:divsChild>
                    <w:div w:id="1692805524">
                      <w:marLeft w:val="0"/>
                      <w:marRight w:val="0"/>
                      <w:marTop w:val="0"/>
                      <w:marBottom w:val="0"/>
                      <w:divBdr>
                        <w:top w:val="none" w:sz="0" w:space="0" w:color="auto"/>
                        <w:left w:val="none" w:sz="0" w:space="0" w:color="auto"/>
                        <w:bottom w:val="none" w:sz="0" w:space="0" w:color="auto"/>
                        <w:right w:val="none" w:sz="0" w:space="0" w:color="auto"/>
                      </w:divBdr>
                    </w:div>
                  </w:divsChild>
                </w:div>
                <w:div w:id="797147122">
                  <w:marLeft w:val="0"/>
                  <w:marRight w:val="0"/>
                  <w:marTop w:val="0"/>
                  <w:marBottom w:val="0"/>
                  <w:divBdr>
                    <w:top w:val="none" w:sz="0" w:space="0" w:color="auto"/>
                    <w:left w:val="none" w:sz="0" w:space="0" w:color="auto"/>
                    <w:bottom w:val="none" w:sz="0" w:space="0" w:color="auto"/>
                    <w:right w:val="none" w:sz="0" w:space="0" w:color="auto"/>
                  </w:divBdr>
                  <w:divsChild>
                    <w:div w:id="729110192">
                      <w:marLeft w:val="0"/>
                      <w:marRight w:val="0"/>
                      <w:marTop w:val="0"/>
                      <w:marBottom w:val="0"/>
                      <w:divBdr>
                        <w:top w:val="none" w:sz="0" w:space="0" w:color="auto"/>
                        <w:left w:val="none" w:sz="0" w:space="0" w:color="auto"/>
                        <w:bottom w:val="none" w:sz="0" w:space="0" w:color="auto"/>
                        <w:right w:val="none" w:sz="0" w:space="0" w:color="auto"/>
                      </w:divBdr>
                    </w:div>
                  </w:divsChild>
                </w:div>
                <w:div w:id="808547838">
                  <w:marLeft w:val="0"/>
                  <w:marRight w:val="0"/>
                  <w:marTop w:val="0"/>
                  <w:marBottom w:val="0"/>
                  <w:divBdr>
                    <w:top w:val="none" w:sz="0" w:space="0" w:color="auto"/>
                    <w:left w:val="none" w:sz="0" w:space="0" w:color="auto"/>
                    <w:bottom w:val="none" w:sz="0" w:space="0" w:color="auto"/>
                    <w:right w:val="none" w:sz="0" w:space="0" w:color="auto"/>
                  </w:divBdr>
                  <w:divsChild>
                    <w:div w:id="1647274203">
                      <w:marLeft w:val="0"/>
                      <w:marRight w:val="0"/>
                      <w:marTop w:val="0"/>
                      <w:marBottom w:val="0"/>
                      <w:divBdr>
                        <w:top w:val="none" w:sz="0" w:space="0" w:color="auto"/>
                        <w:left w:val="none" w:sz="0" w:space="0" w:color="auto"/>
                        <w:bottom w:val="none" w:sz="0" w:space="0" w:color="auto"/>
                        <w:right w:val="none" w:sz="0" w:space="0" w:color="auto"/>
                      </w:divBdr>
                    </w:div>
                  </w:divsChild>
                </w:div>
                <w:div w:id="862744742">
                  <w:marLeft w:val="0"/>
                  <w:marRight w:val="0"/>
                  <w:marTop w:val="0"/>
                  <w:marBottom w:val="0"/>
                  <w:divBdr>
                    <w:top w:val="none" w:sz="0" w:space="0" w:color="auto"/>
                    <w:left w:val="none" w:sz="0" w:space="0" w:color="auto"/>
                    <w:bottom w:val="none" w:sz="0" w:space="0" w:color="auto"/>
                    <w:right w:val="none" w:sz="0" w:space="0" w:color="auto"/>
                  </w:divBdr>
                  <w:divsChild>
                    <w:div w:id="1789861101">
                      <w:marLeft w:val="0"/>
                      <w:marRight w:val="0"/>
                      <w:marTop w:val="0"/>
                      <w:marBottom w:val="0"/>
                      <w:divBdr>
                        <w:top w:val="none" w:sz="0" w:space="0" w:color="auto"/>
                        <w:left w:val="none" w:sz="0" w:space="0" w:color="auto"/>
                        <w:bottom w:val="none" w:sz="0" w:space="0" w:color="auto"/>
                        <w:right w:val="none" w:sz="0" w:space="0" w:color="auto"/>
                      </w:divBdr>
                    </w:div>
                  </w:divsChild>
                </w:div>
                <w:div w:id="912086813">
                  <w:marLeft w:val="0"/>
                  <w:marRight w:val="0"/>
                  <w:marTop w:val="0"/>
                  <w:marBottom w:val="0"/>
                  <w:divBdr>
                    <w:top w:val="none" w:sz="0" w:space="0" w:color="auto"/>
                    <w:left w:val="none" w:sz="0" w:space="0" w:color="auto"/>
                    <w:bottom w:val="none" w:sz="0" w:space="0" w:color="auto"/>
                    <w:right w:val="none" w:sz="0" w:space="0" w:color="auto"/>
                  </w:divBdr>
                  <w:divsChild>
                    <w:div w:id="1892693004">
                      <w:marLeft w:val="0"/>
                      <w:marRight w:val="0"/>
                      <w:marTop w:val="0"/>
                      <w:marBottom w:val="0"/>
                      <w:divBdr>
                        <w:top w:val="none" w:sz="0" w:space="0" w:color="auto"/>
                        <w:left w:val="none" w:sz="0" w:space="0" w:color="auto"/>
                        <w:bottom w:val="none" w:sz="0" w:space="0" w:color="auto"/>
                        <w:right w:val="none" w:sz="0" w:space="0" w:color="auto"/>
                      </w:divBdr>
                    </w:div>
                  </w:divsChild>
                </w:div>
                <w:div w:id="988094245">
                  <w:marLeft w:val="0"/>
                  <w:marRight w:val="0"/>
                  <w:marTop w:val="0"/>
                  <w:marBottom w:val="0"/>
                  <w:divBdr>
                    <w:top w:val="none" w:sz="0" w:space="0" w:color="auto"/>
                    <w:left w:val="none" w:sz="0" w:space="0" w:color="auto"/>
                    <w:bottom w:val="none" w:sz="0" w:space="0" w:color="auto"/>
                    <w:right w:val="none" w:sz="0" w:space="0" w:color="auto"/>
                  </w:divBdr>
                  <w:divsChild>
                    <w:div w:id="47534024">
                      <w:marLeft w:val="0"/>
                      <w:marRight w:val="0"/>
                      <w:marTop w:val="0"/>
                      <w:marBottom w:val="0"/>
                      <w:divBdr>
                        <w:top w:val="none" w:sz="0" w:space="0" w:color="auto"/>
                        <w:left w:val="none" w:sz="0" w:space="0" w:color="auto"/>
                        <w:bottom w:val="none" w:sz="0" w:space="0" w:color="auto"/>
                        <w:right w:val="none" w:sz="0" w:space="0" w:color="auto"/>
                      </w:divBdr>
                    </w:div>
                  </w:divsChild>
                </w:div>
                <w:div w:id="1179269534">
                  <w:marLeft w:val="0"/>
                  <w:marRight w:val="0"/>
                  <w:marTop w:val="0"/>
                  <w:marBottom w:val="0"/>
                  <w:divBdr>
                    <w:top w:val="none" w:sz="0" w:space="0" w:color="auto"/>
                    <w:left w:val="none" w:sz="0" w:space="0" w:color="auto"/>
                    <w:bottom w:val="none" w:sz="0" w:space="0" w:color="auto"/>
                    <w:right w:val="none" w:sz="0" w:space="0" w:color="auto"/>
                  </w:divBdr>
                  <w:divsChild>
                    <w:div w:id="607584471">
                      <w:marLeft w:val="0"/>
                      <w:marRight w:val="0"/>
                      <w:marTop w:val="0"/>
                      <w:marBottom w:val="0"/>
                      <w:divBdr>
                        <w:top w:val="none" w:sz="0" w:space="0" w:color="auto"/>
                        <w:left w:val="none" w:sz="0" w:space="0" w:color="auto"/>
                        <w:bottom w:val="none" w:sz="0" w:space="0" w:color="auto"/>
                        <w:right w:val="none" w:sz="0" w:space="0" w:color="auto"/>
                      </w:divBdr>
                    </w:div>
                  </w:divsChild>
                </w:div>
                <w:div w:id="1341011357">
                  <w:marLeft w:val="0"/>
                  <w:marRight w:val="0"/>
                  <w:marTop w:val="0"/>
                  <w:marBottom w:val="0"/>
                  <w:divBdr>
                    <w:top w:val="none" w:sz="0" w:space="0" w:color="auto"/>
                    <w:left w:val="none" w:sz="0" w:space="0" w:color="auto"/>
                    <w:bottom w:val="none" w:sz="0" w:space="0" w:color="auto"/>
                    <w:right w:val="none" w:sz="0" w:space="0" w:color="auto"/>
                  </w:divBdr>
                  <w:divsChild>
                    <w:div w:id="1262030317">
                      <w:marLeft w:val="0"/>
                      <w:marRight w:val="0"/>
                      <w:marTop w:val="0"/>
                      <w:marBottom w:val="0"/>
                      <w:divBdr>
                        <w:top w:val="none" w:sz="0" w:space="0" w:color="auto"/>
                        <w:left w:val="none" w:sz="0" w:space="0" w:color="auto"/>
                        <w:bottom w:val="none" w:sz="0" w:space="0" w:color="auto"/>
                        <w:right w:val="none" w:sz="0" w:space="0" w:color="auto"/>
                      </w:divBdr>
                    </w:div>
                  </w:divsChild>
                </w:div>
                <w:div w:id="1369456413">
                  <w:marLeft w:val="0"/>
                  <w:marRight w:val="0"/>
                  <w:marTop w:val="0"/>
                  <w:marBottom w:val="0"/>
                  <w:divBdr>
                    <w:top w:val="none" w:sz="0" w:space="0" w:color="auto"/>
                    <w:left w:val="none" w:sz="0" w:space="0" w:color="auto"/>
                    <w:bottom w:val="none" w:sz="0" w:space="0" w:color="auto"/>
                    <w:right w:val="none" w:sz="0" w:space="0" w:color="auto"/>
                  </w:divBdr>
                  <w:divsChild>
                    <w:div w:id="2135830740">
                      <w:marLeft w:val="0"/>
                      <w:marRight w:val="0"/>
                      <w:marTop w:val="0"/>
                      <w:marBottom w:val="0"/>
                      <w:divBdr>
                        <w:top w:val="none" w:sz="0" w:space="0" w:color="auto"/>
                        <w:left w:val="none" w:sz="0" w:space="0" w:color="auto"/>
                        <w:bottom w:val="none" w:sz="0" w:space="0" w:color="auto"/>
                        <w:right w:val="none" w:sz="0" w:space="0" w:color="auto"/>
                      </w:divBdr>
                    </w:div>
                  </w:divsChild>
                </w:div>
                <w:div w:id="1521701180">
                  <w:marLeft w:val="0"/>
                  <w:marRight w:val="0"/>
                  <w:marTop w:val="0"/>
                  <w:marBottom w:val="0"/>
                  <w:divBdr>
                    <w:top w:val="none" w:sz="0" w:space="0" w:color="auto"/>
                    <w:left w:val="none" w:sz="0" w:space="0" w:color="auto"/>
                    <w:bottom w:val="none" w:sz="0" w:space="0" w:color="auto"/>
                    <w:right w:val="none" w:sz="0" w:space="0" w:color="auto"/>
                  </w:divBdr>
                  <w:divsChild>
                    <w:div w:id="1753548185">
                      <w:marLeft w:val="0"/>
                      <w:marRight w:val="0"/>
                      <w:marTop w:val="0"/>
                      <w:marBottom w:val="0"/>
                      <w:divBdr>
                        <w:top w:val="none" w:sz="0" w:space="0" w:color="auto"/>
                        <w:left w:val="none" w:sz="0" w:space="0" w:color="auto"/>
                        <w:bottom w:val="none" w:sz="0" w:space="0" w:color="auto"/>
                        <w:right w:val="none" w:sz="0" w:space="0" w:color="auto"/>
                      </w:divBdr>
                    </w:div>
                  </w:divsChild>
                </w:div>
                <w:div w:id="1795519252">
                  <w:marLeft w:val="0"/>
                  <w:marRight w:val="0"/>
                  <w:marTop w:val="0"/>
                  <w:marBottom w:val="0"/>
                  <w:divBdr>
                    <w:top w:val="none" w:sz="0" w:space="0" w:color="auto"/>
                    <w:left w:val="none" w:sz="0" w:space="0" w:color="auto"/>
                    <w:bottom w:val="none" w:sz="0" w:space="0" w:color="auto"/>
                    <w:right w:val="none" w:sz="0" w:space="0" w:color="auto"/>
                  </w:divBdr>
                  <w:divsChild>
                    <w:div w:id="661347894">
                      <w:marLeft w:val="0"/>
                      <w:marRight w:val="0"/>
                      <w:marTop w:val="0"/>
                      <w:marBottom w:val="0"/>
                      <w:divBdr>
                        <w:top w:val="none" w:sz="0" w:space="0" w:color="auto"/>
                        <w:left w:val="none" w:sz="0" w:space="0" w:color="auto"/>
                        <w:bottom w:val="none" w:sz="0" w:space="0" w:color="auto"/>
                        <w:right w:val="none" w:sz="0" w:space="0" w:color="auto"/>
                      </w:divBdr>
                    </w:div>
                  </w:divsChild>
                </w:div>
                <w:div w:id="1842576521">
                  <w:marLeft w:val="0"/>
                  <w:marRight w:val="0"/>
                  <w:marTop w:val="0"/>
                  <w:marBottom w:val="0"/>
                  <w:divBdr>
                    <w:top w:val="none" w:sz="0" w:space="0" w:color="auto"/>
                    <w:left w:val="none" w:sz="0" w:space="0" w:color="auto"/>
                    <w:bottom w:val="none" w:sz="0" w:space="0" w:color="auto"/>
                    <w:right w:val="none" w:sz="0" w:space="0" w:color="auto"/>
                  </w:divBdr>
                  <w:divsChild>
                    <w:div w:id="1582711472">
                      <w:marLeft w:val="0"/>
                      <w:marRight w:val="0"/>
                      <w:marTop w:val="0"/>
                      <w:marBottom w:val="0"/>
                      <w:divBdr>
                        <w:top w:val="none" w:sz="0" w:space="0" w:color="auto"/>
                        <w:left w:val="none" w:sz="0" w:space="0" w:color="auto"/>
                        <w:bottom w:val="none" w:sz="0" w:space="0" w:color="auto"/>
                        <w:right w:val="none" w:sz="0" w:space="0" w:color="auto"/>
                      </w:divBdr>
                    </w:div>
                  </w:divsChild>
                </w:div>
                <w:div w:id="2102944691">
                  <w:marLeft w:val="0"/>
                  <w:marRight w:val="0"/>
                  <w:marTop w:val="0"/>
                  <w:marBottom w:val="0"/>
                  <w:divBdr>
                    <w:top w:val="none" w:sz="0" w:space="0" w:color="auto"/>
                    <w:left w:val="none" w:sz="0" w:space="0" w:color="auto"/>
                    <w:bottom w:val="none" w:sz="0" w:space="0" w:color="auto"/>
                    <w:right w:val="none" w:sz="0" w:space="0" w:color="auto"/>
                  </w:divBdr>
                  <w:divsChild>
                    <w:div w:id="120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35473">
      <w:bodyDiv w:val="1"/>
      <w:marLeft w:val="0"/>
      <w:marRight w:val="0"/>
      <w:marTop w:val="0"/>
      <w:marBottom w:val="0"/>
      <w:divBdr>
        <w:top w:val="none" w:sz="0" w:space="0" w:color="auto"/>
        <w:left w:val="none" w:sz="0" w:space="0" w:color="auto"/>
        <w:bottom w:val="none" w:sz="0" w:space="0" w:color="auto"/>
        <w:right w:val="none" w:sz="0" w:space="0" w:color="auto"/>
      </w:divBdr>
    </w:div>
    <w:div w:id="1727215621">
      <w:bodyDiv w:val="1"/>
      <w:marLeft w:val="0"/>
      <w:marRight w:val="0"/>
      <w:marTop w:val="0"/>
      <w:marBottom w:val="0"/>
      <w:divBdr>
        <w:top w:val="none" w:sz="0" w:space="0" w:color="auto"/>
        <w:left w:val="none" w:sz="0" w:space="0" w:color="auto"/>
        <w:bottom w:val="none" w:sz="0" w:space="0" w:color="auto"/>
        <w:right w:val="none" w:sz="0" w:space="0" w:color="auto"/>
      </w:divBdr>
    </w:div>
    <w:div w:id="1735809912">
      <w:bodyDiv w:val="1"/>
      <w:marLeft w:val="0"/>
      <w:marRight w:val="0"/>
      <w:marTop w:val="0"/>
      <w:marBottom w:val="0"/>
      <w:divBdr>
        <w:top w:val="none" w:sz="0" w:space="0" w:color="auto"/>
        <w:left w:val="none" w:sz="0" w:space="0" w:color="auto"/>
        <w:bottom w:val="none" w:sz="0" w:space="0" w:color="auto"/>
        <w:right w:val="none" w:sz="0" w:space="0" w:color="auto"/>
      </w:divBdr>
    </w:div>
    <w:div w:id="1765297002">
      <w:bodyDiv w:val="1"/>
      <w:marLeft w:val="0"/>
      <w:marRight w:val="0"/>
      <w:marTop w:val="0"/>
      <w:marBottom w:val="0"/>
      <w:divBdr>
        <w:top w:val="none" w:sz="0" w:space="0" w:color="auto"/>
        <w:left w:val="none" w:sz="0" w:space="0" w:color="auto"/>
        <w:bottom w:val="none" w:sz="0" w:space="0" w:color="auto"/>
        <w:right w:val="none" w:sz="0" w:space="0" w:color="auto"/>
      </w:divBdr>
      <w:divsChild>
        <w:div w:id="131097777">
          <w:marLeft w:val="0"/>
          <w:marRight w:val="0"/>
          <w:marTop w:val="0"/>
          <w:marBottom w:val="0"/>
          <w:divBdr>
            <w:top w:val="none" w:sz="0" w:space="0" w:color="auto"/>
            <w:left w:val="none" w:sz="0" w:space="0" w:color="auto"/>
            <w:bottom w:val="none" w:sz="0" w:space="0" w:color="auto"/>
            <w:right w:val="none" w:sz="0" w:space="0" w:color="auto"/>
          </w:divBdr>
          <w:divsChild>
            <w:div w:id="1319503099">
              <w:marLeft w:val="0"/>
              <w:marRight w:val="0"/>
              <w:marTop w:val="0"/>
              <w:marBottom w:val="0"/>
              <w:divBdr>
                <w:top w:val="none" w:sz="0" w:space="0" w:color="auto"/>
                <w:left w:val="none" w:sz="0" w:space="0" w:color="auto"/>
                <w:bottom w:val="none" w:sz="0" w:space="0" w:color="auto"/>
                <w:right w:val="none" w:sz="0" w:space="0" w:color="auto"/>
              </w:divBdr>
            </w:div>
          </w:divsChild>
        </w:div>
        <w:div w:id="246153866">
          <w:marLeft w:val="0"/>
          <w:marRight w:val="0"/>
          <w:marTop w:val="0"/>
          <w:marBottom w:val="0"/>
          <w:divBdr>
            <w:top w:val="none" w:sz="0" w:space="0" w:color="auto"/>
            <w:left w:val="none" w:sz="0" w:space="0" w:color="auto"/>
            <w:bottom w:val="none" w:sz="0" w:space="0" w:color="auto"/>
            <w:right w:val="none" w:sz="0" w:space="0" w:color="auto"/>
          </w:divBdr>
          <w:divsChild>
            <w:div w:id="181629974">
              <w:marLeft w:val="0"/>
              <w:marRight w:val="0"/>
              <w:marTop w:val="0"/>
              <w:marBottom w:val="0"/>
              <w:divBdr>
                <w:top w:val="none" w:sz="0" w:space="0" w:color="auto"/>
                <w:left w:val="none" w:sz="0" w:space="0" w:color="auto"/>
                <w:bottom w:val="none" w:sz="0" w:space="0" w:color="auto"/>
                <w:right w:val="none" w:sz="0" w:space="0" w:color="auto"/>
              </w:divBdr>
            </w:div>
          </w:divsChild>
        </w:div>
        <w:div w:id="1522746060">
          <w:marLeft w:val="0"/>
          <w:marRight w:val="0"/>
          <w:marTop w:val="0"/>
          <w:marBottom w:val="0"/>
          <w:divBdr>
            <w:top w:val="none" w:sz="0" w:space="0" w:color="auto"/>
            <w:left w:val="none" w:sz="0" w:space="0" w:color="auto"/>
            <w:bottom w:val="none" w:sz="0" w:space="0" w:color="auto"/>
            <w:right w:val="none" w:sz="0" w:space="0" w:color="auto"/>
          </w:divBdr>
          <w:divsChild>
            <w:div w:id="20680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5010">
      <w:bodyDiv w:val="1"/>
      <w:marLeft w:val="0"/>
      <w:marRight w:val="0"/>
      <w:marTop w:val="0"/>
      <w:marBottom w:val="0"/>
      <w:divBdr>
        <w:top w:val="none" w:sz="0" w:space="0" w:color="auto"/>
        <w:left w:val="none" w:sz="0" w:space="0" w:color="auto"/>
        <w:bottom w:val="none" w:sz="0" w:space="0" w:color="auto"/>
        <w:right w:val="none" w:sz="0" w:space="0" w:color="auto"/>
      </w:divBdr>
    </w:div>
    <w:div w:id="1794664885">
      <w:bodyDiv w:val="1"/>
      <w:marLeft w:val="0"/>
      <w:marRight w:val="0"/>
      <w:marTop w:val="0"/>
      <w:marBottom w:val="0"/>
      <w:divBdr>
        <w:top w:val="none" w:sz="0" w:space="0" w:color="auto"/>
        <w:left w:val="none" w:sz="0" w:space="0" w:color="auto"/>
        <w:bottom w:val="none" w:sz="0" w:space="0" w:color="auto"/>
        <w:right w:val="none" w:sz="0" w:space="0" w:color="auto"/>
      </w:divBdr>
    </w:div>
    <w:div w:id="1809929257">
      <w:bodyDiv w:val="1"/>
      <w:marLeft w:val="0"/>
      <w:marRight w:val="0"/>
      <w:marTop w:val="0"/>
      <w:marBottom w:val="0"/>
      <w:divBdr>
        <w:top w:val="none" w:sz="0" w:space="0" w:color="auto"/>
        <w:left w:val="none" w:sz="0" w:space="0" w:color="auto"/>
        <w:bottom w:val="none" w:sz="0" w:space="0" w:color="auto"/>
        <w:right w:val="none" w:sz="0" w:space="0" w:color="auto"/>
      </w:divBdr>
    </w:div>
    <w:div w:id="1847205107">
      <w:bodyDiv w:val="1"/>
      <w:marLeft w:val="0"/>
      <w:marRight w:val="0"/>
      <w:marTop w:val="0"/>
      <w:marBottom w:val="0"/>
      <w:divBdr>
        <w:top w:val="none" w:sz="0" w:space="0" w:color="auto"/>
        <w:left w:val="none" w:sz="0" w:space="0" w:color="auto"/>
        <w:bottom w:val="none" w:sz="0" w:space="0" w:color="auto"/>
        <w:right w:val="none" w:sz="0" w:space="0" w:color="auto"/>
      </w:divBdr>
      <w:divsChild>
        <w:div w:id="357707676">
          <w:marLeft w:val="0"/>
          <w:marRight w:val="0"/>
          <w:marTop w:val="0"/>
          <w:marBottom w:val="0"/>
          <w:divBdr>
            <w:top w:val="none" w:sz="0" w:space="0" w:color="auto"/>
            <w:left w:val="none" w:sz="0" w:space="0" w:color="auto"/>
            <w:bottom w:val="none" w:sz="0" w:space="0" w:color="auto"/>
            <w:right w:val="none" w:sz="0" w:space="0" w:color="auto"/>
          </w:divBdr>
        </w:div>
        <w:div w:id="712653495">
          <w:marLeft w:val="0"/>
          <w:marRight w:val="0"/>
          <w:marTop w:val="0"/>
          <w:marBottom w:val="0"/>
          <w:divBdr>
            <w:top w:val="none" w:sz="0" w:space="0" w:color="auto"/>
            <w:left w:val="none" w:sz="0" w:space="0" w:color="auto"/>
            <w:bottom w:val="none" w:sz="0" w:space="0" w:color="auto"/>
            <w:right w:val="none" w:sz="0" w:space="0" w:color="auto"/>
          </w:divBdr>
        </w:div>
        <w:div w:id="776169802">
          <w:marLeft w:val="0"/>
          <w:marRight w:val="0"/>
          <w:marTop w:val="0"/>
          <w:marBottom w:val="0"/>
          <w:divBdr>
            <w:top w:val="none" w:sz="0" w:space="0" w:color="auto"/>
            <w:left w:val="none" w:sz="0" w:space="0" w:color="auto"/>
            <w:bottom w:val="none" w:sz="0" w:space="0" w:color="auto"/>
            <w:right w:val="none" w:sz="0" w:space="0" w:color="auto"/>
          </w:divBdr>
        </w:div>
        <w:div w:id="779498307">
          <w:marLeft w:val="0"/>
          <w:marRight w:val="0"/>
          <w:marTop w:val="0"/>
          <w:marBottom w:val="0"/>
          <w:divBdr>
            <w:top w:val="none" w:sz="0" w:space="0" w:color="auto"/>
            <w:left w:val="none" w:sz="0" w:space="0" w:color="auto"/>
            <w:bottom w:val="none" w:sz="0" w:space="0" w:color="auto"/>
            <w:right w:val="none" w:sz="0" w:space="0" w:color="auto"/>
          </w:divBdr>
        </w:div>
        <w:div w:id="1094941113">
          <w:marLeft w:val="0"/>
          <w:marRight w:val="0"/>
          <w:marTop w:val="0"/>
          <w:marBottom w:val="0"/>
          <w:divBdr>
            <w:top w:val="none" w:sz="0" w:space="0" w:color="auto"/>
            <w:left w:val="none" w:sz="0" w:space="0" w:color="auto"/>
            <w:bottom w:val="none" w:sz="0" w:space="0" w:color="auto"/>
            <w:right w:val="none" w:sz="0" w:space="0" w:color="auto"/>
          </w:divBdr>
        </w:div>
        <w:div w:id="1765999100">
          <w:marLeft w:val="0"/>
          <w:marRight w:val="0"/>
          <w:marTop w:val="0"/>
          <w:marBottom w:val="0"/>
          <w:divBdr>
            <w:top w:val="none" w:sz="0" w:space="0" w:color="auto"/>
            <w:left w:val="none" w:sz="0" w:space="0" w:color="auto"/>
            <w:bottom w:val="none" w:sz="0" w:space="0" w:color="auto"/>
            <w:right w:val="none" w:sz="0" w:space="0" w:color="auto"/>
          </w:divBdr>
        </w:div>
        <w:div w:id="1817380814">
          <w:marLeft w:val="0"/>
          <w:marRight w:val="0"/>
          <w:marTop w:val="0"/>
          <w:marBottom w:val="0"/>
          <w:divBdr>
            <w:top w:val="none" w:sz="0" w:space="0" w:color="auto"/>
            <w:left w:val="none" w:sz="0" w:space="0" w:color="auto"/>
            <w:bottom w:val="none" w:sz="0" w:space="0" w:color="auto"/>
            <w:right w:val="none" w:sz="0" w:space="0" w:color="auto"/>
          </w:divBdr>
        </w:div>
        <w:div w:id="2141259954">
          <w:marLeft w:val="0"/>
          <w:marRight w:val="0"/>
          <w:marTop w:val="0"/>
          <w:marBottom w:val="0"/>
          <w:divBdr>
            <w:top w:val="none" w:sz="0" w:space="0" w:color="auto"/>
            <w:left w:val="none" w:sz="0" w:space="0" w:color="auto"/>
            <w:bottom w:val="none" w:sz="0" w:space="0" w:color="auto"/>
            <w:right w:val="none" w:sz="0" w:space="0" w:color="auto"/>
          </w:divBdr>
        </w:div>
      </w:divsChild>
    </w:div>
    <w:div w:id="1939101659">
      <w:bodyDiv w:val="1"/>
      <w:marLeft w:val="0"/>
      <w:marRight w:val="0"/>
      <w:marTop w:val="0"/>
      <w:marBottom w:val="0"/>
      <w:divBdr>
        <w:top w:val="none" w:sz="0" w:space="0" w:color="auto"/>
        <w:left w:val="none" w:sz="0" w:space="0" w:color="auto"/>
        <w:bottom w:val="none" w:sz="0" w:space="0" w:color="auto"/>
        <w:right w:val="none" w:sz="0" w:space="0" w:color="auto"/>
      </w:divBdr>
    </w:div>
    <w:div w:id="1953243853">
      <w:bodyDiv w:val="1"/>
      <w:marLeft w:val="0"/>
      <w:marRight w:val="0"/>
      <w:marTop w:val="0"/>
      <w:marBottom w:val="0"/>
      <w:divBdr>
        <w:top w:val="none" w:sz="0" w:space="0" w:color="auto"/>
        <w:left w:val="none" w:sz="0" w:space="0" w:color="auto"/>
        <w:bottom w:val="none" w:sz="0" w:space="0" w:color="auto"/>
        <w:right w:val="none" w:sz="0" w:space="0" w:color="auto"/>
      </w:divBdr>
    </w:div>
    <w:div w:id="1986280981">
      <w:bodyDiv w:val="1"/>
      <w:marLeft w:val="0"/>
      <w:marRight w:val="0"/>
      <w:marTop w:val="0"/>
      <w:marBottom w:val="0"/>
      <w:divBdr>
        <w:top w:val="none" w:sz="0" w:space="0" w:color="auto"/>
        <w:left w:val="none" w:sz="0" w:space="0" w:color="auto"/>
        <w:bottom w:val="none" w:sz="0" w:space="0" w:color="auto"/>
        <w:right w:val="none" w:sz="0" w:space="0" w:color="auto"/>
      </w:divBdr>
    </w:div>
    <w:div w:id="2013874371">
      <w:bodyDiv w:val="1"/>
      <w:marLeft w:val="0"/>
      <w:marRight w:val="0"/>
      <w:marTop w:val="0"/>
      <w:marBottom w:val="0"/>
      <w:divBdr>
        <w:top w:val="none" w:sz="0" w:space="0" w:color="auto"/>
        <w:left w:val="none" w:sz="0" w:space="0" w:color="auto"/>
        <w:bottom w:val="none" w:sz="0" w:space="0" w:color="auto"/>
        <w:right w:val="none" w:sz="0" w:space="0" w:color="auto"/>
      </w:divBdr>
    </w:div>
    <w:div w:id="2020887351">
      <w:bodyDiv w:val="1"/>
      <w:marLeft w:val="0"/>
      <w:marRight w:val="0"/>
      <w:marTop w:val="0"/>
      <w:marBottom w:val="0"/>
      <w:divBdr>
        <w:top w:val="none" w:sz="0" w:space="0" w:color="auto"/>
        <w:left w:val="none" w:sz="0" w:space="0" w:color="auto"/>
        <w:bottom w:val="none" w:sz="0" w:space="0" w:color="auto"/>
        <w:right w:val="none" w:sz="0" w:space="0" w:color="auto"/>
      </w:divBdr>
    </w:div>
    <w:div w:id="2123188635">
      <w:bodyDiv w:val="1"/>
      <w:marLeft w:val="0"/>
      <w:marRight w:val="0"/>
      <w:marTop w:val="0"/>
      <w:marBottom w:val="0"/>
      <w:divBdr>
        <w:top w:val="none" w:sz="0" w:space="0" w:color="auto"/>
        <w:left w:val="none" w:sz="0" w:space="0" w:color="auto"/>
        <w:bottom w:val="none" w:sz="0" w:space="0" w:color="auto"/>
        <w:right w:val="none" w:sz="0" w:space="0" w:color="auto"/>
      </w:divBdr>
    </w:div>
    <w:div w:id="214558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83BA5EE6075647B83267605D9CEBA2" ma:contentTypeVersion="9" ma:contentTypeDescription="Create a new document." ma:contentTypeScope="" ma:versionID="284f30a7d3a0d0e7b34739f9c80bb6c2">
  <xsd:schema xmlns:xsd="http://www.w3.org/2001/XMLSchema" xmlns:xs="http://www.w3.org/2001/XMLSchema" xmlns:p="http://schemas.microsoft.com/office/2006/metadata/properties" xmlns:ns2="00de6283-117f-4f20-ab61-3a5e75dfe264" targetNamespace="http://schemas.microsoft.com/office/2006/metadata/properties" ma:root="true" ma:fieldsID="f86676d198469b2c2822f9faebab9658" ns2:_="">
    <xsd:import namespace="00de6283-117f-4f20-ab61-3a5e75dfe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e6283-117f-4f20-ab61-3a5e75dfe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222AE-AA4D-499B-A7AA-CC5F4BB2672F}"/>
</file>

<file path=customXml/itemProps2.xml><?xml version="1.0" encoding="utf-8"?>
<ds:datastoreItem xmlns:ds="http://schemas.openxmlformats.org/officeDocument/2006/customXml" ds:itemID="{89222F55-0C48-4D10-9289-933484833D29}">
  <ds:schemaRefs>
    <ds:schemaRef ds:uri="http://schemas.microsoft.com/sharepoint/v3/contenttype/forms"/>
  </ds:schemaRefs>
</ds:datastoreItem>
</file>

<file path=customXml/itemProps3.xml><?xml version="1.0" encoding="utf-8"?>
<ds:datastoreItem xmlns:ds="http://schemas.openxmlformats.org/officeDocument/2006/customXml" ds:itemID="{0C27BA35-D33F-4C20-9F74-4FBAC2496C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1AE6B3-BE8A-4DD8-AF41-D4502DEA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12514</Words>
  <Characters>68833</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Xiomara Mantilla</dc:creator>
  <cp:keywords/>
  <dc:description/>
  <cp:lastModifiedBy>Xiomara Mantilla</cp:lastModifiedBy>
  <cp:revision>2</cp:revision>
  <dcterms:created xsi:type="dcterms:W3CDTF">2020-10-21T22:06:00Z</dcterms:created>
  <dcterms:modified xsi:type="dcterms:W3CDTF">2020-10-21T22:06:00Z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0x0101001883BA5EE6075647B83267605D9CEBA2</vt:lpwstr>
  </property>
</Properties>
</file>